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bookmarkStart w:id="0" w:name="_GoBack"/>
      <w:r>
        <w:rPr>
          <w:rFonts w:hint="eastAsia"/>
          <w:b/>
          <w:bCs/>
          <w:sz w:val="36"/>
          <w:szCs w:val="36"/>
        </w:rPr>
        <w:t>《毛泽东思想和中国特色社会主义理论体系概论（2021版）》第二章知识点及练习题</w:t>
      </w:r>
    </w:p>
    <w:bookmarkEnd w:id="0"/>
    <w:p>
      <w:pPr>
        <w:numPr>
          <w:ilvl w:val="0"/>
          <w:numId w:val="1"/>
        </w:numPr>
        <w:jc w:val="center"/>
        <w:rPr>
          <w:rFonts w:ascii="微软雅黑" w:hAnsi="微软雅黑" w:eastAsia="微软雅黑" w:cs="微软雅黑"/>
          <w:i w:val="0"/>
          <w:iCs w:val="0"/>
          <w:caps w:val="0"/>
          <w:color w:val="333333"/>
          <w:spacing w:val="30"/>
          <w:sz w:val="24"/>
          <w:szCs w:val="24"/>
        </w:rPr>
      </w:pPr>
      <w:r>
        <w:rPr>
          <w:rFonts w:ascii="微软雅黑" w:hAnsi="微软雅黑" w:eastAsia="微软雅黑" w:cs="微软雅黑"/>
          <w:i w:val="0"/>
          <w:iCs w:val="0"/>
          <w:caps w:val="0"/>
          <w:color w:val="333333"/>
          <w:spacing w:val="30"/>
          <w:sz w:val="24"/>
          <w:szCs w:val="24"/>
        </w:rPr>
        <w:t>新民主主义革命理论</w:t>
      </w:r>
    </w:p>
    <w:p>
      <w:pPr>
        <w:numPr>
          <w:numId w:val="0"/>
        </w:numPr>
        <w:jc w:val="both"/>
        <w:rPr>
          <w:rFonts w:hint="eastAsia" w:ascii="微软雅黑" w:hAnsi="微软雅黑" w:eastAsia="微软雅黑" w:cs="微软雅黑"/>
          <w:i w:val="0"/>
          <w:iCs w:val="0"/>
          <w:caps w:val="0"/>
          <w:color w:val="333333"/>
          <w:spacing w:val="30"/>
          <w:sz w:val="24"/>
          <w:szCs w:val="24"/>
          <w:lang w:eastAsia="zh-CN"/>
        </w:rPr>
      </w:pPr>
      <w:r>
        <w:rPr>
          <w:rFonts w:hint="eastAsia" w:ascii="微软雅黑" w:hAnsi="微软雅黑" w:eastAsia="微软雅黑" w:cs="微软雅黑"/>
          <w:i w:val="0"/>
          <w:iCs w:val="0"/>
          <w:caps w:val="0"/>
          <w:color w:val="333333"/>
          <w:spacing w:val="30"/>
          <w:sz w:val="24"/>
          <w:szCs w:val="24"/>
          <w:lang w:eastAsia="zh-CN"/>
        </w:rPr>
        <w:t>重要知识点</w:t>
      </w:r>
    </w:p>
    <w:p>
      <w:pPr>
        <w:numPr>
          <w:ilvl w:val="0"/>
          <w:numId w:val="2"/>
        </w:numPr>
        <w:spacing w:line="360" w:lineRule="auto"/>
        <w:jc w:val="both"/>
        <w:rPr>
          <w:rFonts w:ascii="宋体" w:hAnsi="宋体" w:eastAsia="宋体" w:cs="宋体"/>
          <w:spacing w:val="30"/>
          <w:sz w:val="24"/>
          <w:szCs w:val="24"/>
          <w:bdr w:val="none" w:color="auto" w:sz="0" w:space="0"/>
        </w:rPr>
      </w:pPr>
      <w:r>
        <w:rPr>
          <w:rFonts w:ascii="宋体" w:hAnsi="宋体" w:eastAsia="宋体" w:cs="宋体"/>
          <w:spacing w:val="30"/>
          <w:sz w:val="24"/>
          <w:szCs w:val="24"/>
          <w:bdr w:val="none" w:color="auto" w:sz="0" w:space="0"/>
        </w:rPr>
        <w:t>近代中国社会的国情</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2.近代中国社会的主要矛盾3.近代中国革命的根本任务</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4.中国革命的性质</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5.新民主主义革命的总路线</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6.民族资产阶级的两面性7.新民主主义的基本纲领8.新民主主义革命的道路9.新民主主义革命的三大法宝10.新民主主义革命理论的意义</w:t>
      </w:r>
    </w:p>
    <w:p>
      <w:pPr>
        <w:numPr>
          <w:numId w:val="0"/>
        </w:numPr>
        <w:spacing w:line="360" w:lineRule="auto"/>
        <w:jc w:val="both"/>
        <w:rPr>
          <w:rFonts w:hint="eastAsia" w:ascii="宋体" w:hAnsi="宋体" w:eastAsia="宋体" w:cs="宋体"/>
          <w:spacing w:val="30"/>
          <w:sz w:val="24"/>
          <w:szCs w:val="24"/>
          <w:bdr w:val="none" w:color="auto" w:sz="0" w:space="0"/>
          <w:lang w:eastAsia="zh-CN"/>
        </w:rPr>
      </w:pPr>
    </w:p>
    <w:p>
      <w:pPr>
        <w:numPr>
          <w:numId w:val="0"/>
        </w:numPr>
        <w:spacing w:line="360" w:lineRule="auto"/>
        <w:jc w:val="both"/>
        <w:rPr>
          <w:rFonts w:hint="eastAsia" w:ascii="宋体" w:hAnsi="宋体" w:eastAsia="宋体" w:cs="宋体"/>
          <w:spacing w:val="30"/>
          <w:sz w:val="24"/>
          <w:szCs w:val="24"/>
          <w:bdr w:val="none" w:color="auto" w:sz="0" w:space="0"/>
          <w:lang w:eastAsia="zh-CN"/>
        </w:rPr>
      </w:pPr>
      <w:r>
        <w:rPr>
          <w:rFonts w:hint="eastAsia" w:ascii="宋体" w:hAnsi="宋体" w:eastAsia="宋体" w:cs="宋体"/>
          <w:spacing w:val="30"/>
          <w:sz w:val="24"/>
          <w:szCs w:val="24"/>
          <w:bdr w:val="none" w:color="auto" w:sz="0" w:space="0"/>
          <w:lang w:eastAsia="zh-CN"/>
        </w:rPr>
        <w:t>练习题</w:t>
      </w:r>
    </w:p>
    <w:p>
      <w:pPr>
        <w:numPr>
          <w:ilvl w:val="0"/>
          <w:numId w:val="3"/>
        </w:numPr>
        <w:spacing w:line="360" w:lineRule="auto"/>
        <w:jc w:val="both"/>
        <w:rPr>
          <w:rFonts w:ascii="宋体" w:hAnsi="宋体" w:eastAsia="宋体" w:cs="宋体"/>
          <w:spacing w:val="30"/>
          <w:sz w:val="24"/>
          <w:szCs w:val="24"/>
          <w:bdr w:val="none" w:color="auto" w:sz="0" w:space="0"/>
        </w:rPr>
      </w:pPr>
      <w:r>
        <w:rPr>
          <w:rFonts w:ascii="宋体" w:hAnsi="宋体" w:eastAsia="宋体" w:cs="宋体"/>
          <w:spacing w:val="30"/>
          <w:sz w:val="24"/>
          <w:szCs w:val="24"/>
          <w:bdr w:val="none" w:color="auto" w:sz="0" w:space="0"/>
        </w:rPr>
        <w:t>选择题</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（一）单选题</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1.解决中国革命问题的基本前提是：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A.分清敌人和朋友  B.认清中国国情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C.坚持无产阶级领导权 D.建立工农联盟</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2.近代中国的社会性质是：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A.封建社会     B.殖民地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C.资本主义社会     D.半殖民地半封建社会</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3.近代中国革命以（）为开端，进入新民主主义革命阶段：</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A.戊戌变法     B.辛亥革命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C.五四运动     D.中国共产党的成立</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4.中国革命的首要问题是：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A.认清革命的性质  B.认清革命发展前途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C.认清革命的敌人和朋友  D.认清革命的发展阶段</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5.中国革命的首要对象是：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A.资产阶级    B.官僚资本主义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C.帝国主义    D.封建主义</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6.新民主主义革命最基本的动力是：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A.无产阶级    B.农民阶级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C.贫农    D.工人和农民</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7.新民主主义革命的主力军是：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A.工人阶级    B.农民阶级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C.民族资产阶级    D.小资产阶级</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8.新民主主义革命的基本问题是：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A.无产阶级领导权问题  B.农民问题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C.武装斗争问题 D.工农联盟问题</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9.新民主主义革命的中心问题是：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A.无产阶级的领导权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B.农民阶级的主力军地位</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C.民族资产阶级的领导权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D.无产阶级同资产阶级的联盟</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10. 毛泽东所说的中国民族资产阶级“从娘肚子里带出来的老毛病”是指：</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A.软弱性           B.妥协性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C.动摇性           D.两面性</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11.区别新民主主义革命与旧民主主义革命的根本标志是：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A.革命指导思想不同 B.革命领导权不同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C.革命前途不同  D.革命对象不同</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12.中国民主主义革命经历了旧民主主义革命和新民主主义革命两个阶段，“旧”阶段转变到“新”阶段的根本标志是：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A.中国革命领导阶级的变化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B.中国革命主要对象的变化</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C.中国革命基本性质的变化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D.中国社会主要矛盾的变化</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13.“统帅革命的资产阶级，联合革命的无产阶级，实行资产阶级民主革命。”这一观点的错误实质在于：</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A.抹杀农民阶级的革命性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B.夸大资产阶级的作用</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C.放弃无产阶级的领导权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D.忽视武装斗争的重要性</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14.新民主主义革命的性质是：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A.无产阶级革命      B.农民阶级革命</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C.新式的特殊的资产阶级民主主义革命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D.旧式资产阶级民主主义革命</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15.新民主主义的政体是：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A.各革命阶级的联合专政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B.多党合作的政治协商制度</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C.民主集中制的人民代表大会制度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D.无产阶级专政</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16.抗日战争时期，中国共产党在敌后抗日根据地实行的土地政策是：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A.没收地主土地分配给农民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B.保持原有的土地状态</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C.没收一切土地平均分配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D.减租减息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17.包含着新民主主义革命和社会主义革命双重性质的经济政策是：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A.没收封建地主阶级的土地 B.保护民族工商业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C.没收官僚垄断资本 D.没收民族资本</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18.新民主主义经济纲领中极具特色的一项内容是：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A.没收封建地主阶级的土地归农民所有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B.保护民族工商业</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C.没收官僚垄断资本归新民主主义国家所有</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D.没收民族资本归新民主主义国家所有</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19.新民主主义文化的特征是无产阶级领导的（）文化：</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A.民族的科学的大众的     B.新民主主义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C.社会主义   D.共产主义</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20.秋收起义失败后，毛泽东创建的（）革命根据地，把武装斗争的主攻方向首先指向农村：</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A.井冈山        B.中央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C.湘鄂西       D.百色</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21.中国红色政权能够存在与发展的根本原因是：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A.共产党的正确领导B.良好的群众基础</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C.相当力量的正式红军的存在</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D.中国是一个由多个帝国主义国家间接统治的政治经济发展不平衡的大国</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22.毛泽东系统阐述中国革命三大法宝的文章是：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A.《井冈山的斗争》          B.《&lt;共产党人&gt;发刊词》C.《星星之火，可以燎原》    D.《战争和战略问题》</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23.中国革命建立最广泛的统一战线不仅是必要的，而且是可能的，这种可能是由：</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A.中国半殖民地半封建社会的阶级状况决定的</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B.半殖民地半封建的中国社会交织在一起的诸多矛盾决定的</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C.中国革命的长期性、残酷性及其发展的不平衡性所决定的</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D.战争与革命的时代主题决定的</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24.在同资产阶级的联盟中必须实行的方针是：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A.既联合又斗争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B.一切经过统一战线</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C.一切服从统一战线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D.团结一批评一团结</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25.无产阶级及其政党在统一战线中必须坚持的原则是：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A.一切经过统一战线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B.一切服从统一战线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C.坚决斗争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D.独立自主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26.中国新民主主义革命时期的统一战线包含着两个联盟。其中基本的、主要的联盟是：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A.工人阶级同城市小资产阶级的联盟</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B.工人阶级同农民、小资产阶级等其他劳动人民的联盟</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C.工人阶级同农民、小资产阶级和民族资产阶级的联盟</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D.工人阶级同可以合作的非劳动人民的联盟</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27.中国革命的特点和优点是：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A.由中国共产党领导的人民战争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B.目标是争取民族独立、人民解放，最终实现国家繁荣富强</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C.以反帝反封建作为两大革命任务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D.以武装的革命反对武装的反革命</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28.人民军队的宗旨是：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A.把政治工作放在一切工作的首位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B.坚持中国共产党对军队的绝对领导</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C.全心全意为人民服务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D.坚持以马克思主义为指导</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29.建设新型人民军队的根本原则是：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A.全心全意为人民服务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B.坚持党对军队的绝对领导</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C.广泛的思想政治工作        </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D.官兵平等</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30.毛泽东思想关于党的建设理论中，始终放在党的建设的首位的是：</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A.加强党的思想建设     B.加强党的组织建设</w:t>
      </w:r>
      <w:r>
        <w:rPr>
          <w:rFonts w:ascii="宋体" w:hAnsi="宋体" w:eastAsia="宋体" w:cs="宋体"/>
          <w:spacing w:val="30"/>
          <w:sz w:val="24"/>
          <w:szCs w:val="24"/>
          <w:bdr w:val="none" w:color="auto" w:sz="0" w:space="0"/>
        </w:rPr>
        <w:br w:type="textWrapping"/>
      </w:r>
      <w:r>
        <w:rPr>
          <w:rFonts w:ascii="宋体" w:hAnsi="宋体" w:eastAsia="宋体" w:cs="宋体"/>
          <w:spacing w:val="30"/>
          <w:sz w:val="24"/>
          <w:szCs w:val="24"/>
          <w:bdr w:val="none" w:color="auto" w:sz="0" w:space="0"/>
        </w:rPr>
        <w:t>C.加强党员的党性修养   D.保持党的优良作风</w:t>
      </w:r>
    </w:p>
    <w:p>
      <w:pPr>
        <w:numPr>
          <w:numId w:val="0"/>
        </w:numPr>
        <w:spacing w:line="360" w:lineRule="auto"/>
        <w:jc w:val="both"/>
        <w:rPr>
          <w:rFonts w:hint="eastAsia" w:ascii="宋体" w:hAnsi="宋体" w:eastAsia="宋体" w:cs="宋体"/>
          <w:color w:val="FF0000"/>
          <w:spacing w:val="30"/>
          <w:sz w:val="24"/>
          <w:szCs w:val="24"/>
          <w:bdr w:val="none" w:color="auto" w:sz="0" w:space="0"/>
          <w:lang w:eastAsia="zh-CN"/>
        </w:rPr>
      </w:pPr>
      <w:r>
        <w:rPr>
          <w:rFonts w:hint="eastAsia" w:ascii="宋体" w:hAnsi="宋体" w:eastAsia="宋体" w:cs="宋体"/>
          <w:spacing w:val="30"/>
          <w:sz w:val="24"/>
          <w:szCs w:val="24"/>
          <w:bdr w:val="none" w:color="auto" w:sz="0" w:space="0"/>
          <w:lang w:eastAsia="zh-CN"/>
        </w:rPr>
        <w:br w:type="textWrapping"/>
      </w:r>
      <w:r>
        <w:rPr>
          <w:rFonts w:hint="eastAsia" w:ascii="宋体" w:hAnsi="宋体" w:eastAsia="宋体" w:cs="宋体"/>
          <w:spacing w:val="30"/>
          <w:sz w:val="24"/>
          <w:szCs w:val="24"/>
          <w:bdr w:val="none" w:color="auto" w:sz="0" w:space="0"/>
          <w:lang w:eastAsia="zh-CN"/>
        </w:rPr>
        <w:br w:type="textWrapping"/>
      </w:r>
      <w:r>
        <w:rPr>
          <w:rFonts w:hint="eastAsia" w:ascii="宋体" w:hAnsi="宋体" w:eastAsia="宋体" w:cs="宋体"/>
          <w:color w:val="FF0000"/>
          <w:spacing w:val="30"/>
          <w:sz w:val="24"/>
          <w:szCs w:val="24"/>
          <w:bdr w:val="none" w:color="auto" w:sz="0" w:space="0"/>
          <w:lang w:eastAsia="zh-CN"/>
        </w:rPr>
        <w:t>参考答案</w:t>
      </w:r>
    </w:p>
    <w:p>
      <w:pPr>
        <w:numPr>
          <w:numId w:val="0"/>
        </w:numPr>
        <w:spacing w:line="360" w:lineRule="auto"/>
        <w:jc w:val="both"/>
        <w:rPr>
          <w:rFonts w:hint="eastAsia" w:ascii="宋体" w:hAnsi="宋体" w:eastAsia="宋体" w:cs="宋体"/>
          <w:color w:val="FF0000"/>
          <w:spacing w:val="30"/>
          <w:sz w:val="24"/>
          <w:szCs w:val="24"/>
          <w:bdr w:val="none" w:color="auto" w:sz="0" w:space="0"/>
          <w:lang w:eastAsia="zh-CN"/>
        </w:rPr>
      </w:pPr>
    </w:p>
    <w:p>
      <w:pPr>
        <w:numPr>
          <w:ilvl w:val="0"/>
          <w:numId w:val="4"/>
        </w:numPr>
        <w:spacing w:line="360" w:lineRule="auto"/>
        <w:jc w:val="both"/>
        <w:rPr>
          <w:rFonts w:hint="eastAsia" w:ascii="宋体" w:hAnsi="宋体" w:eastAsia="宋体" w:cs="宋体"/>
          <w:spacing w:val="30"/>
          <w:sz w:val="24"/>
          <w:szCs w:val="24"/>
          <w:lang w:eastAsia="zh-CN"/>
        </w:rPr>
      </w:pPr>
      <w:r>
        <w:rPr>
          <w:rFonts w:ascii="宋体" w:hAnsi="宋体" w:eastAsia="宋体" w:cs="宋体"/>
          <w:spacing w:val="30"/>
          <w:sz w:val="24"/>
          <w:szCs w:val="24"/>
          <w:bdr w:val="none" w:color="auto" w:sz="0" w:space="0"/>
        </w:rPr>
        <w:t>B   2.D  3.C   4.C   5.C   6.A</w:t>
      </w:r>
      <w:r>
        <w:rPr>
          <w:rFonts w:hint="eastAsia" w:ascii="宋体" w:hAnsi="宋体" w:eastAsia="宋体" w:cs="宋体"/>
          <w:spacing w:val="30"/>
          <w:sz w:val="24"/>
          <w:szCs w:val="24"/>
          <w:bdr w:val="none" w:color="auto" w:sz="0" w:space="0"/>
          <w:lang w:val="en-US" w:eastAsia="zh-CN"/>
        </w:rPr>
        <w:t xml:space="preserve">  </w:t>
      </w:r>
      <w:r>
        <w:rPr>
          <w:rFonts w:ascii="宋体" w:hAnsi="宋体" w:eastAsia="宋体" w:cs="宋体"/>
          <w:spacing w:val="30"/>
          <w:sz w:val="24"/>
          <w:szCs w:val="24"/>
          <w:bdr w:val="none" w:color="auto" w:sz="0" w:space="0"/>
        </w:rPr>
        <w:t>7.B</w:t>
      </w:r>
      <w:r>
        <w:rPr>
          <w:rFonts w:hint="eastAsia" w:ascii="宋体" w:hAnsi="宋体" w:eastAsia="宋体" w:cs="宋体"/>
          <w:spacing w:val="30"/>
          <w:sz w:val="24"/>
          <w:szCs w:val="24"/>
          <w:bdr w:val="none" w:color="auto" w:sz="0" w:space="0"/>
          <w:lang w:val="en-US" w:eastAsia="zh-CN"/>
        </w:rPr>
        <w:t xml:space="preserve">  </w:t>
      </w:r>
      <w:r>
        <w:rPr>
          <w:rFonts w:ascii="宋体" w:hAnsi="宋体" w:eastAsia="宋体" w:cs="宋体"/>
          <w:spacing w:val="30"/>
          <w:sz w:val="24"/>
          <w:szCs w:val="24"/>
        </w:rPr>
        <w:t>8.B</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9.A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10.A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11.B  12.A  13.C  14.C  15.C  16.D  17.C  18.B  19.A</w:t>
      </w:r>
      <w:r>
        <w:rPr>
          <w:rFonts w:hint="eastAsia" w:ascii="宋体" w:hAnsi="宋体" w:eastAsia="宋体" w:cs="宋体"/>
          <w:spacing w:val="30"/>
          <w:sz w:val="24"/>
          <w:szCs w:val="24"/>
          <w:lang w:val="en-US" w:eastAsia="zh-CN"/>
        </w:rPr>
        <w:t xml:space="preserve"> </w:t>
      </w:r>
      <w:r>
        <w:rPr>
          <w:rFonts w:ascii="宋体" w:hAnsi="宋体" w:eastAsia="宋体" w:cs="宋体"/>
          <w:spacing w:val="30"/>
          <w:sz w:val="24"/>
          <w:szCs w:val="24"/>
        </w:rPr>
        <w:t>20.A 21.D  22.B  23.B  24.A  25.D  26.B  27.D  28.C  29.B  30.A</w:t>
      </w:r>
    </w:p>
    <w:p>
      <w:pPr>
        <w:widowControl w:val="0"/>
        <w:numPr>
          <w:numId w:val="0"/>
        </w:numPr>
        <w:tabs>
          <w:tab w:val="left" w:pos="312"/>
        </w:tabs>
        <w:spacing w:line="360" w:lineRule="auto"/>
        <w:jc w:val="both"/>
        <w:rPr>
          <w:rFonts w:ascii="宋体" w:hAnsi="宋体" w:eastAsia="宋体" w:cs="宋体"/>
          <w:spacing w:val="30"/>
          <w:sz w:val="24"/>
          <w:szCs w:val="24"/>
        </w:rPr>
      </w:pPr>
    </w:p>
    <w:p>
      <w:pPr>
        <w:keepNext w:val="0"/>
        <w:keepLines w:val="0"/>
        <w:widowControl/>
        <w:suppressLineNumbers w:val="0"/>
        <w:spacing w:line="360" w:lineRule="auto"/>
        <w:jc w:val="distribute"/>
        <w:rPr>
          <w:rFonts w:ascii="宋体" w:hAnsi="宋体" w:eastAsia="宋体" w:cs="宋体"/>
          <w:spacing w:val="30"/>
          <w:kern w:val="0"/>
          <w:sz w:val="24"/>
          <w:szCs w:val="24"/>
          <w:bdr w:val="none" w:color="auto" w:sz="0" w:space="0"/>
          <w:lang w:val="en-US" w:eastAsia="zh-CN" w:bidi="ar"/>
        </w:rPr>
      </w:pPr>
      <w:r>
        <w:rPr>
          <w:rFonts w:ascii="宋体" w:hAnsi="宋体" w:eastAsia="宋体" w:cs="宋体"/>
          <w:spacing w:val="30"/>
          <w:kern w:val="0"/>
          <w:sz w:val="24"/>
          <w:szCs w:val="24"/>
          <w:bdr w:val="none" w:color="auto" w:sz="0" w:space="0"/>
          <w:lang w:val="en-US" w:eastAsia="zh-CN" w:bidi="ar"/>
        </w:rPr>
        <w:t>​</w:t>
      </w:r>
    </w:p>
    <w:p>
      <w:pPr>
        <w:keepNext w:val="0"/>
        <w:keepLines w:val="0"/>
        <w:widowControl/>
        <w:suppressLineNumbers w:val="0"/>
        <w:spacing w:line="360" w:lineRule="auto"/>
        <w:jc w:val="both"/>
      </w:pPr>
      <w:r>
        <w:rPr>
          <w:rFonts w:ascii="宋体" w:hAnsi="宋体" w:eastAsia="宋体" w:cs="宋体"/>
          <w:b/>
          <w:bCs/>
          <w:spacing w:val="30"/>
          <w:kern w:val="0"/>
          <w:sz w:val="24"/>
          <w:szCs w:val="24"/>
          <w:bdr w:val="none" w:color="auto" w:sz="0" w:space="0"/>
          <w:lang w:val="en-US" w:eastAsia="zh-CN" w:bidi="ar"/>
        </w:rPr>
        <w:t>（二）多选题</w:t>
      </w:r>
      <w:r>
        <w:rPr>
          <w:rFonts w:ascii="宋体" w:hAnsi="宋体" w:eastAsia="宋体" w:cs="宋体"/>
          <w:b/>
          <w:bCs/>
          <w:spacing w:val="30"/>
          <w:kern w:val="0"/>
          <w:sz w:val="24"/>
          <w:szCs w:val="24"/>
          <w:bdr w:val="none" w:color="auto" w:sz="0" w:space="0"/>
          <w:lang w:val="en-US" w:eastAsia="zh-CN" w:bidi="ar"/>
        </w:rPr>
        <w:br w:type="textWrapping"/>
      </w:r>
      <w:r>
        <w:rPr>
          <w:rFonts w:ascii="宋体" w:hAnsi="宋体" w:eastAsia="宋体" w:cs="宋体"/>
          <w:b/>
          <w:bCs/>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1.近代中国社会的主要矛盾是：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A.帝国主义和中华民族的矛盾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B.地主阶级和农民阶级的矛盾</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C.封建主义和人民大众的矛盾</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D.帝国主义和中华民族的矛盾是各种矛盾中最主要的矛盾</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2.毛泽东指出，新民主主义革命对象包括：</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A.资产阶级    B.官僚资本主义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C.帝国主义    D.封建主义</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3.新民主主义革命的动力包括：</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A.工人阶级    B.农民阶级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C.城市小资产阶级   D.民族资产阶级</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4.近代中国无产阶级具有的自身特点和优点包括：</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A.深受帝国主义、封建主义和资本主义的三重压迫，革命坚决彻底</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B.与农民有着天然的联系，便于结成工农联盟</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C.人数虽少，但很集中，便于组织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D.没有任何生产资料</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5.新民主主义革命时期无产阶级实现领导权的历史经验是：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A.必须建立以工农联盟为基础的广泛的统一战线</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B.无产阶级在同资产阶级建立统一战线时，必须坚持独立自主的原则</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C.必须建立和发展人民的革命武装力量</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D.加强无产阶级政党的建设</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6.新民主主义革命就是“新式的特殊的资产阶级民主主义革命”，它的基本特点是：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A.它有新的领导阶级即无产阶级</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B.它有新的指导思想即马克恩主义</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C.它属于世界无产阶级革命性质</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D.它有了新的前途，经过新民主主义革命进而达到社会主义的目标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7.民主主义革命和社会主义革命的关系是：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 两个革命可以“毕其功于一役”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B.新民主主义革命是社会主义革命的必要准备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C.两个革命之间需要有一个资本主义的过渡阶段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D.社会主义革命是新民主主义革命的必然趋势</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8.新民主主义政治纲领规定的新民主主义国家：</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A.国体是各革命阶级的联合专政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B.政体是民主集中制的人民代表大会制度</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C.各革命阶级的联合专政就是工农民主专政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D.人民当家作主是国家制度的核心内容和基本准则</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9.新民主主义经济纲领的主要内容是：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A.没收封建地主阶级的土地归农民所有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B.没收外国在华资本归新民主主义的国家所有</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C.没收官僚资产阶级的垄断资本归新民主主义的国家所有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D.保护民族工商业</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10.新民主主义的文化，是民族的科学的大众的文化。其中“民族的”是指：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A.反对外来的资本主义文化</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B.反对帝国主义压迫，主张中华民族的尊严和独立</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C.在形式和内容上有中国作风和中国气派</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D.为全民族90%以上的工农大众服务</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11.1938年11月，毛泽东在《战争和战略问题》中明确指出：“共产党的任务，基本地不是经过长期合法斗争以进入起义和战争，也不是先占城市后取乡村，而是走相反的道路。”其依据是：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 无产阶级是革命的领导阶级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 农民占人口绝大多数，是民主革命的主力军</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 敌人长期占据着中心城市，农村是其统治的薄弱环节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D.中国内无民主制度，外无民族独立</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12.中国共产党领导的武装斗争，实质上是在无产阶级领导下的农民战争，这是因为：</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A.农民阶级是中国最为集中的、最为革命的先进阶级</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B.中国革命不同时期人民武装力量的主要成分是农民</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C.中国革命最广大的动力和革命队伍的主力军是农民</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D.革命的领导者中国共产党是农民阶级的先锋队组织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13.土地革命战争时期，毛泽东指出：“一国之内，在四周白色政权的包围中，有一小块或若干小块红色政权的区域长期地存在，这是世界各国从来没有的事。这种奇事的发生，有其独特的原因。”这些原因是：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A.中国是多个帝国主义国家间接统治的经济政治发展极端不平衡的半殖民地半封建大国</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B.国民革命的政治影响及良好的群众基础</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C.全国革命形势的继续发展和相当力量的正式红军的存在</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D.党的领导的有力量及其政策的不错误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14.土地革命战争时期，中国红色政权能够存在与发展的主观条件有：</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A.多个帝国主义国家间接统治的政治经济发展不平衡的半殖民地半封建的大国</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B.良好的群众基础</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C.相当力量的正式红军的存在</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D.党的领导的有力量及其政策的不错误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15.中国革命走农村包围城市、武装夺取政权的道路，必须处理好（）三者之间的关系，在中国共产党的领导下，实现三者的密切结合和有机统一：</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A.土地革命    B.党的建设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C.武装斗争    D.农村根据地建设</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16.中国共产党在中国革命中战胜敌人的三个法宝是：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A.统一战线    B.武装斗争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C.党的建设    D.土地革命</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17.近代中国社会的阶级结构是“两头小中间大”，“两头”是指：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A.无产阶级      B.农民阶级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C.地主大资产阶级     D.城市小资产阶级</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18.近代中国社会的阶级结构是“两头小中间大”，“中间”是指：</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A.无产阶级        B.农民阶级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C.民族资产阶级     D.城市小资产阶级</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19.中国革命统一战线中的两个联盟是：</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A.工人阶级和农民阶级的联盟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B.工人阶级同农民、小资产阶级等其他劳动者之间的联盟</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C.工人阶级和小资产阶级的联盟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D.工人阶级同可以合作的非劳动者之间的联盟</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20.正确处理统一战线中两个联盟的关系，必须做到：</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A.放手发展和加强工农联盟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B.尽可能扩大第二个联盟，团结一切可以团结的力量</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C.孤立大地主大资产阶级  </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D.正确发挥两个联盟之间的相互作用，使它们相互促进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pPr>
      <w:r>
        <w:rPr>
          <w:spacing w:val="30"/>
          <w:sz w:val="24"/>
          <w:szCs w:val="24"/>
          <w:bdr w:val="none" w:color="auto" w:sz="0" w:space="0"/>
        </w:rPr>
        <w:br w:type="textWrapping"/>
      </w:r>
      <w:r>
        <w:rPr>
          <w:spacing w:val="30"/>
          <w:sz w:val="24"/>
          <w:szCs w:val="24"/>
          <w:bdr w:val="none" w:color="auto" w:sz="0" w:space="0"/>
        </w:rPr>
        <w:t>参考答案</w:t>
      </w:r>
    </w:p>
    <w:p>
      <w:pPr>
        <w:keepNext w:val="0"/>
        <w:keepLines w:val="0"/>
        <w:widowControl/>
        <w:numPr>
          <w:ilvl w:val="0"/>
          <w:numId w:val="5"/>
        </w:numPr>
        <w:suppressLineNumbers w:val="0"/>
        <w:spacing w:line="360" w:lineRule="auto"/>
        <w:jc w:val="both"/>
        <w:rPr>
          <w:rFonts w:ascii="宋体" w:hAnsi="宋体" w:eastAsia="宋体" w:cs="宋体"/>
          <w:spacing w:val="30"/>
          <w:kern w:val="0"/>
          <w:sz w:val="24"/>
          <w:szCs w:val="24"/>
          <w:bdr w:val="none" w:color="auto" w:sz="0" w:space="0"/>
          <w:lang w:val="en-US" w:eastAsia="zh-CN" w:bidi="ar"/>
        </w:rPr>
      </w:pPr>
      <w:r>
        <w:rPr>
          <w:rFonts w:ascii="宋体" w:hAnsi="宋体" w:eastAsia="宋体" w:cs="宋体"/>
          <w:spacing w:val="30"/>
          <w:kern w:val="0"/>
          <w:sz w:val="24"/>
          <w:szCs w:val="24"/>
          <w:bdr w:val="none" w:color="auto" w:sz="0" w:space="0"/>
          <w:lang w:val="en-US" w:eastAsia="zh-CN" w:bidi="ar"/>
        </w:rPr>
        <w:t xml:space="preserve">ACD   2.BCD   3.ABCD   4.ABC   5.ABCD   </w:t>
      </w:r>
    </w:p>
    <w:p>
      <w:pPr>
        <w:keepNext w:val="0"/>
        <w:keepLines w:val="0"/>
        <w:widowControl/>
        <w:numPr>
          <w:numId w:val="0"/>
        </w:numPr>
        <w:suppressLineNumbers w:val="0"/>
        <w:spacing w:line="360" w:lineRule="auto"/>
        <w:jc w:val="both"/>
      </w:pPr>
      <w:r>
        <w:rPr>
          <w:rFonts w:ascii="宋体" w:hAnsi="宋体" w:eastAsia="宋体" w:cs="宋体"/>
          <w:spacing w:val="30"/>
          <w:kern w:val="0"/>
          <w:sz w:val="24"/>
          <w:szCs w:val="24"/>
          <w:bdr w:val="none" w:color="auto" w:sz="0" w:space="0"/>
          <w:lang w:val="en-US" w:eastAsia="zh-CN" w:bidi="ar"/>
        </w:rPr>
        <w:t>6.ABD   7.BD   8.ABD   9.ACD   10.BC11.BCD  12.BC  13.ABCD  14.CD  15.ACD  16.ABC  17.AC  18.BCD  19.BD  20.ABD</w:t>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二、简答题</w:t>
      </w:r>
      <w:r>
        <w:rPr>
          <w:rFonts w:ascii="宋体" w:hAnsi="宋体" w:eastAsia="宋体" w:cs="宋体"/>
          <w:spacing w:val="30"/>
          <w:kern w:val="0"/>
          <w:sz w:val="24"/>
          <w:szCs w:val="24"/>
          <w:bdr w:val="none" w:color="auto" w:sz="0" w:space="0"/>
          <w:lang w:val="en-US" w:eastAsia="zh-CN" w:bidi="ar"/>
        </w:rPr>
        <w:br w:type="textWrapping"/>
      </w:r>
      <w:r>
        <w:rPr>
          <w:rStyle w:val="5"/>
          <w:rFonts w:ascii="宋体" w:hAnsi="宋体" w:eastAsia="宋体" w:cs="宋体"/>
          <w:spacing w:val="30"/>
          <w:kern w:val="0"/>
          <w:sz w:val="24"/>
          <w:szCs w:val="24"/>
          <w:bdr w:val="none" w:color="auto" w:sz="0" w:space="0"/>
          <w:lang w:val="en-US" w:eastAsia="zh-CN" w:bidi="ar"/>
        </w:rPr>
        <w:t>1、简述新民主主义基本纲领的主要内容。</w:t>
      </w:r>
      <w:r>
        <w:rPr>
          <w:rStyle w:val="5"/>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答：新民主主义的政治纲领是：推翻帝国主义和封建主义的统治，建立一个无产阶级领导、以工农联盟为基础的、各革命阶级联合专政的新民主主义的共和国。新民主主义的经济纲领是：没收封建地主阶级的土地归农民所有，没收官僚资产阶级的垄断资本归新民主主义的国家所有，保护民族工商业。新民主主义的文化纲领：无产阶级领导的人民大众的反帝反封建的文化，即民族的科学的大众的文化。</w:t>
      </w:r>
      <w:r>
        <w:rPr>
          <w:rFonts w:ascii="宋体" w:hAnsi="宋体" w:eastAsia="宋体" w:cs="宋体"/>
          <w:spacing w:val="30"/>
          <w:kern w:val="0"/>
          <w:sz w:val="24"/>
          <w:szCs w:val="24"/>
          <w:bdr w:val="none" w:color="auto" w:sz="0" w:space="0"/>
          <w:lang w:val="en-US" w:eastAsia="zh-CN" w:bidi="ar"/>
        </w:rPr>
        <w:br w:type="textWrapping"/>
      </w:r>
      <w:r>
        <w:rPr>
          <w:rStyle w:val="5"/>
          <w:rFonts w:ascii="宋体" w:hAnsi="宋体" w:eastAsia="宋体" w:cs="宋体"/>
          <w:spacing w:val="30"/>
          <w:kern w:val="0"/>
          <w:sz w:val="24"/>
          <w:szCs w:val="24"/>
          <w:bdr w:val="none" w:color="auto" w:sz="0" w:space="0"/>
          <w:lang w:val="en-US" w:eastAsia="zh-CN" w:bidi="ar"/>
        </w:rPr>
        <w:t>2、简述土地革命、武装斗争、农村革命根据地建设三者之间的关系。</w:t>
      </w:r>
      <w:r>
        <w:rPr>
          <w:rStyle w:val="5"/>
          <w:rFonts w:ascii="宋体" w:hAnsi="宋体" w:eastAsia="宋体" w:cs="宋体"/>
          <w:spacing w:val="30"/>
          <w:kern w:val="0"/>
          <w:sz w:val="24"/>
          <w:szCs w:val="24"/>
          <w:bdr w:val="none" w:color="auto" w:sz="0" w:space="0"/>
          <w:lang w:val="en-US" w:eastAsia="zh-CN" w:bidi="ar"/>
        </w:rPr>
        <w:br w:type="textWrapping"/>
      </w:r>
      <w:r>
        <w:rPr>
          <w:rFonts w:ascii="宋体" w:hAnsi="宋体" w:eastAsia="宋体" w:cs="宋体"/>
          <w:spacing w:val="30"/>
          <w:kern w:val="0"/>
          <w:sz w:val="24"/>
          <w:szCs w:val="24"/>
          <w:bdr w:val="none" w:color="auto" w:sz="0" w:space="0"/>
          <w:lang w:val="en-US" w:eastAsia="zh-CN" w:bidi="ar"/>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widowControl w:val="0"/>
        <w:numPr>
          <w:numId w:val="0"/>
        </w:numPr>
        <w:tabs>
          <w:tab w:val="left" w:pos="312"/>
        </w:tabs>
        <w:spacing w:line="360" w:lineRule="auto"/>
        <w:jc w:val="distribute"/>
        <w:rPr>
          <w:rFonts w:hint="eastAsia" w:ascii="宋体" w:hAnsi="宋体" w:eastAsia="宋体" w:cs="宋体"/>
          <w:spacing w:val="3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B8018"/>
    <w:multiLevelType w:val="singleLevel"/>
    <w:tmpl w:val="847B8018"/>
    <w:lvl w:ilvl="0" w:tentative="0">
      <w:start w:val="1"/>
      <w:numFmt w:val="decimal"/>
      <w:lvlText w:val="%1."/>
      <w:lvlJc w:val="left"/>
      <w:pPr>
        <w:tabs>
          <w:tab w:val="left" w:pos="312"/>
        </w:tabs>
      </w:pPr>
    </w:lvl>
  </w:abstractNum>
  <w:abstractNum w:abstractNumId="1">
    <w:nsid w:val="F047D3C8"/>
    <w:multiLevelType w:val="singleLevel"/>
    <w:tmpl w:val="F047D3C8"/>
    <w:lvl w:ilvl="0" w:tentative="0">
      <w:start w:val="1"/>
      <w:numFmt w:val="decimal"/>
      <w:lvlText w:val="%1."/>
      <w:lvlJc w:val="left"/>
      <w:pPr>
        <w:tabs>
          <w:tab w:val="left" w:pos="312"/>
        </w:tabs>
      </w:pPr>
    </w:lvl>
  </w:abstractNum>
  <w:abstractNum w:abstractNumId="2">
    <w:nsid w:val="378544C6"/>
    <w:multiLevelType w:val="singleLevel"/>
    <w:tmpl w:val="378544C6"/>
    <w:lvl w:ilvl="0" w:tentative="0">
      <w:start w:val="1"/>
      <w:numFmt w:val="decimal"/>
      <w:lvlText w:val="%1."/>
      <w:lvlJc w:val="left"/>
      <w:pPr>
        <w:tabs>
          <w:tab w:val="left" w:pos="312"/>
        </w:tabs>
      </w:pPr>
    </w:lvl>
  </w:abstractNum>
  <w:abstractNum w:abstractNumId="3">
    <w:nsid w:val="396C9840"/>
    <w:multiLevelType w:val="singleLevel"/>
    <w:tmpl w:val="396C9840"/>
    <w:lvl w:ilvl="0" w:tentative="0">
      <w:start w:val="2"/>
      <w:numFmt w:val="chineseCounting"/>
      <w:suff w:val="space"/>
      <w:lvlText w:val="第%1章"/>
      <w:lvlJc w:val="left"/>
      <w:rPr>
        <w:rFonts w:hint="eastAsia"/>
      </w:rPr>
    </w:lvl>
  </w:abstractNum>
  <w:abstractNum w:abstractNumId="4">
    <w:nsid w:val="7DEEEC40"/>
    <w:multiLevelType w:val="singleLevel"/>
    <w:tmpl w:val="7DEEEC40"/>
    <w:lvl w:ilvl="0" w:tentative="0">
      <w:start w:val="1"/>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15960"/>
    <w:rsid w:val="1211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2021-09-17T07:55:00Z</dcterms:created>
  <dc:creator>詹ZLG</dc:creator>
  <cp:lastModifiedBy>詹ZLG</cp:lastModifiedBy>
  <dcterms:modified xsi:type="dcterms:W3CDTF">2021-09-17T08:14:55Z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8385FDC1BE344E36ABEBE1464757E159</vt:lpwstr>
  </property>
</Properties>
</file>