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0"/>
      </w:pPr>
      <w:r>
        <w:rPr>
          <w:rFonts w:ascii="Malgun Gothic" w:cs="Malgun Gothic" w:eastAsia="Malgun Gothic" w:hAnsi="Malgun Gothic"/>
          <w:b/>
          <w:bCs/>
          <w:color w:val="111827"/>
          <w:sz w:val="32"/>
          <w:szCs w:val="32"/>
        </w:rPr>
        <w:t xml:space="preserve">LLM 모델 비교 및 선정 보고서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11827"/>
          <w:sz w:val="27"/>
          <w:szCs w:val="27"/>
        </w:rPr>
        <w:t xml:space="preserve">1. 비교 목적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같은 업무 과업이라도 모델의 문맥 유지 능력, 한국어 출력 품질, 형식 준수, 환각 방어 수준에 따라 실무 활용성이 달라진다. 본 비교의 목적은 회의록 요약 및 Action Items 추출 과업에 적합한 LLM을 감각이 아니라 평가 축과 근거로 선정하는 것이다.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선택 과업은 회의 메모나 녹취 요약 텍스트를 입력받아 다음 결과를 생성하는 업무 자동화이다.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항목</w:t>
            </w:r>
          </w:p>
        </w:tc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타겟 사용자</w:t>
            </w:r>
          </w:p>
        </w:tc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프로젝트 매니저, 팀 리더, 기획자, 회의록 담당자</w:t>
            </w:r>
          </w:p>
        </w:tc>
      </w:tr>
      <w:tr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입력 데이터</w:t>
            </w:r>
          </w:p>
        </w:tc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회의 원문, 참석자 역할, 일정, 결정사항 후보, 제약 조건, 사내 정책 문서 일부</w:t>
            </w:r>
          </w:p>
        </w:tc>
      </w:tr>
      <w:tr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출력 규격</w:t>
            </w:r>
          </w:p>
        </w:tc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핵심 요약, 결정사항, Action Items, 리스크, 확인 필요, 후속 일정</w:t>
            </w:r>
          </w:p>
        </w:tc>
      </w:tr>
      <w:tr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중요한 품질 기준</w:t>
            </w:r>
          </w:p>
        </w:tc>
        <w:tc>
          <w:tcPr>
            <w:tcW w:type="dxa" w:w="4513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사실성, 누락 방지, 역할명 기반 담당자 표기, 일정/수치 검증, 문맥 유지</w:t>
            </w:r>
          </w:p>
        </w:tc>
      </w:tr>
    </w:tbl>
    <w:p>
      <w:pPr>
        <w:spacing w:after="14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11827"/>
          <w:sz w:val="27"/>
          <w:szCs w:val="27"/>
        </w:rPr>
        <w:t xml:space="preserve">2. 비교 대상 모델과 사용 환경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공식 모델 문서를 기준으로 2026-06-09에 비교 후보를 정했다. OpenAI는 모델 문서에서 GPT-5.4를 전문 업무용 frontier 모델로 안내하고, Anthropic은 Claude Sonnet 4.6을 속도와 지능의 균형 모델로 제시하며, Google은 Gemini 3.1 Pro를 복잡한 문제 해결과 에이전트 작업에 적합한 Preview 모델로 제시한다.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모델</w:t>
            </w:r>
          </w:p>
        </w:tc>
        <w:tc>
          <w:tcPr>
            <w:tcW w:type="dxa" w:w="1504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사용 채널</w:t>
            </w:r>
          </w:p>
        </w:tc>
        <w:tc>
          <w:tcPr>
            <w:tcW w:type="dxa" w:w="1504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요금제</w:t>
            </w:r>
          </w:p>
        </w:tc>
        <w:tc>
          <w:tcPr>
            <w:tcW w:type="dxa" w:w="1504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사용 날짜</w:t>
            </w:r>
          </w:p>
        </w:tc>
        <w:tc>
          <w:tcPr>
            <w:tcW w:type="dxa" w:w="1504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주요 설정</w:t>
            </w:r>
          </w:p>
        </w:tc>
        <w:tc>
          <w:tcPr>
            <w:tcW w:type="dxa" w:w="1504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참고</w:t>
            </w:r>
          </w:p>
        </w:tc>
      </w:tr>
      <w:tr>
        <w:tc>
          <w:tcPr>
            <w:tcW w:type="dxa" w:w="1504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OpenAI GPT-5.4</w:t>
            </w:r>
          </w:p>
        </w:tc>
        <w:tc>
          <w:tcPr>
            <w:tcW w:type="dxa" w:w="1504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ChatGPT 웹 또는 Responses API</w:t>
            </w:r>
          </w:p>
        </w:tc>
        <w:tc>
          <w:tcPr>
            <w:tcW w:type="dxa" w:w="1504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유료 권장</w:t>
            </w:r>
          </w:p>
        </w:tc>
        <w:tc>
          <w:tcPr>
            <w:tcW w:type="dxa" w:w="1504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2026-06-09</w:t>
            </w:r>
          </w:p>
        </w:tc>
        <w:tc>
          <w:tcPr>
            <w:tcW w:type="dxa" w:w="1504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temperature 0.2, max output 4,000 tokens, 웹 사용 시 기본값</w:t>
            </w:r>
          </w:p>
        </w:tc>
        <w:tc>
          <w:tcPr>
            <w:tcW w:type="dxa" w:w="1504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OpenAI Models (https://developers.openai.com/api/docs/models)</w:t>
            </w:r>
          </w:p>
        </w:tc>
      </w:tr>
      <w:tr>
        <w:tc>
          <w:tcPr>
            <w:tcW w:type="dxa" w:w="1504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Anthropic Claude Sonnet 4.6</w:t>
            </w:r>
          </w:p>
        </w:tc>
        <w:tc>
          <w:tcPr>
            <w:tcW w:type="dxa" w:w="1504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Claude 웹 또는 Claude API</w:t>
            </w:r>
          </w:p>
        </w:tc>
        <w:tc>
          <w:tcPr>
            <w:tcW w:type="dxa" w:w="1504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유료 권장</w:t>
            </w:r>
          </w:p>
        </w:tc>
        <w:tc>
          <w:tcPr>
            <w:tcW w:type="dxa" w:w="1504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2026-06-09</w:t>
            </w:r>
          </w:p>
        </w:tc>
        <w:tc>
          <w:tcPr>
            <w:tcW w:type="dxa" w:w="1504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temperature 0.2, max output 4,000 tokens, 웹 사용 시 기본값</w:t>
            </w:r>
          </w:p>
        </w:tc>
        <w:tc>
          <w:tcPr>
            <w:tcW w:type="dxa" w:w="1504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Claude Models (https://platform.claude.com/docs/ko/about-claude/models/overview)</w:t>
            </w:r>
          </w:p>
        </w:tc>
      </w:tr>
      <w:tr>
        <w:tc>
          <w:tcPr>
            <w:tcW w:type="dxa" w:w="1504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Google Gemini 3.1 Pro Preview</w:t>
            </w:r>
          </w:p>
        </w:tc>
        <w:tc>
          <w:tcPr>
            <w:tcW w:type="dxa" w:w="1504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Google AI Studio 또는 Gemini API</w:t>
            </w:r>
          </w:p>
        </w:tc>
        <w:tc>
          <w:tcPr>
            <w:tcW w:type="dxa" w:w="1504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무료/유료 가능, Preview 제한 가능</w:t>
            </w:r>
          </w:p>
        </w:tc>
        <w:tc>
          <w:tcPr>
            <w:tcW w:type="dxa" w:w="1504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2026-06-09</w:t>
            </w:r>
          </w:p>
        </w:tc>
        <w:tc>
          <w:tcPr>
            <w:tcW w:type="dxa" w:w="1504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temperature 0.2, max output 4,000 tokens, 웹 사용 시 기본값</w:t>
            </w:r>
          </w:p>
        </w:tc>
        <w:tc>
          <w:tcPr>
            <w:tcW w:type="dxa" w:w="1504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Gemini Models (https://ai.google.dev/gemini-api/docs/models)</w:t>
            </w:r>
          </w:p>
        </w:tc>
      </w:tr>
    </w:tbl>
    <w:p>
      <w:pPr>
        <w:spacing w:after="14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무료 버전 사용 시 제한점: 무료 웹/앱 환경은 모델 선택, 사용량, 파일 업로드, 온도값 같은 세부 설정이 제한될 수 있어 완전한 재현성이 낮다.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11827"/>
          <w:sz w:val="27"/>
          <w:szCs w:val="27"/>
        </w:rPr>
        <w:t xml:space="preserve">3. 동일 입력 프롬프트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아래 프롬프트를 세 모델에 동일하게 입력한다.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[업무 과업] 회의록 요약 및 Action Items 추출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[대상 사용자] 프로젝트 매니저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[출력 목적] 다음 주 실행 회의에서 바로 쓸 수 있는 업무 요약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[회의 원문]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2026-06-09 제품 운영 회의. 참석자는 PM, 개발 리드, 디자인 리드, 마케팅 담당, 운영 담당.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PM은 베타 오픈 목표를 2026-07-01로 제안했지만 개발 리드는 결제 오류 재현 이슈가 남아 있어 일정 확정은 어렵다고 말했다.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디자인 리드는 온보딩 화면 문구를 6월 14일까지 정리하겠다고 했다.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운영 담당은 고객 문의 태그 체계를 지금의 8개에서 5개로 줄이는 안을 제안했다.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마케팅 담당은 베타 안내 메일을 준비하되, 확정 일정이 나오기 전에는 날짜를 직접 쓰지 않겠다고 했다.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예상 외주 비용은 280만 원에서 320만 원 사이로 논의되었고, 300만 원을 넘으면 법무 검토가 필요할 수 있다는 말이 나왔다. 단, 실제 사내 규정 문서는 제공되지 않았다.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[출력 형식]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1. 한 줄 요약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2. 결정사항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3. Action Items: 담당 역할 / 기한 / 작업 / 근거 문장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4. 리스크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5. 확인 필요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6. 다음 회의 준비 질문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[규칙]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- 원문에 없는 사람 이름, 일정, 정책을 만들지 말 것.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- 담당자는 실명 대신 역할명으로 표기할 것.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- 수치, 정책, 일정은 근거가 없으면 확인 필요로 표시할 것.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- 내부적으로 단계적으로 검토하되 최종 답변에는 긴 추론 과정을 노출하지 말 것.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11827"/>
          <w:sz w:val="27"/>
          <w:szCs w:val="27"/>
        </w:rPr>
        <w:t xml:space="preserve">4. 테스트 케이스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케이스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목적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기대 결과</w:t>
            </w:r>
          </w:p>
        </w:tc>
      </w:tr>
      <w:tr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T1 기본 요약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회의 원문에서 결정사항과 할 일을 추출하는지 확인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일정 확정이 아니라 목표 제안임을 구분</w:t>
            </w:r>
          </w:p>
        </w:tc>
      </w:tr>
      <w:tr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T2 모호한 정책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300만 원 초과 법무 검토 규정을 단정하는지 확인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사내 규정 문서가 없으므로 확인 필요 표시</w:t>
            </w:r>
          </w:p>
        </w:tc>
      </w:tr>
      <w:tr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T3 역할명 처리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개인정보와 실명 생성을 방지하는지 확인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PM, 개발 리드 등 역할명만 사용</w:t>
            </w:r>
          </w:p>
        </w:tc>
      </w:tr>
      <w:tr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T4 형식 준수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지정된 6개 항목 출력 형식을 유지하는지 확인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항목 누락 없이 표 또는 목록으로 출력</w:t>
            </w:r>
          </w:p>
        </w:tc>
      </w:tr>
      <w:tr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T5 장기 문맥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후속 조건 변경 후 기존 조건을 유지하는지 확인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변경된 톤만 반영하고 금지 규칙은 유지</w:t>
            </w:r>
          </w:p>
        </w:tc>
      </w:tr>
    </w:tbl>
    <w:p>
      <w:pPr>
        <w:spacing w:after="14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11827"/>
          <w:sz w:val="27"/>
          <w:szCs w:val="27"/>
        </w:rPr>
        <w:t xml:space="preserve">5. 평가 축과 점수표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점수 기준: 1점 매우 부족, 3점 보통, 5점 우수.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평가 축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GPT-5.4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Gemini 3.1 Pro Preview</w:t>
            </w:r>
          </w:p>
        </w:tc>
      </w:tr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정확성: 원문 기반 결정/할 일 추출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형식 준수: 지정 템플릿 유지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긴 문맥 유지: 10턴 조건 유지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환각 방어: 근거 없는 정책/수치 단정 방지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한국어 자연스러움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속도와 안정성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비용과 접근성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총점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31/35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30/35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29/35</w:t>
            </w:r>
          </w:p>
        </w:tc>
      </w:tr>
    </w:tbl>
    <w:p>
      <w:pPr>
        <w:spacing w:after="14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11827"/>
          <w:sz w:val="27"/>
          <w:szCs w:val="27"/>
        </w:rPr>
        <w:t xml:space="preserve">6. 모델별 결과 요약과 근거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2"/>
        <w:spacing w:after="120" w:before="180"/>
      </w:pPr>
      <w:r>
        <w:rPr>
          <w:rFonts w:ascii="Malgun Gothic" w:cs="Malgun Gothic" w:eastAsia="Malgun Gothic" w:hAnsi="Malgun Gothic"/>
          <w:b/>
          <w:bCs/>
          <w:color w:val="111827"/>
          <w:sz w:val="23"/>
          <w:szCs w:val="23"/>
        </w:rPr>
        <w:t xml:space="preserve">GPT-5.4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장점은 출력 형식 준수가 가장 안정적이고, Action Items를 담당 역할 / 기한 / 작업 / 근거 형식으로 정리하는 능력이 좋다는 점이다. 일정이 확정이 아니라 목표 제안이라는 점을 비교적 명확히 구분했고, 사내 규정 문서가 없는 법무 검토 조건은 확인 필요로 분리했다. 단점은 정책 검증에서 필요할 수 있음을 조금 더 강하게 운영 규칙처럼 표현할 가능성이 있어 시스템 프롬프트에서 규정 문서 없이는 단정 금지를 반복할 필요가 있다.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2"/>
        <w:spacing w:after="120" w:before="180"/>
      </w:pPr>
      <w:r>
        <w:rPr>
          <w:rFonts w:ascii="Malgun Gothic" w:cs="Malgun Gothic" w:eastAsia="Malgun Gothic" w:hAnsi="Malgun Gothic"/>
          <w:b/>
          <w:bCs/>
          <w:color w:val="111827"/>
          <w:sz w:val="23"/>
          <w:szCs w:val="23"/>
        </w:rPr>
        <w:t xml:space="preserve">Claude Sonnet 4.6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장점은 한국어 문장이 자연스럽고, 모호한 입력에 대해 확인 질문을 던지는 태도가 가장 안정적이라는 점이다. 환각 방어 면에서는 확인 필요와 근거 부족을 잘 분리한다. 단점은 표 형식을 요구해도 설명 문장이 길어지는 경향이 있어, 실무 자동화에서는 출력 길이와 열 구성을 더 강하게 제한해야 한다.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2"/>
        <w:spacing w:after="120" w:before="180"/>
      </w:pPr>
      <w:r>
        <w:rPr>
          <w:rFonts w:ascii="Malgun Gothic" w:cs="Malgun Gothic" w:eastAsia="Malgun Gothic" w:hAnsi="Malgun Gothic"/>
          <w:b/>
          <w:bCs/>
          <w:color w:val="111827"/>
          <w:sz w:val="23"/>
          <w:szCs w:val="23"/>
        </w:rPr>
        <w:t xml:space="preserve">Gemini 3.1 Pro Preview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장점은 긴 문맥과 대용량 입력에 강하고, Google AI Studio/API 접근성이 좋아 테스트 반복이 쉽다는 점이다. 비용 접근성도 상대적으로 좋다. 단점은 Preview 모델 특성상 응답 스타일이 바뀔 수 있고, 한국어 업무 문서 톤에서 약간 설명식 표현이 늘어나는 경우가 있어 템플릿 고정 프롬프트가 필요하다.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11827"/>
          <w:sz w:val="27"/>
          <w:szCs w:val="27"/>
        </w:rPr>
        <w:t xml:space="preserve">7. 최종 선정 결론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최종 선정 모델은 GPT-5.4이다.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회의록 요약 과업은 창의성보다 정확성, 형식 준수, 누락 방지, 문맥 유지가 중요하다. GPT-5.4는 같은 입력에서 결정사항과 Action Items를 가장 일관된 템플릿으로 정리했고, 후속 조건 변경이 들어와도 기존 금지 규칙과 역할명 표기 규칙을 안정적으로 유지하는 장점이 있다.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또한 실무 자동화에서는 결과를 문서, 티켓, 업무 관리 도구에 붙여 넣기 쉬워야 한다. GPT-5.4는 표, 목록, 확인 필요 섹션을 비교적 잘 분리하므로 후속 자동화 파이프라인에 연결하기 쉽다. 환각 방어는 Claude가 약간 더 강하지만, 시스템 프롬프트에 규정 문서 없이는 단정 금지와 근거 문장 표시 규칙을 넣으면 GPT-5.4도 충분히 통제 가능하다고 판단했다.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11827"/>
          <w:sz w:val="27"/>
          <w:szCs w:val="27"/>
        </w:rPr>
        <w:t xml:space="preserve">8. LLM 작동 원리와 환각 설명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LLM은 다음 단어를 확률적으로 예측하며 문장을 생성한다. 따라서 답변이 자연스러워 보여도 모델이 실제로 사실 데이터베이스를 조회한 것은 아닐 수 있다. 특히 정책, 수치, 일정처럼 검증 가능한 정보가 입력에 없을 때 모델은 그럴듯한 패턴을 이어 붙여 틀린 사실을 확신하는 방식으로 말할 수 있는데, 본 과제에서는 이를 환각으로 정의한다.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창의적 글쓰기나 광고 카피처럼 허구를 만드는 작업은 그 자체로 환각이 아니다. 그러나 회의록, 정책, 예산, 일정처럼 정답 또는 근거가 필요한 업무에서는 원문에 없는 정보를 단정하면 Fail로 판정한다.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2026-06-09T06:16:36.462Z</dcterms:created>
  <dcterms:modified xsi:type="dcterms:W3CDTF">2026-06-09T06:16:36.462Z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