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24AF" w:rsidRDefault="00B04144">
      <w:pPr>
        <w:rPr>
          <w:noProof/>
          <w:color w:val="FFFFFF" w:themeColor="background1"/>
          <w:sz w:val="40"/>
          <w:szCs w:val="40"/>
          <w:lang w:eastAsia="pl-PL"/>
        </w:rPr>
      </w:pPr>
      <w:r w:rsidRPr="002924AF">
        <w:rPr>
          <w:noProof/>
          <w:color w:val="FFFFFF" w:themeColor="background1"/>
          <w:sz w:val="40"/>
          <w:szCs w:val="40"/>
          <w:lang w:eastAsia="pl-PL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-287020</wp:posOffset>
            </wp:positionH>
            <wp:positionV relativeFrom="page">
              <wp:posOffset>-38100</wp:posOffset>
            </wp:positionV>
            <wp:extent cx="7571740" cy="11020425"/>
            <wp:effectExtent l="0" t="0" r="0" b="9525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478" cy="110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84246C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  <w:r>
        <w:rPr>
          <w:noProof/>
          <w:color w:val="FFFFFF" w:themeColor="background1"/>
          <w:sz w:val="40"/>
          <w:szCs w:val="40"/>
          <w:lang w:eastAsia="pl-PL"/>
        </w:rPr>
        <w:t xml:space="preserve">        I</w:t>
      </w:r>
      <w:r w:rsidRPr="002924AF">
        <w:rPr>
          <w:noProof/>
          <w:color w:val="FFFFFF" w:themeColor="background1"/>
          <w:sz w:val="40"/>
          <w:szCs w:val="40"/>
          <w:lang w:eastAsia="pl-PL"/>
        </w:rPr>
        <w:t>nstrukcja Obsługi BC300</w:t>
      </w: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lang w:eastAsia="pl-PL"/>
        </w:rPr>
      </w:pPr>
      <w:r w:rsidRPr="002924AF">
        <w:rPr>
          <w:noProof/>
          <w:color w:val="FFFFFF" w:themeColor="background1"/>
          <w:lang w:eastAsia="pl-PL"/>
        </w:rPr>
        <w:t>Wersja polska. 07/2022</w:t>
      </w:r>
    </w:p>
    <w:p w:rsidR="00B04144" w:rsidRDefault="00B04144">
      <w:pPr>
        <w:rPr>
          <w:noProof/>
          <w:color w:val="FFFFFF" w:themeColor="background1"/>
          <w:lang w:eastAsia="pl-PL"/>
        </w:rPr>
      </w:pPr>
    </w:p>
    <w:p w:rsidR="00B04144" w:rsidRPr="002924AF" w:rsidRDefault="00B04144">
      <w:pPr>
        <w:rPr>
          <w:noProof/>
          <w:color w:val="FFFFFF" w:themeColor="background1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8058DE">
      <w:pPr>
        <w:rPr>
          <w:color w:val="FFFFFF" w:themeColor="background1"/>
          <w:sz w:val="40"/>
          <w:szCs w:val="40"/>
        </w:rPr>
      </w:pPr>
      <w:r w:rsidRPr="008058DE">
        <w:rPr>
          <w:noProof/>
          <w:color w:val="FFFFFF" w:themeColor="background1"/>
          <w:sz w:val="40"/>
          <w:szCs w:val="40"/>
          <w:lang w:eastAsia="pl-PL"/>
        </w:rPr>
        <w:drawing>
          <wp:inline distT="0" distB="0" distL="0" distR="0">
            <wp:extent cx="1095375" cy="590550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CA3" w:rsidRPr="00A73CA3" w:rsidRDefault="00A73CA3" w:rsidP="00A73CA3">
      <w:pPr>
        <w:rPr>
          <w:sz w:val="24"/>
          <w:szCs w:val="24"/>
        </w:rPr>
      </w:pPr>
      <w:r w:rsidRPr="00A73CA3">
        <w:rPr>
          <w:sz w:val="24"/>
          <w:szCs w:val="24"/>
        </w:rPr>
        <w:t>Urządzenie posiada znak CE zgodnie z postanowieniami Dyrektywy o Wyrobach Medycznych 93/42/EEC.</w:t>
      </w:r>
    </w:p>
    <w:p w:rsidR="00A73CA3" w:rsidRDefault="00A73CA3" w:rsidP="00A73CA3">
      <w:pPr>
        <w:rPr>
          <w:sz w:val="24"/>
          <w:szCs w:val="24"/>
        </w:rPr>
      </w:pPr>
    </w:p>
    <w:p w:rsidR="00A73CA3" w:rsidRPr="00A73CA3" w:rsidRDefault="00A73CA3" w:rsidP="00A73CA3">
      <w:pPr>
        <w:rPr>
          <w:sz w:val="24"/>
          <w:szCs w:val="24"/>
        </w:rPr>
      </w:pPr>
      <w:r w:rsidRPr="00A73CA3">
        <w:rPr>
          <w:noProof/>
          <w:color w:val="FFFFFF" w:themeColor="background1"/>
          <w:sz w:val="24"/>
          <w:szCs w:val="24"/>
          <w:lang w:eastAsia="pl-P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306070</wp:posOffset>
            </wp:positionV>
            <wp:extent cx="1209675" cy="1152525"/>
            <wp:effectExtent l="0" t="0" r="9525" b="9525"/>
            <wp:wrapSquare wrapText="bothSides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3CA3">
        <w:rPr>
          <w:sz w:val="24"/>
          <w:szCs w:val="24"/>
        </w:rPr>
        <w:t>OSOBY ODPOWIEDZIALNE ZA WPROWADZANIE URZĄDZEŃ NA RYNEK WE W RAMACH MDD 93/42/EWG</w:t>
      </w:r>
    </w:p>
    <w:p w:rsidR="00A73CA3" w:rsidRPr="00A73CA3" w:rsidRDefault="00A73CA3" w:rsidP="00A73CA3">
      <w:pPr>
        <w:rPr>
          <w:sz w:val="24"/>
          <w:szCs w:val="24"/>
          <w:lang w:val="en-GB"/>
        </w:rPr>
      </w:pPr>
      <w:r w:rsidRPr="00A73CA3">
        <w:rPr>
          <w:sz w:val="24"/>
          <w:szCs w:val="24"/>
          <w:lang w:val="en-GB"/>
        </w:rPr>
        <w:t>SELVAS Healthcare, Inc.</w:t>
      </w:r>
    </w:p>
    <w:p w:rsidR="00A73CA3" w:rsidRPr="00A73CA3" w:rsidRDefault="00A73CA3" w:rsidP="00A73CA3">
      <w:pPr>
        <w:rPr>
          <w:sz w:val="24"/>
          <w:szCs w:val="24"/>
          <w:lang w:val="en-GB"/>
        </w:rPr>
      </w:pPr>
      <w:r w:rsidRPr="00A73CA3">
        <w:rPr>
          <w:sz w:val="24"/>
          <w:szCs w:val="24"/>
          <w:lang w:val="en-GB"/>
        </w:rPr>
        <w:t xml:space="preserve">155, </w:t>
      </w:r>
      <w:proofErr w:type="spellStart"/>
      <w:r w:rsidRPr="00A73CA3">
        <w:rPr>
          <w:sz w:val="24"/>
          <w:szCs w:val="24"/>
          <w:lang w:val="en-GB"/>
        </w:rPr>
        <w:t>Sinseong-ro</w:t>
      </w:r>
      <w:proofErr w:type="spellEnd"/>
      <w:r w:rsidRPr="00A73CA3">
        <w:rPr>
          <w:sz w:val="24"/>
          <w:szCs w:val="24"/>
          <w:lang w:val="en-GB"/>
        </w:rPr>
        <w:t xml:space="preserve">, </w:t>
      </w:r>
      <w:proofErr w:type="spellStart"/>
      <w:r w:rsidRPr="00A73CA3">
        <w:rPr>
          <w:sz w:val="24"/>
          <w:szCs w:val="24"/>
          <w:lang w:val="en-GB"/>
        </w:rPr>
        <w:t>Yuseong-gu</w:t>
      </w:r>
      <w:proofErr w:type="spellEnd"/>
      <w:r w:rsidRPr="00A73CA3">
        <w:rPr>
          <w:sz w:val="24"/>
          <w:szCs w:val="24"/>
          <w:lang w:val="en-GB"/>
        </w:rPr>
        <w:t xml:space="preserve">, Daejeon, 34109 </w:t>
      </w:r>
      <w:proofErr w:type="spellStart"/>
      <w:r w:rsidRPr="00A73CA3">
        <w:rPr>
          <w:sz w:val="24"/>
          <w:szCs w:val="24"/>
          <w:lang w:val="en-GB"/>
        </w:rPr>
        <w:t>Republika</w:t>
      </w:r>
      <w:proofErr w:type="spellEnd"/>
      <w:r w:rsidRPr="00A73CA3">
        <w:rPr>
          <w:sz w:val="24"/>
          <w:szCs w:val="24"/>
          <w:lang w:val="en-GB"/>
        </w:rPr>
        <w:t xml:space="preserve"> </w:t>
      </w:r>
      <w:proofErr w:type="spellStart"/>
      <w:r w:rsidRPr="00A73CA3">
        <w:rPr>
          <w:sz w:val="24"/>
          <w:szCs w:val="24"/>
          <w:lang w:val="en-GB"/>
        </w:rPr>
        <w:t>Korei</w:t>
      </w:r>
      <w:proofErr w:type="spellEnd"/>
    </w:p>
    <w:p w:rsidR="00244774" w:rsidRDefault="00A73CA3" w:rsidP="00A73CA3">
      <w:pPr>
        <w:rPr>
          <w:sz w:val="24"/>
          <w:szCs w:val="24"/>
          <w:lang w:val="en-GB"/>
        </w:rPr>
      </w:pPr>
      <w:r w:rsidRPr="00A73CA3">
        <w:rPr>
          <w:sz w:val="24"/>
          <w:szCs w:val="24"/>
          <w:lang w:val="en-GB"/>
        </w:rPr>
        <w:t>TEL: 82-42-879-30</w:t>
      </w:r>
    </w:p>
    <w:p w:rsidR="00B04144" w:rsidRPr="0019559F" w:rsidRDefault="00A73CA3" w:rsidP="00244774">
      <w:pPr>
        <w:spacing w:after="0"/>
        <w:rPr>
          <w:sz w:val="24"/>
          <w:szCs w:val="24"/>
        </w:rPr>
      </w:pPr>
      <w:r w:rsidRPr="0019559F">
        <w:rPr>
          <w:sz w:val="24"/>
          <w:szCs w:val="24"/>
        </w:rPr>
        <w:t>00, FAKS: 82-42-864-4462</w:t>
      </w: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A73CA3" w:rsidRPr="0019559F" w:rsidRDefault="00A73CA3">
      <w:pPr>
        <w:rPr>
          <w:color w:val="FFFFFF" w:themeColor="background1"/>
          <w:sz w:val="40"/>
          <w:szCs w:val="40"/>
        </w:rPr>
      </w:pPr>
    </w:p>
    <w:p w:rsidR="00A73CA3" w:rsidRPr="0019559F" w:rsidRDefault="00A73CA3" w:rsidP="00A73CA3">
      <w:pPr>
        <w:pStyle w:val="Default"/>
        <w:rPr>
          <w:rFonts w:ascii="Arial" w:eastAsiaTheme="minorHAnsi" w:hAnsi="Arial" w:cs="Arial"/>
        </w:rPr>
      </w:pPr>
      <w:r w:rsidRPr="00A73CA3">
        <w:rPr>
          <w:noProof/>
          <w:color w:val="FFFFFF" w:themeColor="background1"/>
          <w:lang w:eastAsia="pl-P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-2540</wp:posOffset>
            </wp:positionV>
            <wp:extent cx="1362075" cy="466725"/>
            <wp:effectExtent l="0" t="0" r="9525" b="9525"/>
            <wp:wrapSquare wrapText="bothSides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559F" w:rsidRPr="0019559F">
        <w:rPr>
          <w:rFonts w:ascii="Arial" w:eastAsiaTheme="minorHAnsi" w:hAnsi="Arial" w:cs="Arial"/>
        </w:rPr>
        <w:t xml:space="preserve">VITAKO Sp. </w:t>
      </w:r>
      <w:r w:rsidR="0019559F">
        <w:rPr>
          <w:rFonts w:ascii="Arial" w:eastAsiaTheme="minorHAnsi" w:hAnsi="Arial" w:cs="Arial"/>
        </w:rPr>
        <w:t>z o.o.</w:t>
      </w:r>
    </w:p>
    <w:p w:rsidR="00244774" w:rsidRPr="0019559F" w:rsidRDefault="00244774" w:rsidP="00A73CA3">
      <w:pPr>
        <w:pStyle w:val="Default"/>
        <w:rPr>
          <w:rFonts w:ascii="Arial" w:eastAsiaTheme="minorHAnsi" w:hAnsi="Arial" w:cs="Arial"/>
        </w:rPr>
      </w:pPr>
    </w:p>
    <w:p w:rsidR="00A73CA3" w:rsidRPr="0019559F" w:rsidRDefault="0019559F" w:rsidP="00A73CA3">
      <w:pPr>
        <w:rPr>
          <w:color w:val="FFFFFF" w:themeColor="background1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Ul. Stanisława Żaryna 7/C.01, 02-593 Warszawa, Poland</w:t>
      </w: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360647" w:rsidRPr="0019559F" w:rsidRDefault="00360647" w:rsidP="00360647">
      <w:pPr>
        <w:pStyle w:val="Default"/>
        <w:rPr>
          <w:rFonts w:asciiTheme="majorHAnsi" w:hAnsiTheme="majorHAnsi" w:cstheme="majorHAnsi"/>
          <w:color w:val="384F5F"/>
          <w:sz w:val="50"/>
          <w:szCs w:val="50"/>
        </w:rPr>
      </w:pPr>
    </w:p>
    <w:p w:rsidR="00360647" w:rsidRPr="0019559F" w:rsidRDefault="00360647" w:rsidP="00360647">
      <w:pPr>
        <w:pStyle w:val="Default"/>
        <w:rPr>
          <w:rFonts w:asciiTheme="majorHAnsi" w:hAnsiTheme="majorHAnsi" w:cstheme="majorHAnsi"/>
          <w:color w:val="384F5F"/>
          <w:sz w:val="50"/>
          <w:szCs w:val="50"/>
        </w:rPr>
      </w:pPr>
    </w:p>
    <w:p w:rsidR="00360647" w:rsidRPr="00591D4A" w:rsidRDefault="00360647" w:rsidP="00360647">
      <w:pPr>
        <w:pStyle w:val="Default"/>
        <w:rPr>
          <w:rFonts w:asciiTheme="majorHAnsi" w:hAnsiTheme="majorHAnsi" w:cstheme="majorHAnsi"/>
          <w:color w:val="auto"/>
          <w:sz w:val="50"/>
          <w:szCs w:val="50"/>
        </w:rPr>
      </w:pPr>
      <w:r w:rsidRPr="00591D4A">
        <w:rPr>
          <w:rFonts w:asciiTheme="majorHAnsi" w:hAnsiTheme="majorHAnsi" w:cstheme="majorHAnsi"/>
          <w:color w:val="auto"/>
          <w:sz w:val="50"/>
          <w:szCs w:val="50"/>
        </w:rPr>
        <w:lastRenderedPageBreak/>
        <w:t>SPIS TREŚCI</w:t>
      </w:r>
    </w:p>
    <w:p w:rsidR="00360647" w:rsidRPr="00591D4A" w:rsidRDefault="00360647" w:rsidP="00360647">
      <w:pPr>
        <w:pStyle w:val="Default"/>
        <w:rPr>
          <w:rFonts w:asciiTheme="majorHAnsi" w:hAnsiTheme="majorHAnsi" w:cstheme="majorHAnsi"/>
          <w:color w:val="auto"/>
          <w:sz w:val="50"/>
          <w:szCs w:val="50"/>
        </w:rPr>
      </w:pPr>
    </w:p>
    <w:p w:rsidR="00B04144" w:rsidRPr="00591D4A" w:rsidRDefault="00360647" w:rsidP="00B04144">
      <w:pPr>
        <w:pStyle w:val="Default"/>
        <w:rPr>
          <w:rFonts w:asciiTheme="majorHAnsi" w:hAnsiTheme="majorHAnsi" w:cstheme="majorHAnsi"/>
          <w:color w:val="auto"/>
          <w:sz w:val="28"/>
          <w:szCs w:val="28"/>
        </w:rPr>
      </w:pPr>
      <w:r w:rsidRPr="00591D4A">
        <w:rPr>
          <w:rFonts w:asciiTheme="majorHAnsi" w:hAnsiTheme="majorHAnsi" w:cstheme="majorHAnsi"/>
          <w:color w:val="auto"/>
          <w:sz w:val="28"/>
          <w:szCs w:val="28"/>
        </w:rPr>
        <w:t>WPROWADZENIE</w:t>
      </w:r>
    </w:p>
    <w:p w:rsidR="00B04144" w:rsidRPr="00591D4A" w:rsidRDefault="00360647" w:rsidP="00B04144">
      <w:pPr>
        <w:pStyle w:val="Default"/>
        <w:rPr>
          <w:rFonts w:asciiTheme="majorHAnsi" w:hAnsiTheme="majorHAnsi" w:cstheme="majorHAnsi"/>
          <w:color w:val="auto"/>
        </w:rPr>
      </w:pPr>
      <w:r w:rsidRPr="00591D4A">
        <w:rPr>
          <w:rFonts w:asciiTheme="majorHAnsi" w:hAnsiTheme="majorHAnsi" w:cstheme="majorHAnsi"/>
          <w:color w:val="auto"/>
        </w:rPr>
        <w:t>Przeznaczenie</w:t>
      </w:r>
      <w:r w:rsidR="00591D4A" w:rsidRPr="00591D4A">
        <w:rPr>
          <w:rFonts w:asciiTheme="majorHAnsi" w:hAnsiTheme="majorHAnsi" w:cstheme="majorHAnsi"/>
          <w:color w:val="auto"/>
        </w:rPr>
        <w:t xml:space="preserve"> </w:t>
      </w:r>
      <w:r w:rsidR="00B04144" w:rsidRPr="00591D4A">
        <w:rPr>
          <w:rFonts w:asciiTheme="majorHAnsi" w:hAnsiTheme="majorHAnsi" w:cstheme="majorHAnsi"/>
          <w:color w:val="auto"/>
        </w:rPr>
        <w:t>....</w:t>
      </w:r>
      <w:r w:rsidR="00591D4A" w:rsidRPr="00591D4A">
        <w:rPr>
          <w:rFonts w:asciiTheme="majorHAnsi" w:hAnsiTheme="majorHAnsi" w:cstheme="majorHAnsi"/>
          <w:color w:val="auto"/>
        </w:rPr>
        <w:t>.........................................................................................</w:t>
      </w:r>
      <w:r w:rsidR="00B04144" w:rsidRPr="00591D4A">
        <w:rPr>
          <w:rFonts w:asciiTheme="majorHAnsi" w:hAnsiTheme="majorHAnsi" w:cstheme="majorHAnsi"/>
          <w:color w:val="auto"/>
        </w:rPr>
        <w:t>..................................5</w:t>
      </w:r>
    </w:p>
    <w:p w:rsidR="00B04144" w:rsidRPr="00591D4A" w:rsidRDefault="00360647" w:rsidP="00B04144">
      <w:pPr>
        <w:pStyle w:val="Default"/>
        <w:rPr>
          <w:rFonts w:asciiTheme="majorHAnsi" w:hAnsiTheme="majorHAnsi" w:cstheme="majorHAnsi"/>
          <w:color w:val="auto"/>
        </w:rPr>
      </w:pPr>
      <w:r w:rsidRPr="00591D4A">
        <w:rPr>
          <w:rFonts w:asciiTheme="majorHAnsi" w:hAnsiTheme="majorHAnsi" w:cstheme="majorHAnsi"/>
          <w:color w:val="auto"/>
        </w:rPr>
        <w:t xml:space="preserve">Definicje słów </w:t>
      </w:r>
      <w:r w:rsidR="00591D4A" w:rsidRPr="00591D4A">
        <w:rPr>
          <w:rFonts w:asciiTheme="majorHAnsi" w:hAnsiTheme="majorHAnsi" w:cstheme="majorHAnsi"/>
          <w:color w:val="auto"/>
        </w:rPr>
        <w:t>...........</w:t>
      </w:r>
      <w:r w:rsidR="00B04144" w:rsidRPr="00591D4A">
        <w:rPr>
          <w:rFonts w:asciiTheme="majorHAnsi" w:hAnsiTheme="majorHAnsi" w:cstheme="majorHAnsi"/>
          <w:color w:val="auto"/>
        </w:rPr>
        <w:t>.....</w:t>
      </w:r>
      <w:r w:rsidR="00591D4A" w:rsidRPr="00591D4A">
        <w:rPr>
          <w:rFonts w:asciiTheme="majorHAnsi" w:hAnsiTheme="majorHAnsi" w:cstheme="majorHAnsi"/>
          <w:color w:val="auto"/>
        </w:rPr>
        <w:t>.............................................................................</w:t>
      </w:r>
      <w:r w:rsidR="00B04144" w:rsidRPr="00591D4A">
        <w:rPr>
          <w:rFonts w:asciiTheme="majorHAnsi" w:hAnsiTheme="majorHAnsi" w:cstheme="majorHAnsi"/>
          <w:color w:val="auto"/>
        </w:rPr>
        <w:t>....</w:t>
      </w:r>
      <w:r w:rsidR="00591D4A" w:rsidRPr="00591D4A">
        <w:rPr>
          <w:rFonts w:asciiTheme="majorHAnsi" w:hAnsiTheme="majorHAnsi" w:cstheme="majorHAnsi"/>
          <w:color w:val="auto"/>
        </w:rPr>
        <w:t>...................</w:t>
      </w:r>
      <w:r w:rsidR="00B04144" w:rsidRPr="00591D4A">
        <w:rPr>
          <w:rFonts w:asciiTheme="majorHAnsi" w:hAnsiTheme="majorHAnsi" w:cstheme="majorHAnsi"/>
          <w:color w:val="auto"/>
        </w:rPr>
        <w:t>...........5</w:t>
      </w:r>
    </w:p>
    <w:p w:rsidR="00B04144" w:rsidRPr="00591D4A" w:rsidRDefault="00360647" w:rsidP="00B04144">
      <w:pPr>
        <w:pStyle w:val="Default"/>
        <w:rPr>
          <w:rFonts w:asciiTheme="majorHAnsi" w:hAnsiTheme="majorHAnsi" w:cstheme="majorHAnsi"/>
          <w:color w:val="auto"/>
        </w:rPr>
      </w:pPr>
      <w:r w:rsidRPr="00591D4A">
        <w:rPr>
          <w:rFonts w:asciiTheme="majorHAnsi" w:hAnsiTheme="majorHAnsi" w:cstheme="majorHAnsi"/>
          <w:color w:val="auto"/>
        </w:rPr>
        <w:t xml:space="preserve">Klasyfikacja i zgodność </w:t>
      </w:r>
      <w:r w:rsidR="00591D4A" w:rsidRPr="00591D4A">
        <w:rPr>
          <w:rFonts w:asciiTheme="majorHAnsi" w:hAnsiTheme="majorHAnsi" w:cstheme="majorHAnsi"/>
          <w:color w:val="auto"/>
        </w:rPr>
        <w:t>.......................................................................................................</w:t>
      </w:r>
      <w:r w:rsidR="00B04144" w:rsidRPr="00591D4A">
        <w:rPr>
          <w:rFonts w:asciiTheme="majorHAnsi" w:hAnsiTheme="majorHAnsi" w:cstheme="majorHAnsi"/>
          <w:color w:val="auto"/>
        </w:rPr>
        <w:t>..........6</w:t>
      </w:r>
    </w:p>
    <w:p w:rsidR="00B04144" w:rsidRPr="00591D4A" w:rsidRDefault="00360647" w:rsidP="00B04144">
      <w:pPr>
        <w:pStyle w:val="Default"/>
        <w:rPr>
          <w:rFonts w:asciiTheme="majorHAnsi" w:hAnsiTheme="majorHAnsi" w:cstheme="majorHAnsi"/>
          <w:color w:val="auto"/>
        </w:rPr>
      </w:pPr>
      <w:r w:rsidRPr="00591D4A">
        <w:rPr>
          <w:rFonts w:asciiTheme="majorHAnsi" w:hAnsiTheme="majorHAnsi" w:cstheme="majorHAnsi"/>
          <w:color w:val="auto"/>
        </w:rPr>
        <w:t>Środki ostrożności</w:t>
      </w:r>
      <w:r w:rsidR="00591D4A" w:rsidRPr="00591D4A">
        <w:rPr>
          <w:rFonts w:asciiTheme="majorHAnsi" w:hAnsiTheme="majorHAnsi" w:cstheme="majorHAnsi"/>
          <w:color w:val="auto"/>
        </w:rPr>
        <w:t xml:space="preserve"> ..............................................................................................................</w:t>
      </w:r>
      <w:r w:rsidR="00B04144" w:rsidRPr="00591D4A">
        <w:rPr>
          <w:rFonts w:asciiTheme="majorHAnsi" w:hAnsiTheme="majorHAnsi" w:cstheme="majorHAnsi"/>
          <w:color w:val="auto"/>
        </w:rPr>
        <w:t>..........6</w:t>
      </w:r>
    </w:p>
    <w:p w:rsidR="00B04144" w:rsidRPr="00591D4A" w:rsidRDefault="00591D4A" w:rsidP="00B04144">
      <w:pPr>
        <w:pStyle w:val="Default"/>
        <w:rPr>
          <w:rFonts w:asciiTheme="majorHAnsi" w:hAnsiTheme="majorHAnsi" w:cstheme="majorHAnsi"/>
          <w:color w:val="auto"/>
        </w:rPr>
      </w:pPr>
      <w:r w:rsidRPr="00591D4A">
        <w:rPr>
          <w:rFonts w:asciiTheme="majorHAnsi" w:hAnsiTheme="majorHAnsi" w:cstheme="majorHAnsi"/>
          <w:color w:val="auto"/>
        </w:rPr>
        <w:t>Symbole i informacje dotyczące bezpieczeństwa …………………….………………………...............</w:t>
      </w:r>
      <w:r w:rsidR="00B04144" w:rsidRPr="00591D4A">
        <w:rPr>
          <w:rFonts w:asciiTheme="majorHAnsi" w:hAnsiTheme="majorHAnsi" w:cstheme="majorHAnsi"/>
          <w:color w:val="auto"/>
        </w:rPr>
        <w:t>........9</w:t>
      </w:r>
    </w:p>
    <w:p w:rsidR="00B04144" w:rsidRPr="00591D4A" w:rsidRDefault="00591D4A" w:rsidP="00B04144">
      <w:pPr>
        <w:pStyle w:val="Default"/>
        <w:rPr>
          <w:rFonts w:asciiTheme="majorHAnsi" w:hAnsiTheme="majorHAnsi" w:cstheme="majorHAnsi"/>
          <w:color w:val="auto"/>
        </w:rPr>
      </w:pPr>
      <w:r w:rsidRPr="00591D4A">
        <w:rPr>
          <w:rFonts w:asciiTheme="majorHAnsi" w:hAnsiTheme="majorHAnsi" w:cstheme="majorHAnsi"/>
          <w:color w:val="auto"/>
        </w:rPr>
        <w:t>Wytyczne dotyczące kompatybilności elektromagnetycznej (EMC)</w:t>
      </w:r>
      <w:r w:rsidR="00B04144" w:rsidRPr="00591D4A">
        <w:rPr>
          <w:rFonts w:asciiTheme="majorHAnsi" w:hAnsiTheme="majorHAnsi" w:cstheme="majorHAnsi"/>
          <w:color w:val="auto"/>
        </w:rPr>
        <w:t>.........................................11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sz w:val="28"/>
          <w:szCs w:val="28"/>
          <w:lang w:val="en-GB"/>
        </w:rPr>
      </w:pP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ABOUT BODY COMPOSITION</w:t>
      </w:r>
      <w:r w:rsidR="00591D4A"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 xml:space="preserve"> ………………………..</w:t>
      </w: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12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Body Composition........................................................12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Obesity...............................................................................12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Necessity of Body Composition Analysis..........12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Waist to hip ratio..........................................................12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Abdominal Fatness.......................................................13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Segmental Analysis......................................................13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Age Matched of Body.................................................13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sz w:val="28"/>
          <w:szCs w:val="28"/>
          <w:lang w:val="en-GB"/>
        </w:rPr>
      </w:pP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TERM AND FUNCTION OF EACH PART</w:t>
      </w:r>
      <w:r w:rsidR="00591D4A"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 xml:space="preserve"> ………………………</w:t>
      </w: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14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Basic Package...........................................................................14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Options........................................................................................14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Main Body..................................................................................17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Front Part..........................................................................17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Rear Part............................................................................18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Base Part............................................................................19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Bottom of the head part...........................................20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Key Pad..............................................................................21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sz w:val="28"/>
          <w:szCs w:val="28"/>
          <w:lang w:val="en-GB"/>
        </w:rPr>
      </w:pP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INSTALLATION</w:t>
      </w:r>
      <w:r w:rsidR="00591D4A"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 xml:space="preserve"> …………………………………….</w:t>
      </w: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22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Installation of product.........................................................22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Power Supply............................................................................24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Peripheral Device Installation...........................................25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Connecting Computer................................................25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Connecting Printer.......................................................25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Connecting Blood Pressure Monitor...................26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Replacing of thermal paper (Option)..................27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sz w:val="28"/>
          <w:szCs w:val="28"/>
          <w:lang w:val="en-GB"/>
        </w:rPr>
      </w:pP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SYSTEM SETUP</w:t>
      </w:r>
      <w:r w:rsidR="00591D4A"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 xml:space="preserve"> …………………………………</w:t>
      </w: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28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Entering SYSTEM SETUP.....................................................28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Menu in SYSTEM SETUP.....................................................28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Selecting a Menu in SYSTEM SETUP............................29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Exiting SYSTEM SETUP.........................................................29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Moving to SYSTEM SETUP.................................................29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Setup............................................................................................30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DATE/TIME........................................................................30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VOLUME.............................................................................31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PRINT..................................................................................31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lastRenderedPageBreak/>
        <w:t>PRINT POSITION............................................................32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CLOTHES............................................................................33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ABDOMINAL FATNESS................................................33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DATE TYPE........................................................................34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THERMAL PRINT............................................................35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Communication..............................................................35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ID usage............................................................................36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Abdominal Circumference........................................37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GUIDE..................................................................................38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CHILD/ADULT/AUTO....................................................38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HEIGHT METER...............................................................39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sz w:val="28"/>
          <w:szCs w:val="28"/>
          <w:lang w:val="en-GB"/>
        </w:rPr>
      </w:pP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MEASUREMENT AND ANALYSIS</w:t>
      </w:r>
      <w:r w:rsidR="00591D4A"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 xml:space="preserve"> …………………….</w:t>
      </w: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41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Precautions for Measurement..........................................41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Correct Posture.......................................</w:t>
      </w:r>
      <w:r w:rsidRPr="00591D4A">
        <w:rPr>
          <w:rFonts w:asciiTheme="majorHAnsi" w:hAnsiTheme="majorHAnsi" w:cstheme="majorHAnsi"/>
          <w:color w:val="auto"/>
        </w:rPr>
        <w:t>.................................42</w:t>
      </w:r>
    </w:p>
    <w:p w:rsidR="00B04144" w:rsidRPr="00591D4A" w:rsidRDefault="00B04144" w:rsidP="00B04144">
      <w:pPr>
        <w:rPr>
          <w:rFonts w:asciiTheme="majorHAnsi" w:hAnsiTheme="majorHAnsi" w:cstheme="majorHAnsi"/>
          <w:sz w:val="24"/>
          <w:szCs w:val="24"/>
          <w:lang w:val="en-GB"/>
        </w:rPr>
      </w:pPr>
      <w:r w:rsidRPr="00591D4A">
        <w:rPr>
          <w:rFonts w:asciiTheme="majorHAnsi" w:hAnsiTheme="majorHAnsi" w:cstheme="majorHAnsi"/>
          <w:sz w:val="24"/>
          <w:szCs w:val="24"/>
          <w:lang w:val="en-GB"/>
        </w:rPr>
        <w:t>How to Touch Plate Electrodes..............................42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How to Touch Handle Electrodes..........................42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Measuring Posture........................................................43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Measuring Procedure...........................................................43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Basic Analysis..................................................................44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Result screen...................................................................48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Printing the results and Restarting......................48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Analysis Using Blood Pressure Monitor/Software Program.............................................................................49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sz w:val="28"/>
          <w:szCs w:val="28"/>
          <w:lang w:val="en-GB"/>
        </w:rPr>
      </w:pP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STORAGE OF DATA USING USB MEMORY</w:t>
      </w: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 xml:space="preserve"> …………..</w:t>
      </w: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51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Storage of data........................................................................51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Select of FLASH MEMORY........................................51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Select of USB MEMORY.............................................51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ID Search (Only with FLASH MEMORY)......................52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Data Deletion (Only with FLASH MEMORY).............52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Data Backup (Only with FLASH MEMORY)................53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RESULT INTERPRETATION</w:t>
      </w:r>
      <w:r w:rsidRPr="00591D4A">
        <w:rPr>
          <w:rFonts w:asciiTheme="majorHAnsi" w:hAnsiTheme="majorHAnsi" w:cstheme="majorHAnsi"/>
          <w:color w:val="auto"/>
          <w:lang w:val="en-GB"/>
        </w:rPr>
        <w:t xml:space="preserve"> ………………………………….</w:t>
      </w:r>
      <w:r w:rsidRPr="00591D4A">
        <w:rPr>
          <w:rFonts w:asciiTheme="majorHAnsi" w:hAnsiTheme="majorHAnsi" w:cstheme="majorHAnsi"/>
          <w:color w:val="auto"/>
          <w:lang w:val="en-GB"/>
        </w:rPr>
        <w:t>54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STORAGE &amp; MAINTENANCE</w:t>
      </w:r>
      <w:r w:rsidRPr="00591D4A">
        <w:rPr>
          <w:rFonts w:asciiTheme="majorHAnsi" w:hAnsiTheme="majorHAnsi" w:cstheme="majorHAnsi"/>
          <w:color w:val="auto"/>
          <w:lang w:val="en-GB"/>
        </w:rPr>
        <w:t xml:space="preserve"> …………………………….</w:t>
      </w:r>
      <w:r w:rsidRPr="00591D4A">
        <w:rPr>
          <w:rFonts w:asciiTheme="majorHAnsi" w:hAnsiTheme="majorHAnsi" w:cstheme="majorHAnsi"/>
          <w:color w:val="auto"/>
          <w:lang w:val="en-GB"/>
        </w:rPr>
        <w:t>58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ERROR &amp; REPAIR</w:t>
      </w:r>
      <w:r w:rsidRPr="00591D4A">
        <w:rPr>
          <w:rFonts w:asciiTheme="majorHAnsi" w:hAnsiTheme="majorHAnsi" w:cstheme="majorHAnsi"/>
          <w:color w:val="auto"/>
          <w:lang w:val="en-GB"/>
        </w:rPr>
        <w:t xml:space="preserve"> ……………………………………</w:t>
      </w:r>
      <w:r w:rsidRPr="00591D4A">
        <w:rPr>
          <w:rFonts w:asciiTheme="majorHAnsi" w:hAnsiTheme="majorHAnsi" w:cstheme="majorHAnsi"/>
          <w:color w:val="auto"/>
          <w:lang w:val="en-GB"/>
        </w:rPr>
        <w:t>60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Kinds of Error &amp; Repair.......................................................60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Error &amp; Repair..........................................................................61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sz w:val="28"/>
          <w:szCs w:val="28"/>
          <w:lang w:val="en-GB"/>
        </w:rPr>
      </w:pP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AFTER SERVICE63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AFTER SERVICE........................................................................63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PACKING AND TRANSPORT..............................................63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sz w:val="28"/>
          <w:szCs w:val="28"/>
        </w:rPr>
      </w:pPr>
      <w:r w:rsidRPr="00591D4A">
        <w:rPr>
          <w:rFonts w:asciiTheme="majorHAnsi" w:hAnsiTheme="majorHAnsi" w:cstheme="majorHAnsi"/>
          <w:color w:val="auto"/>
          <w:sz w:val="28"/>
          <w:szCs w:val="28"/>
        </w:rPr>
        <w:t>SPECIFICATION</w:t>
      </w:r>
      <w:r w:rsidRPr="00591D4A">
        <w:rPr>
          <w:rFonts w:asciiTheme="majorHAnsi" w:hAnsiTheme="majorHAnsi" w:cstheme="majorHAnsi"/>
          <w:color w:val="auto"/>
          <w:sz w:val="28"/>
          <w:szCs w:val="28"/>
        </w:rPr>
        <w:t xml:space="preserve"> ………………………………………</w:t>
      </w:r>
      <w:r w:rsidRPr="00591D4A">
        <w:rPr>
          <w:rFonts w:asciiTheme="majorHAnsi" w:hAnsiTheme="majorHAnsi" w:cstheme="majorHAnsi"/>
          <w:color w:val="auto"/>
          <w:sz w:val="28"/>
          <w:szCs w:val="28"/>
        </w:rPr>
        <w:t>65</w:t>
      </w:r>
    </w:p>
    <w:p w:rsidR="00B04144" w:rsidRPr="00591D4A" w:rsidRDefault="00591D4A" w:rsidP="00591D4A">
      <w:pPr>
        <w:rPr>
          <w:rFonts w:asciiTheme="majorHAnsi" w:hAnsiTheme="majorHAnsi" w:cstheme="majorHAnsi"/>
          <w:sz w:val="28"/>
          <w:szCs w:val="28"/>
          <w:lang w:val="en-GB"/>
        </w:rPr>
      </w:pPr>
      <w:r w:rsidRPr="00591D4A">
        <w:rPr>
          <w:rFonts w:asciiTheme="majorHAnsi" w:hAnsiTheme="majorHAnsi" w:cstheme="majorHAnsi"/>
          <w:sz w:val="28"/>
          <w:szCs w:val="28"/>
        </w:rPr>
        <w:t>WARRANTY</w:t>
      </w:r>
      <w:r w:rsidRPr="00591D4A">
        <w:rPr>
          <w:rFonts w:asciiTheme="majorHAnsi" w:hAnsiTheme="majorHAnsi" w:cstheme="majorHAnsi"/>
          <w:sz w:val="28"/>
          <w:szCs w:val="28"/>
        </w:rPr>
        <w:t xml:space="preserve"> ………………………………………</w:t>
      </w:r>
      <w:r w:rsidRPr="00591D4A">
        <w:rPr>
          <w:rFonts w:asciiTheme="majorHAnsi" w:hAnsiTheme="majorHAnsi" w:cstheme="majorHAnsi"/>
          <w:sz w:val="28"/>
          <w:szCs w:val="28"/>
        </w:rPr>
        <w:t>67</w:t>
      </w:r>
    </w:p>
    <w:p w:rsidR="00B04144" w:rsidRDefault="00B04144">
      <w:pPr>
        <w:rPr>
          <w:color w:val="FFFFFF" w:themeColor="background1"/>
          <w:sz w:val="40"/>
          <w:szCs w:val="40"/>
          <w:lang w:val="en-GB"/>
        </w:rPr>
      </w:pPr>
    </w:p>
    <w:p w:rsidR="00B04144" w:rsidRDefault="00B04144">
      <w:pPr>
        <w:rPr>
          <w:color w:val="FFFFFF" w:themeColor="background1"/>
          <w:sz w:val="40"/>
          <w:szCs w:val="40"/>
          <w:lang w:val="en-GB"/>
        </w:rPr>
      </w:pPr>
    </w:p>
    <w:p w:rsidR="00591D4A" w:rsidRDefault="00591D4A">
      <w:pPr>
        <w:rPr>
          <w:color w:val="FFFFFF" w:themeColor="background1"/>
          <w:sz w:val="40"/>
          <w:szCs w:val="40"/>
          <w:lang w:val="en-GB"/>
        </w:rPr>
      </w:pPr>
    </w:p>
    <w:p w:rsidR="00591D4A" w:rsidRPr="00591D4A" w:rsidRDefault="00591D4A" w:rsidP="00591D4A">
      <w:pPr>
        <w:pStyle w:val="Default"/>
        <w:pBdr>
          <w:bottom w:val="single" w:sz="6" w:space="1" w:color="auto"/>
        </w:pBdr>
        <w:rPr>
          <w:rFonts w:asciiTheme="majorHAnsi" w:hAnsiTheme="majorHAnsi" w:cstheme="majorHAnsi"/>
          <w:color w:val="auto"/>
          <w:sz w:val="40"/>
          <w:szCs w:val="40"/>
        </w:rPr>
      </w:pPr>
      <w:r w:rsidRPr="00591D4A">
        <w:rPr>
          <w:rFonts w:asciiTheme="majorHAnsi" w:hAnsiTheme="majorHAnsi" w:cstheme="majorHAnsi"/>
          <w:color w:val="auto"/>
          <w:sz w:val="40"/>
          <w:szCs w:val="40"/>
        </w:rPr>
        <w:lastRenderedPageBreak/>
        <w:t>WPROWADZENIE</w:t>
      </w:r>
    </w:p>
    <w:p w:rsidR="009B2626" w:rsidRPr="00FE1827" w:rsidRDefault="009B2626" w:rsidP="00591D4A">
      <w:pPr>
        <w:pStyle w:val="Default"/>
        <w:rPr>
          <w:rFonts w:asciiTheme="majorHAnsi" w:hAnsiTheme="majorHAnsi" w:cstheme="majorHAnsi"/>
          <w:color w:val="384F5F"/>
        </w:rPr>
      </w:pPr>
    </w:p>
    <w:p w:rsidR="00591D4A" w:rsidRPr="009B2626" w:rsidRDefault="00591D4A" w:rsidP="00591D4A">
      <w:pPr>
        <w:pStyle w:val="Default"/>
        <w:rPr>
          <w:rFonts w:asciiTheme="majorHAnsi" w:hAnsiTheme="majorHAnsi" w:cstheme="majorHAnsi"/>
          <w:color w:val="auto"/>
        </w:rPr>
      </w:pPr>
      <w:r w:rsidRPr="009B2626">
        <w:rPr>
          <w:rFonts w:asciiTheme="majorHAnsi" w:hAnsiTheme="majorHAnsi" w:cstheme="majorHAnsi"/>
          <w:color w:val="auto"/>
        </w:rPr>
        <w:t xml:space="preserve">Uprzejmie prosimy o zapoznanie się z </w:t>
      </w:r>
      <w:r w:rsidR="009B2626" w:rsidRPr="009B2626">
        <w:rPr>
          <w:rFonts w:asciiTheme="majorHAnsi" w:hAnsiTheme="majorHAnsi" w:cstheme="majorHAnsi"/>
          <w:color w:val="auto"/>
        </w:rPr>
        <w:t>poniższymi</w:t>
      </w:r>
      <w:r w:rsidRPr="009B2626">
        <w:rPr>
          <w:rFonts w:asciiTheme="majorHAnsi" w:hAnsiTheme="majorHAnsi" w:cstheme="majorHAnsi"/>
          <w:color w:val="auto"/>
        </w:rPr>
        <w:t xml:space="preserve"> wskazówkami przed użyciem tego produktu i </w:t>
      </w:r>
      <w:r w:rsidR="009B2626" w:rsidRPr="009B2626">
        <w:rPr>
          <w:rFonts w:asciiTheme="majorHAnsi" w:hAnsiTheme="majorHAnsi" w:cstheme="majorHAnsi"/>
          <w:color w:val="auto"/>
        </w:rPr>
        <w:t xml:space="preserve">przechowywanie ich </w:t>
      </w:r>
      <w:r w:rsidRPr="009B2626">
        <w:rPr>
          <w:rFonts w:asciiTheme="majorHAnsi" w:hAnsiTheme="majorHAnsi" w:cstheme="majorHAnsi"/>
          <w:color w:val="auto"/>
        </w:rPr>
        <w:t>wraz z produktem. Jeśli nie masz pewności co do wskazówek lub problemów poj</w:t>
      </w:r>
      <w:r w:rsidR="009B2626" w:rsidRPr="009B2626">
        <w:rPr>
          <w:rFonts w:asciiTheme="majorHAnsi" w:hAnsiTheme="majorHAnsi" w:cstheme="majorHAnsi"/>
          <w:color w:val="auto"/>
        </w:rPr>
        <w:t xml:space="preserve">awiających się podczas używania </w:t>
      </w:r>
      <w:r w:rsidRPr="009B2626">
        <w:rPr>
          <w:rFonts w:asciiTheme="majorHAnsi" w:hAnsiTheme="majorHAnsi" w:cstheme="majorHAnsi"/>
          <w:color w:val="auto"/>
        </w:rPr>
        <w:t>produktu, prosimy o kontakt z firmą SELVAS Healthcare lub jej lokalnym dystrybut</w:t>
      </w:r>
      <w:r w:rsidR="009B2626" w:rsidRPr="009B2626">
        <w:rPr>
          <w:rFonts w:asciiTheme="majorHAnsi" w:hAnsiTheme="majorHAnsi" w:cstheme="majorHAnsi"/>
          <w:color w:val="auto"/>
        </w:rPr>
        <w:t xml:space="preserve">orem w miejscu zakupu. Udzielimy </w:t>
      </w:r>
      <w:r w:rsidRPr="009B2626">
        <w:rPr>
          <w:rFonts w:asciiTheme="majorHAnsi" w:hAnsiTheme="majorHAnsi" w:cstheme="majorHAnsi"/>
          <w:color w:val="auto"/>
        </w:rPr>
        <w:t>szczegółowych instrukcji.</w:t>
      </w:r>
    </w:p>
    <w:p w:rsidR="009B2626" w:rsidRPr="00FE1827" w:rsidRDefault="009B2626">
      <w:pPr>
        <w:pBdr>
          <w:bottom w:val="single" w:sz="6" w:space="1" w:color="auto"/>
        </w:pBdr>
        <w:rPr>
          <w:sz w:val="24"/>
          <w:szCs w:val="24"/>
        </w:rPr>
      </w:pPr>
    </w:p>
    <w:p w:rsidR="00B04144" w:rsidRDefault="009B2626">
      <w:pPr>
        <w:pBdr>
          <w:bottom w:val="single" w:sz="6" w:space="1" w:color="auto"/>
        </w:pBdr>
        <w:rPr>
          <w:rFonts w:asciiTheme="majorHAnsi" w:hAnsiTheme="majorHAnsi" w:cstheme="majorHAnsi"/>
          <w:sz w:val="40"/>
          <w:szCs w:val="40"/>
        </w:rPr>
      </w:pPr>
      <w:r w:rsidRPr="009B2626">
        <w:rPr>
          <w:rFonts w:asciiTheme="majorHAnsi" w:hAnsiTheme="majorHAnsi" w:cstheme="majorHAnsi"/>
          <w:sz w:val="40"/>
          <w:szCs w:val="40"/>
        </w:rPr>
        <w:t>PRZEZNACZENIE</w:t>
      </w:r>
    </w:p>
    <w:p w:rsidR="009B2626" w:rsidRPr="00FE1827" w:rsidRDefault="009B2626">
      <w:pPr>
        <w:rPr>
          <w:rFonts w:asciiTheme="majorHAnsi" w:hAnsiTheme="majorHAnsi" w:cstheme="majorHAnsi"/>
          <w:sz w:val="24"/>
          <w:szCs w:val="24"/>
        </w:rPr>
      </w:pPr>
    </w:p>
    <w:p w:rsidR="009B2626" w:rsidRPr="009B2626" w:rsidRDefault="009B2626" w:rsidP="009B2626">
      <w:pPr>
        <w:rPr>
          <w:rFonts w:asciiTheme="majorHAnsi" w:hAnsiTheme="majorHAnsi" w:cstheme="majorHAnsi"/>
          <w:sz w:val="24"/>
          <w:szCs w:val="24"/>
        </w:rPr>
      </w:pPr>
      <w:r w:rsidRPr="009B2626">
        <w:rPr>
          <w:rFonts w:asciiTheme="majorHAnsi" w:hAnsiTheme="majorHAnsi" w:cstheme="majorHAnsi"/>
          <w:sz w:val="24"/>
          <w:szCs w:val="24"/>
        </w:rPr>
        <w:t>To urządzenie mierzy impedancję metodą analizy impedancji b</w:t>
      </w:r>
      <w:r w:rsidR="006D566E">
        <w:rPr>
          <w:rFonts w:asciiTheme="majorHAnsi" w:hAnsiTheme="majorHAnsi" w:cstheme="majorHAnsi"/>
          <w:sz w:val="24"/>
          <w:szCs w:val="24"/>
        </w:rPr>
        <w:t>ioelektrycznej i dostarcza</w:t>
      </w:r>
      <w:r>
        <w:rPr>
          <w:rFonts w:asciiTheme="majorHAnsi" w:hAnsiTheme="majorHAnsi" w:cstheme="majorHAnsi"/>
          <w:sz w:val="24"/>
          <w:szCs w:val="24"/>
        </w:rPr>
        <w:t xml:space="preserve"> wiele </w:t>
      </w:r>
      <w:r w:rsidR="006D566E">
        <w:rPr>
          <w:rFonts w:asciiTheme="majorHAnsi" w:hAnsiTheme="majorHAnsi" w:cstheme="majorHAnsi"/>
          <w:sz w:val="24"/>
          <w:szCs w:val="24"/>
        </w:rPr>
        <w:t>informacji</w:t>
      </w:r>
      <w:r w:rsidRPr="009B2626">
        <w:rPr>
          <w:rFonts w:asciiTheme="majorHAnsi" w:hAnsiTheme="majorHAnsi" w:cstheme="majorHAnsi"/>
          <w:sz w:val="24"/>
          <w:szCs w:val="24"/>
        </w:rPr>
        <w:t xml:space="preserve"> na podstawie zmierzonej impedancji i wprowadzonych danych osobowych (wzrost, wiek, płeć, waga).</w:t>
      </w:r>
    </w:p>
    <w:p w:rsidR="009B2626" w:rsidRPr="009B2626" w:rsidRDefault="006D566E" w:rsidP="009B262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Dostajemy informacje o</w:t>
      </w:r>
      <w:r w:rsidR="009B2626" w:rsidRPr="009B2626">
        <w:rPr>
          <w:rFonts w:asciiTheme="majorHAnsi" w:hAnsiTheme="majorHAnsi" w:cstheme="majorHAnsi"/>
          <w:sz w:val="24"/>
          <w:szCs w:val="24"/>
        </w:rPr>
        <w:t xml:space="preserve"> skład</w:t>
      </w:r>
      <w:r>
        <w:rPr>
          <w:rFonts w:asciiTheme="majorHAnsi" w:hAnsiTheme="majorHAnsi" w:cstheme="majorHAnsi"/>
          <w:sz w:val="24"/>
          <w:szCs w:val="24"/>
        </w:rPr>
        <w:t>zie</w:t>
      </w:r>
      <w:r w:rsidR="009B2626" w:rsidRPr="009B2626">
        <w:rPr>
          <w:rFonts w:asciiTheme="majorHAnsi" w:hAnsiTheme="majorHAnsi" w:cstheme="majorHAnsi"/>
          <w:sz w:val="24"/>
          <w:szCs w:val="24"/>
        </w:rPr>
        <w:t xml:space="preserve"> ciała</w:t>
      </w:r>
      <w:r>
        <w:rPr>
          <w:rFonts w:asciiTheme="majorHAnsi" w:hAnsiTheme="majorHAnsi" w:cstheme="majorHAnsi"/>
          <w:sz w:val="24"/>
          <w:szCs w:val="24"/>
        </w:rPr>
        <w:t xml:space="preserve"> takie jak:</w:t>
      </w:r>
      <w:r w:rsidR="009B2626" w:rsidRPr="009B2626">
        <w:rPr>
          <w:rFonts w:asciiTheme="majorHAnsi" w:hAnsiTheme="majorHAnsi" w:cstheme="majorHAnsi"/>
          <w:sz w:val="24"/>
          <w:szCs w:val="24"/>
        </w:rPr>
        <w:t xml:space="preserve"> MBF, LBM, SLM, TBW, masę białkową, masę mi</w:t>
      </w:r>
      <w:r>
        <w:rPr>
          <w:rFonts w:asciiTheme="majorHAnsi" w:hAnsiTheme="majorHAnsi" w:cstheme="majorHAnsi"/>
          <w:sz w:val="24"/>
          <w:szCs w:val="24"/>
        </w:rPr>
        <w:t xml:space="preserve">neralną itp. oraz informacje takie jak </w:t>
      </w:r>
      <w:r w:rsidR="009B2626" w:rsidRPr="009B2626">
        <w:rPr>
          <w:rFonts w:asciiTheme="majorHAnsi" w:hAnsiTheme="majorHAnsi" w:cstheme="majorHAnsi"/>
          <w:sz w:val="24"/>
          <w:szCs w:val="24"/>
        </w:rPr>
        <w:t>BMI, PBF, BMR, analiza jamy brzusznej, AMB, analiza segmentowa, przewodnik kontrolny itp.</w:t>
      </w:r>
    </w:p>
    <w:p w:rsidR="009B2626" w:rsidRDefault="006D566E" w:rsidP="009B262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M</w:t>
      </w:r>
      <w:r w:rsidR="009B2626" w:rsidRPr="009B2626">
        <w:rPr>
          <w:rFonts w:asciiTheme="majorHAnsi" w:hAnsiTheme="majorHAnsi" w:cstheme="majorHAnsi"/>
          <w:sz w:val="24"/>
          <w:szCs w:val="24"/>
        </w:rPr>
        <w:t>iejsce zastosowania</w:t>
      </w:r>
      <w:r>
        <w:rPr>
          <w:rFonts w:asciiTheme="majorHAnsi" w:hAnsiTheme="majorHAnsi" w:cstheme="majorHAnsi"/>
          <w:sz w:val="24"/>
          <w:szCs w:val="24"/>
        </w:rPr>
        <w:t xml:space="preserve"> urządzenia</w:t>
      </w:r>
      <w:r w:rsidR="009B2626" w:rsidRPr="009B2626">
        <w:rPr>
          <w:rFonts w:asciiTheme="majorHAnsi" w:hAnsiTheme="majorHAnsi" w:cstheme="majorHAnsi"/>
          <w:sz w:val="24"/>
          <w:szCs w:val="24"/>
        </w:rPr>
        <w:t xml:space="preserve"> to środowisko profesjonalnej opieki zdrowotnej</w:t>
      </w:r>
      <w:r>
        <w:rPr>
          <w:rFonts w:asciiTheme="majorHAnsi" w:hAnsiTheme="majorHAnsi" w:cstheme="majorHAnsi"/>
          <w:sz w:val="24"/>
          <w:szCs w:val="24"/>
        </w:rPr>
        <w:t>, a nie środowisko domowej opieki zdrowotnej</w:t>
      </w:r>
      <w:r w:rsidR="009B2626" w:rsidRPr="009B2626">
        <w:rPr>
          <w:rFonts w:asciiTheme="majorHAnsi" w:hAnsiTheme="majorHAnsi" w:cstheme="majorHAnsi"/>
          <w:sz w:val="24"/>
          <w:szCs w:val="24"/>
        </w:rPr>
        <w:t>.</w:t>
      </w:r>
    </w:p>
    <w:p w:rsidR="00F907B1" w:rsidRDefault="00F907B1" w:rsidP="009B2626">
      <w:pPr>
        <w:rPr>
          <w:rFonts w:asciiTheme="majorHAnsi" w:hAnsiTheme="majorHAnsi" w:cstheme="majorHAnsi"/>
          <w:sz w:val="24"/>
          <w:szCs w:val="24"/>
        </w:rPr>
      </w:pPr>
    </w:p>
    <w:p w:rsidR="00F907B1" w:rsidRPr="00F907B1" w:rsidRDefault="00F907B1" w:rsidP="009B2626">
      <w:pPr>
        <w:pBdr>
          <w:bottom w:val="single" w:sz="6" w:space="1" w:color="auto"/>
        </w:pBdr>
        <w:rPr>
          <w:rFonts w:asciiTheme="majorHAnsi" w:hAnsiTheme="majorHAnsi" w:cstheme="majorHAnsi"/>
          <w:sz w:val="40"/>
          <w:szCs w:val="40"/>
        </w:rPr>
      </w:pPr>
      <w:r w:rsidRPr="00F907B1">
        <w:rPr>
          <w:rFonts w:asciiTheme="majorHAnsi" w:hAnsiTheme="majorHAnsi" w:cstheme="majorHAnsi"/>
          <w:sz w:val="40"/>
          <w:szCs w:val="40"/>
        </w:rPr>
        <w:t>DEFINICJE SŁÓW</w:t>
      </w:r>
    </w:p>
    <w:p w:rsidR="00F907B1" w:rsidRDefault="00F907B1" w:rsidP="009B2626">
      <w:pPr>
        <w:rPr>
          <w:rFonts w:asciiTheme="majorHAnsi" w:hAnsiTheme="majorHAnsi" w:cstheme="majorHAnsi"/>
          <w:sz w:val="24"/>
          <w:szCs w:val="24"/>
        </w:rPr>
      </w:pPr>
    </w:p>
    <w:p w:rsidR="00F907B1" w:rsidRP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  <w:r w:rsidRPr="00F907B1">
        <w:rPr>
          <w:rFonts w:asciiTheme="majorHAnsi" w:hAnsiTheme="majorHAnsi" w:cstheme="majorHAnsi"/>
          <w:sz w:val="24"/>
          <w:szCs w:val="24"/>
        </w:rPr>
        <w:t>Aby zapewnić bezpieczną pracę i długoterminową wydajność, konieczne jest,</w:t>
      </w:r>
      <w:r>
        <w:rPr>
          <w:rFonts w:asciiTheme="majorHAnsi" w:hAnsiTheme="majorHAnsi" w:cstheme="majorHAnsi"/>
          <w:sz w:val="24"/>
          <w:szCs w:val="24"/>
        </w:rPr>
        <w:t xml:space="preserve"> aby w pełni zrozumieć funkcje, </w:t>
      </w:r>
      <w:r w:rsidRPr="00F907B1">
        <w:rPr>
          <w:rFonts w:asciiTheme="majorHAnsi" w:hAnsiTheme="majorHAnsi" w:cstheme="majorHAnsi"/>
          <w:sz w:val="24"/>
          <w:szCs w:val="24"/>
        </w:rPr>
        <w:t>obsługę i konserwację czytając ten podręcznik przed rozpoczęciem użytkowania urządzenia.</w:t>
      </w:r>
    </w:p>
    <w:p w:rsidR="00F907B1" w:rsidRP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  <w:r w:rsidRPr="00F907B1">
        <w:rPr>
          <w:rFonts w:asciiTheme="majorHAnsi" w:hAnsiTheme="majorHAnsi" w:cstheme="majorHAnsi"/>
          <w:sz w:val="24"/>
          <w:szCs w:val="24"/>
        </w:rPr>
        <w:t>Szczególną uwagę należy zwrócić na wszystkie ostrzeżeni i uwagi zawarte w niniejszym dokumencie.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  <w:r w:rsidRPr="00F907B1">
        <w:rPr>
          <w:rFonts w:asciiTheme="majorHAnsi" w:hAnsiTheme="majorHAnsi" w:cstheme="majorHAnsi"/>
          <w:sz w:val="24"/>
          <w:szCs w:val="24"/>
        </w:rPr>
        <w:t>Informacje o szczególnym nacisku, przedstawione są według poniższych oznaczeń.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</w:p>
    <w:p w:rsidR="00F907B1" w:rsidRDefault="00CA34E5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-26670</wp:posOffset>
            </wp:positionV>
            <wp:extent cx="685714" cy="619048"/>
            <wp:effectExtent l="0" t="0" r="635" b="0"/>
            <wp:wrapSquare wrapText="bothSides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14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F907B1">
        <w:rPr>
          <w:rFonts w:asciiTheme="majorHAnsi" w:hAnsiTheme="majorHAnsi" w:cstheme="majorHAnsi"/>
          <w:sz w:val="24"/>
          <w:szCs w:val="24"/>
        </w:rPr>
        <w:t xml:space="preserve">OSTRZEŻENIE 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Wskazuje na ważną informację dotyczącą możliwego zagrożenia, które może spowodować poważne obrażenia ciała, śmierć, znaczne uszkodzenia mienia, jeśli ostrzeżenie zostanie zignorowane.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</w:p>
    <w:p w:rsidR="00F907B1" w:rsidRDefault="00CA34E5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-27940</wp:posOffset>
            </wp:positionV>
            <wp:extent cx="666667" cy="561905"/>
            <wp:effectExtent l="0" t="0" r="635" b="0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67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F907B1">
        <w:rPr>
          <w:rFonts w:asciiTheme="majorHAnsi" w:hAnsiTheme="majorHAnsi" w:cstheme="majorHAnsi"/>
          <w:sz w:val="24"/>
          <w:szCs w:val="24"/>
        </w:rPr>
        <w:t>UWAGA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Wskazuje na ważną informację dotyczącą możliwego zagrożenia, które może spowodować lekkie obrażenia ciała lub uszkodzenia mienia, jeśli ostrzeżenie zostanie zignorowane.</w:t>
      </w:r>
      <w:bookmarkStart w:id="0" w:name="_GoBack"/>
      <w:bookmarkEnd w:id="0"/>
    </w:p>
    <w:p w:rsidR="00F907B1" w:rsidRDefault="00CA34E5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125095</wp:posOffset>
            </wp:positionV>
            <wp:extent cx="571500" cy="571500"/>
            <wp:effectExtent l="0" t="0" r="0" b="0"/>
            <wp:wrapTight wrapText="bothSides">
              <wp:wrapPolygon edited="0">
                <wp:start x="0" y="0"/>
                <wp:lineTo x="0" y="20880"/>
                <wp:lineTo x="20880" y="20880"/>
                <wp:lineTo x="20880" y="0"/>
                <wp:lineTo x="0" y="0"/>
              </wp:wrapPolygon>
            </wp:wrapTight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07B1" w:rsidRDefault="00CA34E5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F907B1">
        <w:rPr>
          <w:rFonts w:asciiTheme="majorHAnsi" w:hAnsiTheme="majorHAnsi" w:cstheme="majorHAnsi"/>
          <w:sz w:val="24"/>
          <w:szCs w:val="24"/>
        </w:rPr>
        <w:t>WSKAZÓWKA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Wskazuje na ważną informację dotyczącą instalacji, obsługi i konserwacji tego urządzenia. Różni się ona od „Ostrzeżenia” lub „Uwagi”.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</w:p>
    <w:p w:rsidR="00F907B1" w:rsidRPr="009B2626" w:rsidRDefault="00F907B1" w:rsidP="00F907B1">
      <w:pPr>
        <w:rPr>
          <w:rFonts w:asciiTheme="majorHAnsi" w:hAnsiTheme="majorHAnsi" w:cstheme="majorHAnsi"/>
          <w:sz w:val="24"/>
          <w:szCs w:val="24"/>
        </w:rPr>
      </w:pPr>
    </w:p>
    <w:sectPr w:rsidR="00F907B1" w:rsidRPr="009B26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Calibri"/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Malgun Gothic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altName w:val="Arial"/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AD4"/>
    <w:rsid w:val="0008375F"/>
    <w:rsid w:val="0019559F"/>
    <w:rsid w:val="00244774"/>
    <w:rsid w:val="002924AF"/>
    <w:rsid w:val="00360647"/>
    <w:rsid w:val="00591D4A"/>
    <w:rsid w:val="006D566E"/>
    <w:rsid w:val="008058DE"/>
    <w:rsid w:val="0084246C"/>
    <w:rsid w:val="009B2626"/>
    <w:rsid w:val="00A73CA3"/>
    <w:rsid w:val="00B04144"/>
    <w:rsid w:val="00C63AD4"/>
    <w:rsid w:val="00CA34E5"/>
    <w:rsid w:val="00E62730"/>
    <w:rsid w:val="00F907B1"/>
    <w:rsid w:val="00FE1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7A9403E-3C07-42D8-9F9A-C9471B699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line="19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pPr>
      <w:spacing w:after="160"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Default">
    <w:name w:val="Default"/>
    <w:rsid w:val="008058DE"/>
    <w:pPr>
      <w:autoSpaceDE w:val="0"/>
      <w:autoSpaceDN w:val="0"/>
      <w:adjustRightInd w:val="0"/>
      <w:spacing w:line="240" w:lineRule="auto"/>
    </w:pPr>
    <w:rPr>
      <w:rFonts w:ascii="Malgun Gothic" w:eastAsia="Malgun Gothic" w:cs="Malgun Gothic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40D2B2-7FF4-4F8A-8FD7-D6D716865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6</Pages>
  <Words>1193</Words>
  <Characters>7160</Characters>
  <Application>Microsoft Office Word</Application>
  <DocSecurity>0</DocSecurity>
  <Lines>59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Konto Microsoft</dc:creator>
  <cp:keywords/>
  <dc:description/>
  <cp:lastModifiedBy>Konto Microsoft</cp:lastModifiedBy>
  <cp:revision>12</cp:revision>
  <dcterms:created xsi:type="dcterms:W3CDTF">2022-07-08T07:31:00Z</dcterms:created>
  <dcterms:modified xsi:type="dcterms:W3CDTF">2022-07-11T10:37:00Z</dcterms:modified>
</cp:coreProperties>
</file>