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Министерство науки и высшего образования Российской Федерации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Федеральное государственное бюджетное образовательное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учреждение высшего образования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 xml:space="preserve">ТОМСКИЙ ГОСУДАРСТВЕННЫЙ УНИВЕРСИТЕТ 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СИСТЕМ УПРАВЛЕНИЯ И РАДИОЭЛЕКТРОНИКИ (ТУСУР)</w:t>
      </w: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Кафедра компьютерных систем в управлении и проектировании (КСУП)</w:t>
      </w:r>
    </w:p>
    <w:p w:rsidR="0098588F" w:rsidRDefault="0098588F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</w:p>
    <w:p w:rsidR="00F765F4" w:rsidRPr="00F765F4" w:rsidRDefault="0098588F" w:rsidP="00F765F4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 w:rsidRPr="0098588F">
        <w:rPr>
          <w:rFonts w:cstheme="minorHAnsi"/>
          <w:b/>
          <w:sz w:val="24"/>
          <w:szCs w:val="24"/>
        </w:rPr>
        <w:t>АНАЛИЗ ПРОГРАММНОГО КОДА НА СООТВЕТСТВИЕ ПРИНЦИПАМ</w:t>
      </w:r>
      <w:r w:rsidRPr="00F765F4">
        <w:rPr>
          <w:rFonts w:cstheme="minorHAnsi"/>
          <w:b/>
          <w:sz w:val="24"/>
          <w:szCs w:val="24"/>
        </w:rPr>
        <w:t xml:space="preserve"> </w:t>
      </w:r>
      <w:r w:rsidR="00D0196B">
        <w:rPr>
          <w:rFonts w:cstheme="minorHAnsi"/>
          <w:b/>
          <w:sz w:val="24"/>
          <w:szCs w:val="24"/>
          <w:lang w:val="en-US"/>
        </w:rPr>
        <w:t>GRASP</w:t>
      </w:r>
    </w:p>
    <w:p w:rsidR="0098588F" w:rsidRPr="007C716A" w:rsidRDefault="0057038E" w:rsidP="00E46F25">
      <w:pPr>
        <w:spacing w:after="0" w:line="360" w:lineRule="auto"/>
        <w:jc w:val="center"/>
        <w:rPr>
          <w:rFonts w:cstheme="minorHAnsi"/>
          <w:b/>
          <w:sz w:val="24"/>
          <w:szCs w:val="24"/>
        </w:rPr>
      </w:pPr>
      <w:r>
        <w:rPr>
          <w:rFonts w:cstheme="minorHAnsi"/>
          <w:b/>
          <w:sz w:val="24"/>
          <w:szCs w:val="24"/>
          <w:lang w:val="en-US"/>
        </w:rPr>
        <w:t>LOW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COUPLING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</w:rPr>
        <w:t>И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HIGH</w:t>
      </w:r>
      <w:r w:rsidRPr="007C716A">
        <w:rPr>
          <w:rFonts w:cstheme="minorHAnsi"/>
          <w:b/>
          <w:sz w:val="24"/>
          <w:szCs w:val="24"/>
        </w:rPr>
        <w:t xml:space="preserve"> </w:t>
      </w:r>
      <w:r>
        <w:rPr>
          <w:rFonts w:cstheme="minorHAnsi"/>
          <w:b/>
          <w:sz w:val="24"/>
          <w:szCs w:val="24"/>
          <w:lang w:val="en-US"/>
        </w:rPr>
        <w:t>COHESION</w:t>
      </w:r>
    </w:p>
    <w:p w:rsidR="0098588F" w:rsidRPr="007C716A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7C716A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Отче</w:t>
      </w:r>
      <w:r w:rsidR="00D0196B">
        <w:rPr>
          <w:rFonts w:cstheme="minorHAnsi"/>
          <w:sz w:val="24"/>
          <w:szCs w:val="24"/>
        </w:rPr>
        <w:t>т по лабораторной работе номер 2</w:t>
      </w:r>
    </w:p>
    <w:p w:rsidR="0098588F" w:rsidRPr="0098588F" w:rsidRDefault="0098588F" w:rsidP="00E46F25">
      <w:pPr>
        <w:spacing w:after="0" w:line="360" w:lineRule="auto"/>
        <w:jc w:val="center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по дисциплине «Технология разработки программного обеспечения»</w:t>
      </w:r>
    </w:p>
    <w:p w:rsid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C73D14" w:rsidRPr="0098588F" w:rsidRDefault="00C73D14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Студент гр. 588-М1</w:t>
      </w:r>
    </w:p>
    <w:p w:rsidR="0098588F" w:rsidRPr="008A109E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</w:r>
      <w:r w:rsidR="008A109E">
        <w:rPr>
          <w:rFonts w:cstheme="minorHAnsi"/>
          <w:sz w:val="24"/>
          <w:szCs w:val="24"/>
        </w:rPr>
        <w:t>А. А. Усольцева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Руководитель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К.т.н., доцент каф. КСУП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  <w:r w:rsidRPr="0098588F">
        <w:rPr>
          <w:rFonts w:cstheme="minorHAnsi"/>
          <w:sz w:val="24"/>
          <w:szCs w:val="24"/>
        </w:rPr>
        <w:tab/>
        <w:t xml:space="preserve">А. А. </w:t>
      </w:r>
      <w:proofErr w:type="spellStart"/>
      <w:r w:rsidRPr="0098588F">
        <w:rPr>
          <w:rFonts w:cstheme="minorHAnsi"/>
          <w:sz w:val="24"/>
          <w:szCs w:val="24"/>
        </w:rPr>
        <w:t>Калентьев</w:t>
      </w:r>
      <w:proofErr w:type="spellEnd"/>
      <w:r w:rsidRPr="0098588F">
        <w:rPr>
          <w:rFonts w:cstheme="minorHAnsi"/>
          <w:sz w:val="24"/>
          <w:szCs w:val="24"/>
        </w:rPr>
        <w:t xml:space="preserve"> </w:t>
      </w:r>
    </w:p>
    <w:p w:rsidR="0098588F" w:rsidRPr="0098588F" w:rsidRDefault="0098588F" w:rsidP="00E46F25">
      <w:pPr>
        <w:spacing w:after="0" w:line="360" w:lineRule="auto"/>
        <w:ind w:firstLine="5670"/>
        <w:rPr>
          <w:rFonts w:cstheme="minorHAnsi"/>
          <w:sz w:val="24"/>
          <w:szCs w:val="24"/>
        </w:rPr>
      </w:pPr>
      <w:r w:rsidRPr="0098588F">
        <w:rPr>
          <w:rFonts w:cstheme="minorHAnsi"/>
          <w:sz w:val="24"/>
          <w:szCs w:val="24"/>
        </w:rPr>
        <w:t>__________</w:t>
      </w: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HAnsi"/>
          <w:color w:val="auto"/>
          <w:sz w:val="24"/>
          <w:szCs w:val="24"/>
          <w:lang w:eastAsia="en-US"/>
        </w:rPr>
        <w:id w:val="-181178150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98588F" w:rsidRPr="00C73D14" w:rsidRDefault="0098588F" w:rsidP="00EA141E">
          <w:pPr>
            <w:pStyle w:val="a4"/>
            <w:spacing w:before="0" w:line="360" w:lineRule="auto"/>
            <w:jc w:val="center"/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</w:pPr>
          <w:r w:rsidRPr="00C73D14">
            <w:rPr>
              <w:rFonts w:asciiTheme="minorHAnsi" w:hAnsiTheme="minorHAnsi" w:cstheme="minorHAnsi"/>
              <w:b/>
              <w:color w:val="auto"/>
              <w:sz w:val="24"/>
              <w:szCs w:val="24"/>
            </w:rPr>
            <w:t>Оглавление</w:t>
          </w:r>
        </w:p>
        <w:p w:rsidR="0098588F" w:rsidRPr="00C73D14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  <w:lang w:eastAsia="ru-RU"/>
            </w:rPr>
          </w:pPr>
        </w:p>
        <w:p w:rsidR="00C73D14" w:rsidRPr="00C73D14" w:rsidRDefault="0098588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C73D14">
            <w:rPr>
              <w:rFonts w:cstheme="minorHAnsi"/>
              <w:bCs/>
              <w:sz w:val="24"/>
              <w:szCs w:val="24"/>
            </w:rPr>
            <w:fldChar w:fldCharType="begin"/>
          </w:r>
          <w:r w:rsidRPr="00C73D14">
            <w:rPr>
              <w:rFonts w:cstheme="minorHAnsi"/>
              <w:bCs/>
              <w:sz w:val="24"/>
              <w:szCs w:val="24"/>
            </w:rPr>
            <w:instrText xml:space="preserve"> TOC \o "1-3" \h \z \u </w:instrText>
          </w:r>
          <w:r w:rsidRPr="00C73D14">
            <w:rPr>
              <w:rFonts w:cstheme="minorHAnsi"/>
              <w:bCs/>
              <w:sz w:val="24"/>
              <w:szCs w:val="24"/>
            </w:rPr>
            <w:fldChar w:fldCharType="separate"/>
          </w:r>
          <w:hyperlink w:anchor="_Toc6085250" w:history="1">
            <w:r w:rsidR="00C73D14" w:rsidRPr="00C73D14">
              <w:rPr>
                <w:rStyle w:val="a5"/>
                <w:rFonts w:cstheme="minorHAnsi"/>
                <w:noProof/>
              </w:rPr>
              <w:t>1 Введение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3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1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 Анализ программного кода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_Toc6085251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2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 Низкая связность (Low Coupling)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_Toc6085252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3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2.1.1 Связность по содержимому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_Toc6085253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4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2.1.2 Связность по глобальным данным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_Toc6085254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5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2.1.3 Связность по внешним ссылкам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_Toc6085255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4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6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2.1.4 Связность по управлению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_Toc6085256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7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2.1.5 Связность по образцу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_Toc6085257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8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2.1.6 Связность по параметрам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_Toc6085258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59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2.1.7 Связность по сообщениям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_Toc6085259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5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0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2.1.8 Связность отсутствует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1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 Высокое зацепление (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  <w:lang w:val="en-US"/>
              </w:rPr>
              <w:t>High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 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  <w:lang w:val="en-US"/>
              </w:rPr>
              <w:t>Cohesion</w:t>
            </w:r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)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_Toc6085261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2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2.2.1 </w:t>
            </w:r>
            <w:r w:rsidR="00C73D14" w:rsidRPr="00C73D14">
              <w:rPr>
                <w:rStyle w:val="a5"/>
                <w:noProof/>
              </w:rPr>
              <w:t>Случайное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_Toc6085262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3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2.2.2 </w:t>
            </w:r>
            <w:r w:rsidR="00C73D14" w:rsidRPr="00C73D14">
              <w:rPr>
                <w:rStyle w:val="a5"/>
                <w:noProof/>
              </w:rPr>
              <w:t>Логическое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_Toc6085263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6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4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2.2.3 В</w:t>
            </w:r>
            <w:r w:rsidR="00C73D14" w:rsidRPr="00C73D14">
              <w:rPr>
                <w:rStyle w:val="a5"/>
                <w:noProof/>
              </w:rPr>
              <w:t>ременное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_Toc6085264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5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2.2.4 П</w:t>
            </w:r>
            <w:r w:rsidR="00C73D14" w:rsidRPr="00C73D14">
              <w:rPr>
                <w:rStyle w:val="a5"/>
                <w:noProof/>
              </w:rPr>
              <w:t>роцедурное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_Toc6085265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6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2.2.5 К</w:t>
            </w:r>
            <w:r w:rsidR="00C73D14" w:rsidRPr="00C73D14">
              <w:rPr>
                <w:rStyle w:val="a5"/>
                <w:noProof/>
              </w:rPr>
              <w:t>оммуникационное/информационное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_Toc6085266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7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2.2.6 П</w:t>
            </w:r>
            <w:r w:rsidR="00C73D14" w:rsidRPr="00C73D14">
              <w:rPr>
                <w:rStyle w:val="a5"/>
                <w:noProof/>
              </w:rPr>
              <w:t>оследовательное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_Toc6085267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7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8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>2.2.7 Ф</w:t>
            </w:r>
            <w:r w:rsidR="00C73D14" w:rsidRPr="00C73D14">
              <w:rPr>
                <w:rStyle w:val="a5"/>
                <w:noProof/>
              </w:rPr>
              <w:t>ункциональное зацепление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_Toc6085268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8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3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69" w:history="1">
            <w:r w:rsidR="00C73D14" w:rsidRPr="00C73D14">
              <w:rPr>
                <w:rStyle w:val="a5"/>
                <w:rFonts w:ascii="Times New Roman" w:hAnsi="Times New Roman" w:cs="Times New Roman"/>
                <w:noProof/>
              </w:rPr>
              <w:t xml:space="preserve">2.2.8 </w:t>
            </w:r>
            <w:r w:rsidR="00C73D14" w:rsidRPr="00C73D14">
              <w:rPr>
                <w:rStyle w:val="a5"/>
                <w:noProof/>
              </w:rPr>
              <w:t>Зацепление по данным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_Toc6085269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8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C73D14" w:rsidRPr="00C73D14" w:rsidRDefault="00BF47ED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6085270" w:history="1">
            <w:r w:rsidR="00C73D14" w:rsidRPr="00C73D14">
              <w:rPr>
                <w:rStyle w:val="a5"/>
                <w:rFonts w:cstheme="minorHAnsi"/>
                <w:noProof/>
              </w:rPr>
              <w:t>3 Заключение</w:t>
            </w:r>
            <w:r w:rsidR="00C73D14" w:rsidRPr="00C73D14">
              <w:rPr>
                <w:noProof/>
                <w:webHidden/>
              </w:rPr>
              <w:tab/>
            </w:r>
            <w:r w:rsidR="00C73D14" w:rsidRPr="00C73D14">
              <w:rPr>
                <w:noProof/>
                <w:webHidden/>
              </w:rPr>
              <w:fldChar w:fldCharType="begin"/>
            </w:r>
            <w:r w:rsidR="00C73D14" w:rsidRPr="00C73D14">
              <w:rPr>
                <w:noProof/>
                <w:webHidden/>
              </w:rPr>
              <w:instrText xml:space="preserve"> PAGEREF _Toc6085270 \h </w:instrText>
            </w:r>
            <w:r w:rsidR="00C73D14" w:rsidRPr="00C73D14">
              <w:rPr>
                <w:noProof/>
                <w:webHidden/>
              </w:rPr>
            </w:r>
            <w:r w:rsidR="00C73D14" w:rsidRPr="00C73D14">
              <w:rPr>
                <w:noProof/>
                <w:webHidden/>
              </w:rPr>
              <w:fldChar w:fldCharType="separate"/>
            </w:r>
            <w:r w:rsidR="00C73D14" w:rsidRPr="00C73D14">
              <w:rPr>
                <w:noProof/>
                <w:webHidden/>
              </w:rPr>
              <w:t>9</w:t>
            </w:r>
            <w:r w:rsidR="00C73D14" w:rsidRPr="00C73D14">
              <w:rPr>
                <w:noProof/>
                <w:webHidden/>
              </w:rPr>
              <w:fldChar w:fldCharType="end"/>
            </w:r>
          </w:hyperlink>
        </w:p>
        <w:p w:rsidR="0098588F" w:rsidRPr="0098588F" w:rsidRDefault="0098588F" w:rsidP="00EA141E">
          <w:pPr>
            <w:spacing w:after="0" w:line="360" w:lineRule="auto"/>
            <w:rPr>
              <w:rFonts w:cstheme="minorHAnsi"/>
              <w:sz w:val="24"/>
              <w:szCs w:val="24"/>
            </w:rPr>
          </w:pPr>
          <w:r w:rsidRPr="00C73D14">
            <w:rPr>
              <w:rFonts w:cstheme="minorHAnsi"/>
              <w:bCs/>
              <w:sz w:val="24"/>
              <w:szCs w:val="24"/>
            </w:rPr>
            <w:fldChar w:fldCharType="end"/>
          </w:r>
        </w:p>
      </w:sdtContent>
    </w:sdt>
    <w:p w:rsidR="0098588F" w:rsidRPr="0098588F" w:rsidRDefault="0098588F" w:rsidP="00E46F25">
      <w:pPr>
        <w:spacing w:after="0" w:line="360" w:lineRule="auto"/>
        <w:rPr>
          <w:rFonts w:cstheme="minorHAnsi"/>
          <w:sz w:val="24"/>
          <w:szCs w:val="24"/>
        </w:rPr>
      </w:pPr>
    </w:p>
    <w:p w:rsidR="0098588F" w:rsidRPr="0098588F" w:rsidRDefault="0098588F" w:rsidP="00E46F25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 w:rsidRPr="0098588F">
        <w:rPr>
          <w:rFonts w:cstheme="minorHAnsi"/>
          <w:color w:val="000000"/>
          <w:sz w:val="24"/>
          <w:szCs w:val="24"/>
        </w:rPr>
        <w:br w:type="page"/>
      </w:r>
    </w:p>
    <w:p w:rsidR="0098588F" w:rsidRPr="00C73D14" w:rsidRDefault="0098588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0" w:name="_Toc6085250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lastRenderedPageBreak/>
        <w:t>1 Введение</w:t>
      </w:r>
      <w:bookmarkEnd w:id="0"/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Шаблоном проектирования или паттерном в разработке программного обеспечения называется повторяемая архитектурная конструкция, которая представляет собой решение проблемы проектирования в рамках некоторого часто возникающего контекста.</w:t>
      </w:r>
    </w:p>
    <w:p w:rsidR="00742644" w:rsidRPr="00C73D14" w:rsidRDefault="00742644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Обычно шаблон не является законченным образцом, который может быть прямо преобразован в код; это лишь пример решения задачи, который можно использовать в различных ситуациях. Объектно-ориентированные шаблоны показывают отношения и взаимодействия между классами или объектами, без определения того, какие конечные классы или объекты приложения будут использоваться.</w:t>
      </w:r>
    </w:p>
    <w:p w:rsidR="00D0196B" w:rsidRPr="00C73D14" w:rsidRDefault="00D0196B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sz w:val="24"/>
          <w:szCs w:val="24"/>
        </w:rPr>
        <w:t xml:space="preserve">GRASP – (сокращенно от англ. </w:t>
      </w:r>
      <w:proofErr w:type="spellStart"/>
      <w:r w:rsidRPr="00C73D14">
        <w:rPr>
          <w:rFonts w:cstheme="minorHAnsi"/>
          <w:sz w:val="24"/>
          <w:szCs w:val="24"/>
        </w:rPr>
        <w:t>General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Responsibilit</w:t>
      </w:r>
      <w:r w:rsidR="00561DDF" w:rsidRPr="00C73D14">
        <w:rPr>
          <w:rFonts w:cstheme="minorHAnsi"/>
          <w:sz w:val="24"/>
          <w:szCs w:val="24"/>
        </w:rPr>
        <w:t>y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Assignment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Software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</w:t>
      </w:r>
      <w:proofErr w:type="spellStart"/>
      <w:r w:rsidR="00561DDF" w:rsidRPr="00C73D14">
        <w:rPr>
          <w:rFonts w:cstheme="minorHAnsi"/>
          <w:sz w:val="24"/>
          <w:szCs w:val="24"/>
        </w:rPr>
        <w:t>Patterns</w:t>
      </w:r>
      <w:proofErr w:type="spellEnd"/>
      <w:r w:rsidR="00561DDF" w:rsidRPr="00C73D14">
        <w:rPr>
          <w:rFonts w:cstheme="minorHAnsi"/>
          <w:sz w:val="24"/>
          <w:szCs w:val="24"/>
        </w:rPr>
        <w:t xml:space="preserve"> –</w:t>
      </w:r>
      <w:r w:rsidRPr="00C73D14">
        <w:rPr>
          <w:rFonts w:cstheme="minorHAnsi"/>
          <w:sz w:val="24"/>
          <w:szCs w:val="24"/>
        </w:rPr>
        <w:t xml:space="preserve"> общие образ</w:t>
      </w:r>
      <w:r w:rsidR="00561DDF" w:rsidRPr="00C73D14">
        <w:rPr>
          <w:rFonts w:cstheme="minorHAnsi"/>
          <w:sz w:val="24"/>
          <w:szCs w:val="24"/>
        </w:rPr>
        <w:t>цы распределения обязанностей) – это</w:t>
      </w:r>
      <w:r w:rsidRPr="00C73D14">
        <w:rPr>
          <w:rFonts w:cstheme="minorHAnsi"/>
          <w:sz w:val="24"/>
          <w:szCs w:val="24"/>
        </w:rPr>
        <w:t xml:space="preserve"> паттерны, используемые в ООП для решения общих задач по назначению обязанностей классам и объектам.</w:t>
      </w:r>
    </w:p>
    <w:p w:rsidR="00D0196B" w:rsidRPr="00C73D14" w:rsidRDefault="00561DD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В книге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Крэга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Лармана</w:t>
      </w:r>
      <w:proofErr w:type="spellEnd"/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«Применение UML и шаблонов проектирования» описано девять таких шаблонов: каждый помогает решить некоторую проблему, возникающую как в объектно-ориентированном анализе, так и в практически любом проекте по разработке программного обеспечения. Таким образом, шаблоны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GRASP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– это хорошо документированные, стандартизированные и проверенные временем принципы объектно-ориентированного анализа, а не попытка привнести что-то принципиально новое.</w:t>
      </w:r>
    </w:p>
    <w:p w:rsidR="00D241D1" w:rsidRDefault="00561DD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В данной работе будут рассмотрены</w:t>
      </w:r>
      <w:r w:rsidR="00C73D14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D241D1">
        <w:rPr>
          <w:rFonts w:cstheme="minorHAnsi"/>
          <w:color w:val="000000"/>
          <w:sz w:val="24"/>
          <w:szCs w:val="24"/>
          <w:shd w:val="clear" w:color="auto" w:fill="FFFFFF"/>
        </w:rPr>
        <w:t xml:space="preserve">следующие два </w:t>
      </w:r>
      <w:r w:rsidRPr="00C73D14">
        <w:rPr>
          <w:rFonts w:cstheme="minorHAnsi"/>
          <w:color w:val="000000"/>
          <w:sz w:val="24"/>
          <w:szCs w:val="24"/>
          <w:shd w:val="clear" w:color="auto" w:fill="FFFFFF"/>
        </w:rPr>
        <w:t>паттерна проектирования</w:t>
      </w:r>
      <w:r w:rsidR="00D241D1">
        <w:rPr>
          <w:rFonts w:cstheme="minorHAnsi"/>
          <w:color w:val="000000"/>
          <w:sz w:val="24"/>
          <w:szCs w:val="24"/>
          <w:shd w:val="clear" w:color="auto" w:fill="FFFFFF"/>
        </w:rPr>
        <w:t>:</w:t>
      </w:r>
    </w:p>
    <w:p w:rsidR="00D241D1" w:rsidRDefault="00D241D1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  <w:shd w:val="clear" w:color="auto" w:fill="FFFFFF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Слабое зацепление (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Low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Coupling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)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>;</w:t>
      </w:r>
    </w:p>
    <w:p w:rsidR="00A34E4B" w:rsidRPr="00C73D14" w:rsidRDefault="00D241D1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  <w:shd w:val="clear" w:color="auto" w:fill="FFFFFF"/>
        </w:rPr>
        <w:t>–</w:t>
      </w:r>
      <w:r>
        <w:rPr>
          <w:rFonts w:cstheme="minorHAnsi"/>
          <w:color w:val="000000"/>
          <w:sz w:val="24"/>
          <w:szCs w:val="24"/>
          <w:shd w:val="clear" w:color="auto" w:fill="FFFFFF"/>
        </w:rPr>
        <w:tab/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Сильная связность (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High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 xml:space="preserve"> 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  <w:lang w:val="en-US"/>
        </w:rPr>
        <w:t>Cohesion</w:t>
      </w:r>
      <w:r w:rsidR="00561DDF" w:rsidRPr="00C73D14">
        <w:rPr>
          <w:rFonts w:cstheme="minorHAnsi"/>
          <w:color w:val="000000"/>
          <w:sz w:val="24"/>
          <w:szCs w:val="24"/>
          <w:shd w:val="clear" w:color="auto" w:fill="FFFFFF"/>
        </w:rPr>
        <w:t>).</w:t>
      </w:r>
    </w:p>
    <w:p w:rsidR="0098588F" w:rsidRPr="00C73D14" w:rsidRDefault="0098588F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color w:val="000000"/>
          <w:sz w:val="24"/>
          <w:szCs w:val="24"/>
        </w:rPr>
        <w:br w:type="page"/>
      </w:r>
    </w:p>
    <w:p w:rsidR="00561DDF" w:rsidRPr="00C73D14" w:rsidRDefault="00561DDF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" w:name="_Toc6085251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lastRenderedPageBreak/>
        <w:t>2 Анализ программного кода</w:t>
      </w:r>
      <w:bookmarkEnd w:id="1"/>
    </w:p>
    <w:p w:rsidR="00561DDF" w:rsidRPr="00C73D14" w:rsidRDefault="00561DDF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auto"/>
          <w:sz w:val="24"/>
          <w:szCs w:val="24"/>
        </w:rPr>
      </w:pPr>
      <w:bookmarkStart w:id="2" w:name="_Toc6085252"/>
      <w:r w:rsidRPr="00C73D14">
        <w:rPr>
          <w:rFonts w:asciiTheme="minorHAnsi" w:hAnsiTheme="minorHAnsi" w:cstheme="minorHAnsi"/>
          <w:b/>
          <w:color w:val="auto"/>
          <w:sz w:val="24"/>
          <w:szCs w:val="24"/>
        </w:rPr>
        <w:t xml:space="preserve">2.1 </w:t>
      </w:r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Низкая связность (</w:t>
      </w:r>
      <w:proofErr w:type="spellStart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Low</w:t>
      </w:r>
      <w:proofErr w:type="spellEnd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 xml:space="preserve"> </w:t>
      </w:r>
      <w:proofErr w:type="spellStart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Coupling</w:t>
      </w:r>
      <w:proofErr w:type="spellEnd"/>
      <w:r w:rsidR="00E017D6" w:rsidRPr="00C73D14">
        <w:rPr>
          <w:rFonts w:asciiTheme="minorHAnsi" w:hAnsiTheme="minorHAnsi" w:cstheme="minorHAnsi"/>
          <w:b/>
          <w:color w:val="auto"/>
          <w:sz w:val="24"/>
          <w:szCs w:val="24"/>
        </w:rPr>
        <w:t>)</w:t>
      </w:r>
      <w:bookmarkEnd w:id="2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E3126" w:rsidRPr="00DE3126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Степень связности – это мера, определяющая, насколько жестко один элемент связан с другими </w:t>
      </w:r>
      <w:r w:rsidRPr="00DE3126">
        <w:rPr>
          <w:rFonts w:cstheme="minorHAnsi"/>
          <w:sz w:val="24"/>
          <w:szCs w:val="24"/>
        </w:rPr>
        <w:t xml:space="preserve">элементами, либо каким количеством данных о других элементах он обладает. 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Высокая связность связана со следующими проблемами: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изменение в связанных классах приводят к локальным изменения в данном классе</w:t>
      </w:r>
      <w:r w:rsidRPr="00DE3126">
        <w:rPr>
          <w:rFonts w:cstheme="minorHAnsi"/>
          <w:sz w:val="24"/>
          <w:szCs w:val="24"/>
        </w:rPr>
        <w:t>;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затрудняется понимание каждого класса в отдельности</w:t>
      </w:r>
      <w:r w:rsidRPr="00DE3126">
        <w:rPr>
          <w:rFonts w:cstheme="minorHAnsi"/>
          <w:sz w:val="24"/>
          <w:szCs w:val="24"/>
        </w:rPr>
        <w:t>;</w:t>
      </w:r>
    </w:p>
    <w:p w:rsidR="00DE3126" w:rsidRPr="00DE3126" w:rsidRDefault="00DE312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усложняется повторное использование, поскольку для этого требуется дополнительный анализ классов, с которыми связан данный класс</w:t>
      </w:r>
      <w:r w:rsidRPr="00DE3126">
        <w:rPr>
          <w:rFonts w:cstheme="minorHAnsi"/>
          <w:sz w:val="24"/>
          <w:szCs w:val="24"/>
        </w:rPr>
        <w:t>.</w:t>
      </w:r>
    </w:p>
    <w:p w:rsidR="00561DDF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Для связности есть своя шкала. Далее рассмотрим типы связности.</w:t>
      </w:r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3" w:name="_Toc6085253"/>
      <w:r w:rsidRPr="00C73D14">
        <w:rPr>
          <w:rFonts w:asciiTheme="minorHAnsi" w:hAnsiTheme="minorHAnsi" w:cstheme="minorHAnsi"/>
          <w:b/>
          <w:color w:val="auto"/>
        </w:rPr>
        <w:t>2.1.1 Связность по содержимому</w:t>
      </w:r>
      <w:bookmarkEnd w:id="3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содержимому (от англ. </w:t>
      </w:r>
      <w:proofErr w:type="spellStart"/>
      <w:r w:rsidRPr="00C73D14">
        <w:rPr>
          <w:rFonts w:cstheme="minorHAnsi"/>
          <w:sz w:val="24"/>
          <w:szCs w:val="24"/>
        </w:rPr>
        <w:t>Content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Данная связность является самой высокой, то есть худшей. Она происходит, когда один из модулей изменяет локальные данные в другом модуле. Это затрудняет понимание и осознание смысла программы.</w:t>
      </w:r>
    </w:p>
    <w:p w:rsidR="0057038E" w:rsidRDefault="007C716A" w:rsidP="004D4391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</w:t>
      </w:r>
      <w:r w:rsidR="00521D47">
        <w:rPr>
          <w:rFonts w:cstheme="minorHAnsi"/>
          <w:sz w:val="24"/>
          <w:szCs w:val="24"/>
        </w:rPr>
        <w:t>ример</w:t>
      </w:r>
      <w:r>
        <w:rPr>
          <w:rFonts w:cstheme="minorHAnsi"/>
          <w:sz w:val="24"/>
          <w:szCs w:val="24"/>
        </w:rPr>
        <w:t xml:space="preserve"> для смены состояний в программе</w:t>
      </w:r>
      <w:r w:rsidR="00521D47" w:rsidRPr="00521D47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у модуля</w:t>
      </w:r>
      <w:r w:rsidRPr="00521D47">
        <w:rPr>
          <w:rFonts w:cstheme="minorHAnsi"/>
          <w:sz w:val="24"/>
          <w:szCs w:val="24"/>
        </w:rPr>
        <w:t xml:space="preserve">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Pr="007C716A">
        <w:rPr>
          <w:rFonts w:cstheme="minorHAnsi"/>
          <w:sz w:val="20"/>
          <w:szCs w:val="24"/>
        </w:rPr>
        <w:t xml:space="preserve"> </w:t>
      </w:r>
      <w:r w:rsidR="00521D47">
        <w:rPr>
          <w:rFonts w:cstheme="minorHAnsi"/>
          <w:sz w:val="24"/>
          <w:szCs w:val="24"/>
        </w:rPr>
        <w:t xml:space="preserve">из разных мест программы вызывается метод </w:t>
      </w:r>
      <w:proofErr w:type="spellStart"/>
      <w:proofErr w:type="gramStart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SetActiveState</w:t>
      </w:r>
      <w:proofErr w:type="spellEnd"/>
      <w:r w:rsidR="00521D47" w:rsidRPr="007C716A">
        <w:rPr>
          <w:rFonts w:ascii="Courier New" w:hAnsi="Courier New" w:cs="Courier New"/>
          <w:sz w:val="20"/>
          <w:szCs w:val="24"/>
        </w:rPr>
        <w:t>(</w:t>
      </w:r>
      <w:proofErr w:type="gramEnd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States</w:t>
      </w:r>
      <w:r w:rsidR="00521D47" w:rsidRPr="007C716A">
        <w:rPr>
          <w:rFonts w:ascii="Courier New" w:hAnsi="Courier New" w:cs="Courier New"/>
          <w:sz w:val="20"/>
          <w:szCs w:val="24"/>
        </w:rPr>
        <w:t xml:space="preserve"> </w:t>
      </w:r>
      <w:r w:rsidR="00521D47" w:rsidRPr="007C716A">
        <w:rPr>
          <w:rFonts w:ascii="Courier New" w:hAnsi="Courier New" w:cs="Courier New"/>
          <w:sz w:val="20"/>
          <w:szCs w:val="24"/>
          <w:lang w:val="en-US"/>
        </w:rPr>
        <w:t>state</w:t>
      </w:r>
      <w:r w:rsidR="00521D47" w:rsidRPr="007C716A">
        <w:rPr>
          <w:rFonts w:ascii="Courier New" w:hAnsi="Courier New" w:cs="Courier New"/>
          <w:sz w:val="20"/>
          <w:szCs w:val="24"/>
        </w:rPr>
        <w:t xml:space="preserve"> /*</w:t>
      </w:r>
      <w:proofErr w:type="spellStart"/>
      <w:r w:rsidR="00521D47" w:rsidRPr="007C716A">
        <w:rPr>
          <w:rFonts w:ascii="Courier New" w:hAnsi="Courier New" w:cs="Courier New"/>
          <w:sz w:val="20"/>
          <w:szCs w:val="24"/>
          <w:lang w:val="en-US"/>
        </w:rPr>
        <w:t>Enum</w:t>
      </w:r>
      <w:proofErr w:type="spellEnd"/>
      <w:r w:rsidR="00521D47" w:rsidRPr="007C716A">
        <w:rPr>
          <w:rFonts w:ascii="Courier New" w:hAnsi="Courier New" w:cs="Courier New"/>
          <w:sz w:val="20"/>
          <w:szCs w:val="24"/>
        </w:rPr>
        <w:t>*/)</w:t>
      </w:r>
      <w:r w:rsidR="00067227">
        <w:rPr>
          <w:rFonts w:cstheme="minorHAnsi"/>
          <w:sz w:val="24"/>
          <w:szCs w:val="24"/>
        </w:rPr>
        <w:t>, что влечет изменение локальных данных модуля.</w:t>
      </w:r>
    </w:p>
    <w:p w:rsidR="004D4391" w:rsidRPr="0082664E" w:rsidRDefault="004D4391" w:rsidP="004D4391">
      <w:pPr>
        <w:autoSpaceDE w:val="0"/>
        <w:autoSpaceDN w:val="0"/>
        <w:adjustRightInd w:val="0"/>
        <w:spacing w:after="0" w:line="360" w:lineRule="auto"/>
        <w:ind w:firstLine="851"/>
        <w:rPr>
          <w:rFonts w:ascii="Courier New" w:hAnsi="Courier New" w:cs="Courier New"/>
          <w:color w:val="000000"/>
          <w:sz w:val="20"/>
          <w:szCs w:val="19"/>
        </w:rPr>
      </w:pPr>
      <w:proofErr w:type="spellStart"/>
      <w:proofErr w:type="gramStart"/>
      <w:r w:rsidRPr="004D4391">
        <w:rPr>
          <w:rFonts w:ascii="Courier New" w:hAnsi="Courier New" w:cs="Courier New"/>
          <w:color w:val="000000"/>
          <w:sz w:val="20"/>
          <w:szCs w:val="19"/>
          <w:lang w:val="en-US"/>
        </w:rPr>
        <w:t>SetActiveState</w:t>
      </w:r>
      <w:proofErr w:type="spellEnd"/>
      <w:r w:rsidRPr="0082664E">
        <w:rPr>
          <w:rFonts w:ascii="Courier New" w:hAnsi="Courier New" w:cs="Courier New"/>
          <w:color w:val="000000"/>
          <w:sz w:val="20"/>
          <w:szCs w:val="19"/>
        </w:rPr>
        <w:t>(</w:t>
      </w:r>
      <w:proofErr w:type="gramEnd"/>
      <w:r w:rsidRPr="004D4391">
        <w:rPr>
          <w:rFonts w:ascii="Courier New" w:hAnsi="Courier New" w:cs="Courier New"/>
          <w:color w:val="000000"/>
          <w:sz w:val="20"/>
          <w:szCs w:val="19"/>
          <w:lang w:val="en-US"/>
        </w:rPr>
        <w:t>States</w:t>
      </w:r>
      <w:r w:rsidRPr="0082664E">
        <w:rPr>
          <w:rFonts w:ascii="Courier New" w:hAnsi="Courier New" w:cs="Courier New"/>
          <w:color w:val="000000"/>
          <w:sz w:val="20"/>
          <w:szCs w:val="19"/>
        </w:rPr>
        <w:t>.</w:t>
      </w:r>
      <w:r w:rsidRPr="004D4391">
        <w:rPr>
          <w:rFonts w:ascii="Courier New" w:hAnsi="Courier New" w:cs="Courier New"/>
          <w:color w:val="000000"/>
          <w:sz w:val="20"/>
          <w:szCs w:val="19"/>
          <w:lang w:val="en-US"/>
        </w:rPr>
        <w:t>States</w:t>
      </w:r>
      <w:r w:rsidRPr="0082664E">
        <w:rPr>
          <w:rFonts w:ascii="Courier New" w:hAnsi="Courier New" w:cs="Courier New"/>
          <w:color w:val="000000"/>
          <w:sz w:val="20"/>
          <w:szCs w:val="19"/>
        </w:rPr>
        <w:t>.</w:t>
      </w:r>
      <w:proofErr w:type="spellStart"/>
      <w:r w:rsidRPr="004D4391">
        <w:rPr>
          <w:rFonts w:ascii="Courier New" w:hAnsi="Courier New" w:cs="Courier New"/>
          <w:color w:val="000000"/>
          <w:sz w:val="20"/>
          <w:szCs w:val="19"/>
          <w:lang w:val="en-US"/>
        </w:rPr>
        <w:t>SelectionState</w:t>
      </w:r>
      <w:proofErr w:type="spellEnd"/>
      <w:r w:rsidRPr="0082664E">
        <w:rPr>
          <w:rFonts w:ascii="Courier New" w:hAnsi="Courier New" w:cs="Courier New"/>
          <w:color w:val="000000"/>
          <w:sz w:val="20"/>
          <w:szCs w:val="19"/>
        </w:rPr>
        <w:t>);</w:t>
      </w:r>
    </w:p>
    <w:p w:rsidR="004D4391" w:rsidRPr="004D4391" w:rsidRDefault="004D4391" w:rsidP="004D4391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классе </w:t>
      </w:r>
      <w:proofErr w:type="spellStart"/>
      <w:r w:rsidRPr="008F30E6">
        <w:rPr>
          <w:rFonts w:ascii="Courier New" w:hAnsi="Courier New" w:cs="Courier New"/>
          <w:sz w:val="20"/>
          <w:szCs w:val="24"/>
          <w:lang w:val="en-US"/>
        </w:rPr>
        <w:t>ControlUnit</w:t>
      </w:r>
      <w:proofErr w:type="spellEnd"/>
      <w:r w:rsidRPr="008F30E6">
        <w:rPr>
          <w:rFonts w:cstheme="minorHAnsi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для выделения вставленной фигуры в классах состояний для перехода в другие состояния есть подобные вызовы, и в </w:t>
      </w:r>
      <w:r>
        <w:rPr>
          <w:rFonts w:cstheme="minorHAnsi"/>
          <w:sz w:val="24"/>
          <w:szCs w:val="24"/>
          <w:lang w:val="en-US"/>
        </w:rPr>
        <w:t>GUI</w:t>
      </w:r>
      <w:r w:rsidRPr="004D4391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>части программы.</w:t>
      </w:r>
    </w:p>
    <w:p w:rsidR="0057038E" w:rsidRPr="004D4391" w:rsidRDefault="0057038E" w:rsidP="004D4391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4" w:name="_Toc6085254"/>
      <w:r w:rsidRPr="00C73D14">
        <w:rPr>
          <w:rFonts w:asciiTheme="minorHAnsi" w:hAnsiTheme="minorHAnsi" w:cstheme="minorHAnsi"/>
          <w:b/>
          <w:color w:val="auto"/>
        </w:rPr>
        <w:t>2.1.</w:t>
      </w:r>
      <w:r w:rsidR="00B12C33" w:rsidRPr="00C73D14">
        <w:rPr>
          <w:rFonts w:asciiTheme="minorHAnsi" w:hAnsiTheme="minorHAnsi" w:cstheme="minorHAnsi"/>
          <w:b/>
          <w:color w:val="auto"/>
        </w:rPr>
        <w:t>2</w:t>
      </w:r>
      <w:r w:rsidRPr="00C73D14">
        <w:rPr>
          <w:rFonts w:asciiTheme="minorHAnsi" w:hAnsiTheme="minorHAnsi" w:cstheme="minorHAnsi"/>
          <w:b/>
          <w:color w:val="auto"/>
        </w:rPr>
        <w:t xml:space="preserve"> Связность по глобальным данным</w:t>
      </w:r>
      <w:bookmarkEnd w:id="4"/>
    </w:p>
    <w:p w:rsidR="0057038E" w:rsidRPr="00C73D14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7038E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</w:t>
      </w:r>
      <w:r w:rsidR="00452515" w:rsidRPr="00C73D14">
        <w:rPr>
          <w:rFonts w:cstheme="minorHAnsi"/>
          <w:sz w:val="24"/>
          <w:szCs w:val="24"/>
        </w:rPr>
        <w:t xml:space="preserve">глобальным данным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Pr="00C73D14">
        <w:rPr>
          <w:rFonts w:cstheme="minorHAnsi"/>
          <w:sz w:val="24"/>
          <w:szCs w:val="24"/>
        </w:rPr>
        <w:t>Common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Она происходит, когда два модуля связаны через общие глобальные структуры данных. </w:t>
      </w:r>
    </w:p>
    <w:p w:rsidR="0057038E" w:rsidRPr="00C73D14" w:rsidRDefault="0057038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Изменение глобальной переменной в одном объекте приведет к изменению поведения всех объектов системы, поскольку глобальные переменные принадлежат состоянию каждого объекта системы.</w:t>
      </w:r>
    </w:p>
    <w:p w:rsidR="00E97B3C" w:rsidRDefault="00B12C33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lastRenderedPageBreak/>
        <w:t xml:space="preserve">Решением описанной проблемы является создание специализированного класса-администратора, который инкапсулирует в себе все глобальные переменные и будет предоставлять ограниченный доступ к данным. </w:t>
      </w:r>
    </w:p>
    <w:p w:rsidR="004454F6" w:rsidRPr="00024043" w:rsidRDefault="007C716A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Например, </w:t>
      </w:r>
      <w:r w:rsidR="0028538B">
        <w:rPr>
          <w:rFonts w:cstheme="minorHAnsi"/>
          <w:sz w:val="24"/>
          <w:szCs w:val="24"/>
        </w:rPr>
        <w:t>для передачи некоторых данных из состояния в состояние используются глобальные переменные</w:t>
      </w:r>
      <w:r>
        <w:rPr>
          <w:rFonts w:cstheme="minorHAnsi"/>
          <w:sz w:val="24"/>
          <w:szCs w:val="24"/>
        </w:rPr>
        <w:t xml:space="preserve"> в рамках модуля состояний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28538B" w:rsidRPr="004454F6">
        <w:rPr>
          <w:rFonts w:cstheme="minorHAnsi"/>
          <w:sz w:val="24"/>
          <w:szCs w:val="24"/>
        </w:rPr>
        <w:t xml:space="preserve">. </w:t>
      </w:r>
      <w:r w:rsidR="00024043">
        <w:rPr>
          <w:rFonts w:cstheme="minorHAnsi"/>
          <w:sz w:val="24"/>
          <w:szCs w:val="24"/>
        </w:rPr>
        <w:t xml:space="preserve">Так, программа, после добавления фигуры из состояния «Добавить фигуру», ссылается на только что добавленную фигуру. Производится переход в следующее состояние «Добавление точки в фигуру». Данное состояние должно знать, в какую фигуру следует добавлять точки, так оно использует </w:t>
      </w:r>
      <w:proofErr w:type="spellStart"/>
      <w:r w:rsidR="00024043"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024043" w:rsidRPr="007C716A">
        <w:rPr>
          <w:rFonts w:ascii="Courier New" w:hAnsi="Courier New" w:cs="Courier New"/>
          <w:sz w:val="20"/>
          <w:szCs w:val="24"/>
        </w:rPr>
        <w:t>.</w:t>
      </w:r>
      <w:proofErr w:type="spellStart"/>
      <w:r w:rsidR="00024043" w:rsidRPr="007C716A">
        <w:rPr>
          <w:rFonts w:ascii="Courier New" w:hAnsi="Courier New" w:cs="Courier New"/>
          <w:sz w:val="20"/>
          <w:szCs w:val="24"/>
          <w:lang w:val="en-US"/>
        </w:rPr>
        <w:t>ActiveFigure</w:t>
      </w:r>
      <w:proofErr w:type="spellEnd"/>
      <w:r w:rsidR="00024043">
        <w:rPr>
          <w:rFonts w:cstheme="minorHAnsi"/>
          <w:sz w:val="24"/>
          <w:szCs w:val="24"/>
        </w:rPr>
        <w:t>, что делает его глобальной переменной в модуле состояний.</w:t>
      </w:r>
    </w:p>
    <w:p w:rsidR="0057038E" w:rsidRPr="00DA17BC" w:rsidRDefault="0057038E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B12C33" w:rsidRPr="00C73D14" w:rsidRDefault="00B12C3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5" w:name="_Toc6085255"/>
      <w:r w:rsidRPr="00C73D14">
        <w:rPr>
          <w:rFonts w:asciiTheme="minorHAnsi" w:hAnsiTheme="minorHAnsi" w:cstheme="minorHAnsi"/>
          <w:b/>
          <w:color w:val="auto"/>
        </w:rPr>
        <w:t>2.1.3 Связность по внешним ссылкам</w:t>
      </w:r>
      <w:bookmarkEnd w:id="5"/>
    </w:p>
    <w:p w:rsidR="00B12C33" w:rsidRPr="00C73D14" w:rsidRDefault="00B12C33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B12C33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</w:t>
      </w:r>
      <w:r w:rsidR="00452515" w:rsidRPr="00C73D14">
        <w:rPr>
          <w:rFonts w:cstheme="minorHAnsi"/>
          <w:sz w:val="24"/>
          <w:szCs w:val="24"/>
        </w:rPr>
        <w:t xml:space="preserve">внешним ссылкам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Pr="00C73D14">
        <w:rPr>
          <w:rFonts w:cstheme="minorHAnsi"/>
          <w:sz w:val="24"/>
          <w:szCs w:val="24"/>
        </w:rPr>
        <w:t>External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</w:t>
      </w:r>
      <w:r w:rsidR="00452515" w:rsidRPr="00C73D14">
        <w:rPr>
          <w:rFonts w:cstheme="minorHAnsi"/>
          <w:sz w:val="24"/>
          <w:szCs w:val="24"/>
        </w:rPr>
        <w:t>Данная связность</w:t>
      </w:r>
      <w:r w:rsidRPr="00C73D14">
        <w:rPr>
          <w:rFonts w:cstheme="minorHAnsi"/>
          <w:sz w:val="24"/>
          <w:szCs w:val="24"/>
        </w:rPr>
        <w:t xml:space="preserve"> происходит, когда два модуля </w:t>
      </w:r>
      <w:r w:rsidR="00452515" w:rsidRPr="00C73D14">
        <w:rPr>
          <w:rFonts w:cstheme="minorHAnsi"/>
          <w:sz w:val="24"/>
          <w:szCs w:val="24"/>
        </w:rPr>
        <w:t>разделяют:</w:t>
      </w: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общий формат данных, описанный в ином месте;</w:t>
      </w: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протокол обмена данными;</w:t>
      </w:r>
    </w:p>
    <w:p w:rsidR="00E97B3C" w:rsidRPr="00C73D14" w:rsidRDefault="00452515" w:rsidP="00944777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–</w:t>
      </w:r>
      <w:r w:rsidRPr="00C73D14">
        <w:rPr>
          <w:rFonts w:cstheme="minorHAnsi"/>
          <w:sz w:val="24"/>
          <w:szCs w:val="24"/>
        </w:rPr>
        <w:tab/>
        <w:t>интерфейс устройства</w:t>
      </w:r>
      <w:r w:rsidR="00E97B3C" w:rsidRPr="00C73D14">
        <w:rPr>
          <w:rFonts w:cstheme="minorHAnsi"/>
          <w:sz w:val="24"/>
          <w:szCs w:val="24"/>
        </w:rPr>
        <w:t>.</w:t>
      </w:r>
    </w:p>
    <w:p w:rsidR="00452515" w:rsidRPr="00017CAC" w:rsidRDefault="007C716A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Например, </w:t>
      </w:r>
      <w:proofErr w:type="spellStart"/>
      <w:r w:rsidRPr="007C716A">
        <w:rPr>
          <w:rFonts w:ascii="Courier New" w:hAnsi="Courier New" w:cs="Courier New"/>
          <w:sz w:val="20"/>
          <w:szCs w:val="24"/>
          <w:lang w:val="en-US"/>
        </w:rPr>
        <w:t>Enum</w:t>
      </w:r>
      <w:proofErr w:type="spellEnd"/>
      <w:r w:rsidRPr="007C716A">
        <w:rPr>
          <w:rFonts w:ascii="Courier New" w:hAnsi="Courier New" w:cs="Courier New"/>
          <w:sz w:val="20"/>
          <w:szCs w:val="24"/>
        </w:rPr>
        <w:t xml:space="preserve"> </w:t>
      </w:r>
      <w:r w:rsidRPr="007C716A">
        <w:rPr>
          <w:rFonts w:ascii="Courier New" w:hAnsi="Courier New" w:cs="Courier New"/>
          <w:sz w:val="20"/>
          <w:szCs w:val="24"/>
          <w:lang w:val="en-US"/>
        </w:rPr>
        <w:t>States</w:t>
      </w:r>
      <w:r w:rsidRPr="007C716A">
        <w:rPr>
          <w:rFonts w:ascii="Courier New" w:hAnsi="Courier New" w:cs="Courier New"/>
          <w:sz w:val="20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(перечисление состояний) – </w:t>
      </w:r>
      <w:r w:rsidR="00017CAC">
        <w:rPr>
          <w:rFonts w:cstheme="minorHAnsi"/>
          <w:sz w:val="24"/>
          <w:szCs w:val="24"/>
        </w:rPr>
        <w:t xml:space="preserve">общий формат данных, </w:t>
      </w:r>
      <w:r>
        <w:rPr>
          <w:rFonts w:cstheme="minorHAnsi"/>
          <w:sz w:val="24"/>
          <w:szCs w:val="24"/>
        </w:rPr>
        <w:t xml:space="preserve">который используется </w:t>
      </w:r>
      <w:r w:rsidR="00017CAC">
        <w:rPr>
          <w:rFonts w:cstheme="minorHAnsi"/>
          <w:sz w:val="24"/>
          <w:szCs w:val="24"/>
        </w:rPr>
        <w:t>в неск</w:t>
      </w:r>
      <w:r>
        <w:rPr>
          <w:rFonts w:cstheme="minorHAnsi"/>
          <w:sz w:val="24"/>
          <w:szCs w:val="24"/>
        </w:rPr>
        <w:t xml:space="preserve">ольких частях программы. Используется </w:t>
      </w:r>
      <w:r w:rsidR="00017CAC">
        <w:rPr>
          <w:rFonts w:cstheme="minorHAnsi"/>
          <w:sz w:val="24"/>
          <w:szCs w:val="24"/>
        </w:rPr>
        <w:t xml:space="preserve">в </w:t>
      </w:r>
      <w:proofErr w:type="spellStart"/>
      <w:r w:rsidR="00017CAC" w:rsidRPr="007C716A">
        <w:rPr>
          <w:rFonts w:ascii="Courier New" w:hAnsi="Courier New" w:cs="Courier New"/>
          <w:sz w:val="20"/>
          <w:szCs w:val="24"/>
          <w:lang w:val="en-US"/>
        </w:rPr>
        <w:t>EditContext</w:t>
      </w:r>
      <w:proofErr w:type="spellEnd"/>
      <w:r w:rsidR="00017CAC">
        <w:rPr>
          <w:rFonts w:cstheme="minorHAnsi"/>
          <w:sz w:val="24"/>
          <w:szCs w:val="24"/>
        </w:rPr>
        <w:t xml:space="preserve">, в конкретных состояниях, в </w:t>
      </w:r>
      <w:r w:rsidR="00017CAC">
        <w:rPr>
          <w:rFonts w:cstheme="minorHAnsi"/>
          <w:sz w:val="24"/>
          <w:szCs w:val="24"/>
          <w:lang w:val="en-US"/>
        </w:rPr>
        <w:t>GUI</w:t>
      </w:r>
      <w:r w:rsidR="00017CAC" w:rsidRPr="00017CAC">
        <w:rPr>
          <w:rFonts w:cstheme="minorHAnsi"/>
          <w:sz w:val="24"/>
          <w:szCs w:val="24"/>
        </w:rPr>
        <w:t xml:space="preserve"> </w:t>
      </w:r>
      <w:r w:rsidR="00017CAC">
        <w:rPr>
          <w:rFonts w:cstheme="minorHAnsi"/>
          <w:sz w:val="24"/>
          <w:szCs w:val="24"/>
        </w:rPr>
        <w:t>части программы, из которой пользователь может переключать состояния.</w:t>
      </w:r>
    </w:p>
    <w:p w:rsidR="00B12C33" w:rsidRPr="00C73D14" w:rsidRDefault="00B12C33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6" w:name="_Toc6085256"/>
      <w:r w:rsidRPr="00C73D14">
        <w:rPr>
          <w:rFonts w:asciiTheme="minorHAnsi" w:hAnsiTheme="minorHAnsi" w:cstheme="minorHAnsi"/>
          <w:b/>
          <w:color w:val="auto"/>
        </w:rPr>
        <w:t>2.1.4 Связность по управлению</w:t>
      </w:r>
      <w:bookmarkEnd w:id="6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управлению (от англ. </w:t>
      </w:r>
      <w:proofErr w:type="spellStart"/>
      <w:r w:rsidRPr="00C73D14">
        <w:rPr>
          <w:rFonts w:cstheme="minorHAnsi"/>
          <w:sz w:val="24"/>
          <w:szCs w:val="24"/>
        </w:rPr>
        <w:t>Control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Она происходит, когда один модуль должен выполнить некие операции в порядке, который определяется другим модулем.</w:t>
      </w:r>
    </w:p>
    <w:p w:rsidR="00E97B3C" w:rsidRPr="00C73D14" w:rsidRDefault="00452515" w:rsidP="00944777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Решением данной проблемы является вынесение общей последовательности действий в отдельную абстракцию.</w:t>
      </w:r>
    </w:p>
    <w:p w:rsidR="00452515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качестве примера можно привести </w:t>
      </w:r>
      <w:r w:rsidR="00722264">
        <w:rPr>
          <w:rFonts w:cstheme="minorHAnsi"/>
          <w:sz w:val="24"/>
          <w:szCs w:val="24"/>
        </w:rPr>
        <w:t>добавление команды в стек команд и её дальнейшее выполнение</w:t>
      </w:r>
      <w:r>
        <w:rPr>
          <w:rFonts w:cstheme="minorHAnsi"/>
          <w:sz w:val="24"/>
          <w:szCs w:val="24"/>
        </w:rPr>
        <w:t>. Д</w:t>
      </w:r>
      <w:r w:rsidR="00404459">
        <w:rPr>
          <w:rFonts w:cstheme="minorHAnsi"/>
          <w:sz w:val="24"/>
          <w:szCs w:val="24"/>
        </w:rPr>
        <w:t>анную операцию можно увидеть во многих частях программы</w:t>
      </w:r>
      <w:r w:rsidR="00722264">
        <w:rPr>
          <w:rFonts w:cstheme="minorHAnsi"/>
          <w:sz w:val="24"/>
          <w:szCs w:val="24"/>
        </w:rPr>
        <w:t>:</w:t>
      </w:r>
    </w:p>
    <w:p w:rsidR="00722264" w:rsidRPr="001F0C9D" w:rsidRDefault="00722264" w:rsidP="00C73D14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1F0C9D">
        <w:rPr>
          <w:rFonts w:ascii="Courier New" w:hAnsi="Courier New" w:cs="Courier New"/>
          <w:sz w:val="20"/>
          <w:szCs w:val="24"/>
          <w:lang w:val="en-US"/>
        </w:rPr>
        <w:t>ControlUnit.StoreCommand</w:t>
      </w:r>
      <w:proofErr w:type="spellEnd"/>
      <w:r w:rsidRPr="001F0C9D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1F0C9D">
        <w:rPr>
          <w:rFonts w:ascii="Courier New" w:hAnsi="Courier New" w:cs="Courier New"/>
          <w:sz w:val="20"/>
          <w:szCs w:val="24"/>
          <w:lang w:val="en-US"/>
        </w:rPr>
        <w:t>c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o</w:t>
      </w:r>
      <w:r w:rsidRPr="001F0C9D">
        <w:rPr>
          <w:rFonts w:ascii="Courier New" w:hAnsi="Courier New" w:cs="Courier New"/>
          <w:sz w:val="20"/>
          <w:szCs w:val="24"/>
          <w:lang w:val="en-US"/>
        </w:rPr>
        <w:t>m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man</w:t>
      </w:r>
      <w:r w:rsidRPr="001F0C9D">
        <w:rPr>
          <w:rFonts w:ascii="Courier New" w:hAnsi="Courier New" w:cs="Courier New"/>
          <w:sz w:val="20"/>
          <w:szCs w:val="24"/>
          <w:lang w:val="en-US"/>
        </w:rPr>
        <w:t>d);</w:t>
      </w:r>
    </w:p>
    <w:p w:rsidR="00722264" w:rsidRPr="001F0C9D" w:rsidRDefault="00722264" w:rsidP="00C73D14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1F0C9D">
        <w:rPr>
          <w:rFonts w:ascii="Courier New" w:hAnsi="Courier New" w:cs="Courier New"/>
          <w:sz w:val="20"/>
          <w:szCs w:val="24"/>
          <w:lang w:val="en-US"/>
        </w:rPr>
        <w:t>ControlUnit.Do</w:t>
      </w:r>
      <w:proofErr w:type="spellEnd"/>
      <w:r w:rsidRPr="001F0C9D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1F0C9D">
        <w:rPr>
          <w:rFonts w:ascii="Courier New" w:hAnsi="Courier New" w:cs="Courier New"/>
          <w:sz w:val="20"/>
          <w:szCs w:val="24"/>
          <w:lang w:val="en-US"/>
        </w:rPr>
        <w:t xml:space="preserve">); </w:t>
      </w:r>
    </w:p>
    <w:p w:rsidR="00452515" w:rsidRPr="008A109E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  <w:lang w:val="en-US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7" w:name="_Toc6085257"/>
      <w:r w:rsidRPr="00C73D14">
        <w:rPr>
          <w:rFonts w:asciiTheme="minorHAnsi" w:hAnsiTheme="minorHAnsi" w:cstheme="minorHAnsi"/>
          <w:b/>
          <w:color w:val="auto"/>
        </w:rPr>
        <w:lastRenderedPageBreak/>
        <w:t>2.1.5 Связность по образцу</w:t>
      </w:r>
      <w:bookmarkEnd w:id="7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образцу (от англ. </w:t>
      </w:r>
      <w:r w:rsidRPr="00C73D14">
        <w:rPr>
          <w:rFonts w:cstheme="minorHAnsi"/>
          <w:sz w:val="24"/>
          <w:szCs w:val="24"/>
          <w:lang w:val="en-US"/>
        </w:rPr>
        <w:t>Stamp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coupling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</w:rPr>
        <w:t>или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</w:rPr>
        <w:t>также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Data</w:t>
      </w:r>
      <w:r w:rsidRPr="008A109E">
        <w:rPr>
          <w:rFonts w:cstheme="minorHAnsi"/>
          <w:sz w:val="24"/>
          <w:szCs w:val="24"/>
          <w:lang w:val="en-US"/>
        </w:rPr>
        <w:t>-</w:t>
      </w:r>
      <w:r w:rsidRPr="00C73D14">
        <w:rPr>
          <w:rFonts w:cstheme="minorHAnsi"/>
          <w:sz w:val="24"/>
          <w:szCs w:val="24"/>
          <w:lang w:val="en-US"/>
        </w:rPr>
        <w:t>structured</w:t>
      </w:r>
      <w:r w:rsidRPr="008A109E">
        <w:rPr>
          <w:rFonts w:cstheme="minorHAnsi"/>
          <w:sz w:val="24"/>
          <w:szCs w:val="24"/>
          <w:lang w:val="en-US"/>
        </w:rPr>
        <w:t xml:space="preserve"> </w:t>
      </w:r>
      <w:r w:rsidRPr="00C73D14">
        <w:rPr>
          <w:rFonts w:cstheme="minorHAnsi"/>
          <w:sz w:val="24"/>
          <w:szCs w:val="24"/>
          <w:lang w:val="en-US"/>
        </w:rPr>
        <w:t>coupling</w:t>
      </w:r>
      <w:r w:rsidRPr="008A109E">
        <w:rPr>
          <w:rFonts w:cstheme="minorHAnsi"/>
          <w:sz w:val="24"/>
          <w:szCs w:val="24"/>
          <w:lang w:val="en-US"/>
        </w:rPr>
        <w:t xml:space="preserve">). </w:t>
      </w:r>
      <w:r w:rsidRPr="00C73D14">
        <w:rPr>
          <w:rFonts w:cstheme="minorHAnsi"/>
          <w:sz w:val="24"/>
          <w:szCs w:val="24"/>
        </w:rPr>
        <w:t>Данная связность появляется, когда модули разделяют структуру данных и используют только ее части, возможно, разные части (например, передавая всю запись в функцию, которой нужна только ее часть).</w:t>
      </w:r>
    </w:p>
    <w:p w:rsidR="00452515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</w:t>
      </w:r>
      <w:r w:rsidR="002B60F5">
        <w:rPr>
          <w:rFonts w:cstheme="minorHAnsi"/>
          <w:sz w:val="24"/>
          <w:szCs w:val="24"/>
        </w:rPr>
        <w:t xml:space="preserve"> в метод </w:t>
      </w:r>
      <w:proofErr w:type="spellStart"/>
      <w:proofErr w:type="gramStart"/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r w:rsidR="002B60F5" w:rsidRPr="001F0C9D">
        <w:rPr>
          <w:rFonts w:ascii="Courier New" w:hAnsi="Courier New" w:cs="Courier New"/>
          <w:sz w:val="20"/>
          <w:szCs w:val="24"/>
          <w:lang w:val="en-US"/>
        </w:rPr>
        <w:t>Editor</w:t>
      </w:r>
      <w:proofErr w:type="spellEnd"/>
      <w:r w:rsidR="002B60F5" w:rsidRPr="001F0C9D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="002B60F5" w:rsidRPr="001F0C9D">
        <w:rPr>
          <w:rFonts w:ascii="Courier New" w:hAnsi="Courier New" w:cs="Courier New"/>
          <w:sz w:val="20"/>
          <w:szCs w:val="24"/>
          <w:lang w:val="en-US"/>
        </w:rPr>
        <w:t>Is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r w:rsidR="002B60F5" w:rsidRPr="001F0C9D">
        <w:rPr>
          <w:rFonts w:ascii="Courier New" w:hAnsi="Courier New" w:cs="Courier New"/>
          <w:sz w:val="20"/>
          <w:szCs w:val="24"/>
          <w:lang w:val="en-US"/>
        </w:rPr>
        <w:t>InRectangle</w:t>
      </w:r>
      <w:proofErr w:type="spellEnd"/>
      <w:r w:rsidR="002B60F5" w:rsidRPr="001F0C9D">
        <w:rPr>
          <w:rFonts w:cstheme="minorHAnsi"/>
          <w:sz w:val="20"/>
          <w:szCs w:val="24"/>
        </w:rPr>
        <w:t xml:space="preserve"> </w:t>
      </w:r>
      <w:r w:rsidR="002B60F5">
        <w:rPr>
          <w:rFonts w:cstheme="minorHAnsi"/>
          <w:sz w:val="24"/>
          <w:szCs w:val="24"/>
        </w:rPr>
        <w:t xml:space="preserve">передается объект типа </w:t>
      </w:r>
      <w:r w:rsidR="00944777" w:rsidRPr="001F0C9D">
        <w:rPr>
          <w:rFonts w:ascii="Courier New" w:hAnsi="Courier New" w:cs="Courier New"/>
          <w:sz w:val="20"/>
          <w:szCs w:val="24"/>
          <w:lang w:val="en-US"/>
        </w:rPr>
        <w:t>Figure</w:t>
      </w:r>
      <w:proofErr w:type="spellStart"/>
      <w:r w:rsidR="002B60F5" w:rsidRPr="001F0C9D">
        <w:rPr>
          <w:rFonts w:ascii="Courier New" w:hAnsi="Courier New" w:cs="Courier New"/>
          <w:sz w:val="20"/>
          <w:szCs w:val="24"/>
        </w:rPr>
        <w:t>Base</w:t>
      </w:r>
      <w:proofErr w:type="spellEnd"/>
      <w:r w:rsidR="002B60F5">
        <w:rPr>
          <w:rFonts w:cstheme="minorHAnsi"/>
          <w:sz w:val="24"/>
          <w:szCs w:val="24"/>
        </w:rPr>
        <w:t xml:space="preserve">, хотя используется только часть этой структуры, а именно </w:t>
      </w:r>
      <w:proofErr w:type="spellStart"/>
      <w:r w:rsidR="002B60F5" w:rsidRPr="001F0C9D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 w:rsidR="002B60F5" w:rsidRPr="00547B25">
        <w:rPr>
          <w:rFonts w:cstheme="minorHAnsi"/>
          <w:sz w:val="24"/>
          <w:szCs w:val="24"/>
        </w:rPr>
        <w:t>.</w:t>
      </w:r>
    </w:p>
    <w:p w:rsidR="00944777" w:rsidRDefault="00944777" w:rsidP="00944777">
      <w:pPr>
        <w:spacing w:after="0" w:line="360" w:lineRule="auto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  <w:lang w:eastAsia="ru-RU"/>
        </w:rPr>
        <w:drawing>
          <wp:inline distT="0" distB="0" distL="0" distR="0" wp14:anchorId="0D3667FD" wp14:editId="7B401D96">
            <wp:extent cx="3459480" cy="1762933"/>
            <wp:effectExtent l="0" t="0" r="762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840" cy="17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2515" w:rsidRPr="00C75A09" w:rsidRDefault="009014A8" w:rsidP="009014A8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На данный момент данная особенность программы исправлена: </w:t>
      </w:r>
      <w:r w:rsidR="00D250A7">
        <w:rPr>
          <w:rFonts w:cstheme="minorHAnsi"/>
          <w:sz w:val="24"/>
          <w:szCs w:val="24"/>
        </w:rPr>
        <w:t xml:space="preserve">метод </w:t>
      </w:r>
      <w:proofErr w:type="spellStart"/>
      <w:r w:rsidR="00D250A7" w:rsidRPr="00D250A7">
        <w:rPr>
          <w:rFonts w:ascii="Courier New" w:hAnsi="Courier New" w:cs="Courier New"/>
          <w:sz w:val="20"/>
          <w:szCs w:val="24"/>
          <w:lang w:val="en-US"/>
        </w:rPr>
        <w:t>IsFigureInRectangle</w:t>
      </w:r>
      <w:proofErr w:type="spellEnd"/>
      <w:r w:rsidR="00D250A7" w:rsidRPr="00D250A7">
        <w:rPr>
          <w:rFonts w:cstheme="minorHAnsi"/>
          <w:sz w:val="24"/>
          <w:szCs w:val="24"/>
        </w:rPr>
        <w:t xml:space="preserve"> </w:t>
      </w:r>
      <w:r w:rsidR="00D250A7">
        <w:rPr>
          <w:rFonts w:cstheme="minorHAnsi"/>
          <w:sz w:val="24"/>
          <w:szCs w:val="24"/>
        </w:rPr>
        <w:t xml:space="preserve">перенесен в </w:t>
      </w:r>
      <w:proofErr w:type="spellStart"/>
      <w:r w:rsidR="00D250A7" w:rsidRPr="001F0C9D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 w:rsidR="00C75A09">
        <w:rPr>
          <w:rFonts w:ascii="Courier New" w:hAnsi="Courier New" w:cs="Courier New"/>
          <w:sz w:val="20"/>
          <w:szCs w:val="24"/>
        </w:rPr>
        <w:t>.</w:t>
      </w:r>
    </w:p>
    <w:p w:rsidR="009014A8" w:rsidRPr="00C73D14" w:rsidRDefault="009014A8" w:rsidP="009014A8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452515" w:rsidRPr="00C73D14" w:rsidRDefault="00452515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8" w:name="_Toc6085258"/>
      <w:r w:rsidRPr="00C73D14">
        <w:rPr>
          <w:rFonts w:asciiTheme="minorHAnsi" w:hAnsiTheme="minorHAnsi" w:cstheme="minorHAnsi"/>
          <w:b/>
          <w:color w:val="auto"/>
        </w:rPr>
        <w:t>2.1.6 Связность по параметрам</w:t>
      </w:r>
      <w:bookmarkEnd w:id="8"/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300B41" w:rsidRPr="00C73D14" w:rsidRDefault="00452515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параметрам (от англ. </w:t>
      </w:r>
      <w:proofErr w:type="spellStart"/>
      <w:r w:rsidRPr="00C73D14">
        <w:rPr>
          <w:rFonts w:cstheme="minorHAnsi"/>
          <w:sz w:val="24"/>
          <w:szCs w:val="24"/>
        </w:rPr>
        <w:t>Data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300B41" w:rsidRPr="00C73D14">
        <w:rPr>
          <w:rFonts w:cstheme="minorHAnsi"/>
          <w:sz w:val="24"/>
          <w:szCs w:val="24"/>
        </w:rPr>
        <w:t xml:space="preserve"> Данный вид связности является наиболее желательным. Это самый простой и очевидный тип связности, который обеспечивает легкость понимания и модификации.</w:t>
      </w:r>
      <w:r w:rsidRPr="00C73D14">
        <w:rPr>
          <w:rFonts w:cstheme="minorHAnsi"/>
          <w:sz w:val="24"/>
          <w:szCs w:val="24"/>
        </w:rPr>
        <w:t xml:space="preserve"> </w:t>
      </w:r>
    </w:p>
    <w:p w:rsidR="00E97B3C" w:rsidRPr="00C73D14" w:rsidRDefault="00300B41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Данная связность </w:t>
      </w:r>
      <w:r w:rsidR="00452515" w:rsidRPr="00C73D14">
        <w:rPr>
          <w:rFonts w:cstheme="minorHAnsi"/>
          <w:sz w:val="24"/>
          <w:szCs w:val="24"/>
        </w:rPr>
        <w:t>происходит, когда один модуль должен пользоваться услугами и процедурами другого модуля, и при этом единственная связь между ними осуществляется через входные и выходные параметры.</w:t>
      </w:r>
    </w:p>
    <w:p w:rsidR="001F0C9D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Например, в</w:t>
      </w:r>
      <w:r w:rsidR="008B283B">
        <w:rPr>
          <w:rFonts w:cstheme="minorHAnsi"/>
          <w:sz w:val="24"/>
          <w:szCs w:val="24"/>
        </w:rPr>
        <w:t xml:space="preserve"> модуль </w:t>
      </w:r>
      <w:proofErr w:type="spellStart"/>
      <w:r w:rsidR="008B283B">
        <w:rPr>
          <w:rFonts w:cstheme="minorHAnsi"/>
          <w:sz w:val="24"/>
          <w:szCs w:val="24"/>
        </w:rPr>
        <w:t>отрисовки</w:t>
      </w:r>
      <w:proofErr w:type="spellEnd"/>
      <w:r w:rsidR="008B283B">
        <w:rPr>
          <w:rFonts w:cstheme="minorHAnsi"/>
          <w:sz w:val="24"/>
          <w:szCs w:val="24"/>
        </w:rPr>
        <w:t xml:space="preserve"> передается сама фигура как параметр и поверхность </w:t>
      </w:r>
      <w:proofErr w:type="spellStart"/>
      <w:r w:rsidR="008B283B">
        <w:rPr>
          <w:rFonts w:cstheme="minorHAnsi"/>
          <w:sz w:val="24"/>
          <w:szCs w:val="24"/>
        </w:rPr>
        <w:t>отрисовки</w:t>
      </w:r>
      <w:proofErr w:type="spellEnd"/>
      <w:r w:rsidR="008B283B">
        <w:rPr>
          <w:rFonts w:cstheme="minorHAnsi"/>
          <w:sz w:val="24"/>
          <w:szCs w:val="24"/>
        </w:rPr>
        <w:t xml:space="preserve">. </w:t>
      </w:r>
    </w:p>
    <w:p w:rsidR="00452515" w:rsidRPr="0082664E" w:rsidRDefault="008B28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proofErr w:type="spellStart"/>
      <w:r w:rsidRPr="001F0C9D">
        <w:rPr>
          <w:rFonts w:ascii="Courier New" w:hAnsi="Courier New" w:cs="Courier New"/>
          <w:sz w:val="20"/>
          <w:szCs w:val="20"/>
          <w:lang w:val="en-US"/>
        </w:rPr>
        <w:t>DrawerFac</w:t>
      </w:r>
      <w:r w:rsidR="00944777" w:rsidRPr="001F0C9D">
        <w:rPr>
          <w:rFonts w:ascii="Courier New" w:hAnsi="Courier New" w:cs="Courier New"/>
          <w:sz w:val="20"/>
          <w:szCs w:val="20"/>
          <w:lang w:val="en-US"/>
        </w:rPr>
        <w:t>tory</w:t>
      </w:r>
      <w:proofErr w:type="spellEnd"/>
      <w:r w:rsidR="00102EE5" w:rsidRPr="0082664E">
        <w:rPr>
          <w:rFonts w:ascii="Courier New" w:hAnsi="Courier New" w:cs="Courier New"/>
          <w:sz w:val="20"/>
          <w:szCs w:val="20"/>
        </w:rPr>
        <w:t>::</w:t>
      </w:r>
      <w:proofErr w:type="spellStart"/>
      <w:r w:rsidR="00944777" w:rsidRPr="001F0C9D">
        <w:rPr>
          <w:rFonts w:ascii="Courier New" w:hAnsi="Courier New" w:cs="Courier New"/>
          <w:sz w:val="20"/>
          <w:szCs w:val="20"/>
          <w:lang w:val="en-US"/>
        </w:rPr>
        <w:t>DrawFigure</w:t>
      </w:r>
      <w:proofErr w:type="spellEnd"/>
      <w:r w:rsidR="00944777" w:rsidRPr="0082664E">
        <w:rPr>
          <w:rFonts w:ascii="Courier New" w:hAnsi="Courier New" w:cs="Courier New"/>
          <w:sz w:val="20"/>
          <w:szCs w:val="20"/>
        </w:rPr>
        <w:t xml:space="preserve"> </w:t>
      </w:r>
      <w:r w:rsidR="00102EE5" w:rsidRPr="0082664E">
        <w:rPr>
          <w:rFonts w:ascii="Courier New" w:hAnsi="Courier New" w:cs="Courier New"/>
          <w:sz w:val="20"/>
          <w:szCs w:val="20"/>
        </w:rPr>
        <w:t>(</w:t>
      </w:r>
      <w:r w:rsidR="00102EE5" w:rsidRPr="001F0C9D">
        <w:rPr>
          <w:rFonts w:ascii="Courier New" w:hAnsi="Courier New" w:cs="Courier New"/>
          <w:sz w:val="20"/>
          <w:szCs w:val="20"/>
          <w:lang w:val="en-US"/>
        </w:rPr>
        <w:t>shape</w:t>
      </w:r>
      <w:r w:rsidR="00102EE5" w:rsidRPr="0082664E">
        <w:rPr>
          <w:rFonts w:ascii="Courier New" w:hAnsi="Courier New" w:cs="Courier New"/>
          <w:sz w:val="20"/>
          <w:szCs w:val="20"/>
        </w:rPr>
        <w:t xml:space="preserve">, </w:t>
      </w:r>
      <w:r w:rsidR="00102EE5" w:rsidRPr="001F0C9D">
        <w:rPr>
          <w:rFonts w:ascii="Courier New" w:hAnsi="Courier New" w:cs="Courier New"/>
          <w:sz w:val="20"/>
          <w:szCs w:val="20"/>
          <w:lang w:val="en-US"/>
        </w:rPr>
        <w:t>graphics</w:t>
      </w:r>
      <w:r w:rsidR="00102EE5" w:rsidRPr="0082664E">
        <w:rPr>
          <w:rFonts w:ascii="Courier New" w:hAnsi="Courier New" w:cs="Courier New"/>
          <w:sz w:val="20"/>
          <w:szCs w:val="20"/>
        </w:rPr>
        <w:t>)</w:t>
      </w:r>
    </w:p>
    <w:p w:rsidR="0082664E" w:rsidRPr="0082664E" w:rsidRDefault="0082664E">
      <w:pPr>
        <w:rPr>
          <w:rFonts w:eastAsiaTheme="majorEastAsia" w:cstheme="minorHAnsi"/>
          <w:b/>
          <w:sz w:val="24"/>
          <w:szCs w:val="24"/>
        </w:rPr>
      </w:pPr>
      <w:bookmarkStart w:id="9" w:name="_Toc6085259"/>
      <w:bookmarkStart w:id="10" w:name="_GoBack"/>
      <w:bookmarkEnd w:id="10"/>
      <w:r w:rsidRPr="0082664E">
        <w:rPr>
          <w:rFonts w:cstheme="minorHAnsi"/>
          <w:b/>
        </w:rPr>
        <w:br w:type="page"/>
      </w:r>
    </w:p>
    <w:p w:rsidR="00300B41" w:rsidRPr="0082664E" w:rsidRDefault="00300B41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r w:rsidRPr="0082664E">
        <w:rPr>
          <w:rFonts w:asciiTheme="minorHAnsi" w:hAnsiTheme="minorHAnsi" w:cstheme="minorHAnsi"/>
          <w:b/>
          <w:color w:val="auto"/>
        </w:rPr>
        <w:lastRenderedPageBreak/>
        <w:t xml:space="preserve">2.1.7 </w:t>
      </w:r>
      <w:r w:rsidRPr="00C73D14">
        <w:rPr>
          <w:rFonts w:asciiTheme="minorHAnsi" w:hAnsiTheme="minorHAnsi" w:cstheme="minorHAnsi"/>
          <w:b/>
          <w:color w:val="auto"/>
        </w:rPr>
        <w:t>Связность</w:t>
      </w:r>
      <w:r w:rsidRPr="0082664E">
        <w:rPr>
          <w:rFonts w:asciiTheme="minorHAnsi" w:hAnsiTheme="minorHAnsi" w:cstheme="minorHAnsi"/>
          <w:b/>
          <w:color w:val="auto"/>
        </w:rPr>
        <w:t xml:space="preserve"> </w:t>
      </w:r>
      <w:r w:rsidRPr="00C73D14">
        <w:rPr>
          <w:rFonts w:asciiTheme="minorHAnsi" w:hAnsiTheme="minorHAnsi" w:cstheme="minorHAnsi"/>
          <w:b/>
          <w:color w:val="auto"/>
        </w:rPr>
        <w:t>по</w:t>
      </w:r>
      <w:r w:rsidRPr="0082664E">
        <w:rPr>
          <w:rFonts w:asciiTheme="minorHAnsi" w:hAnsiTheme="minorHAnsi" w:cstheme="minorHAnsi"/>
          <w:b/>
          <w:color w:val="auto"/>
        </w:rPr>
        <w:t xml:space="preserve"> </w:t>
      </w:r>
      <w:r w:rsidRPr="00C73D14">
        <w:rPr>
          <w:rFonts w:asciiTheme="minorHAnsi" w:hAnsiTheme="minorHAnsi" w:cstheme="minorHAnsi"/>
          <w:b/>
          <w:color w:val="auto"/>
        </w:rPr>
        <w:t>сообщениям</w:t>
      </w:r>
      <w:bookmarkEnd w:id="9"/>
    </w:p>
    <w:p w:rsidR="00300B41" w:rsidRPr="0082664E" w:rsidRDefault="00300B41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Pr="00C73D14" w:rsidRDefault="00300B41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Связность по сообщениям (от англ. </w:t>
      </w:r>
      <w:proofErr w:type="spellStart"/>
      <w:r w:rsidRPr="00C73D14">
        <w:rPr>
          <w:rFonts w:cstheme="minorHAnsi"/>
          <w:sz w:val="24"/>
          <w:szCs w:val="24"/>
        </w:rPr>
        <w:t>Message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>). В данном виде связности обмен между модулями осуществляется только путем вызова методов (передачи сообщений).</w:t>
      </w:r>
    </w:p>
    <w:p w:rsidR="00300B41" w:rsidRPr="007827A6" w:rsidRDefault="001F0C9D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В программе, например, данный тип связи используется только в виде </w:t>
      </w:r>
      <w:r w:rsidR="007827A6">
        <w:rPr>
          <w:rFonts w:cstheme="minorHAnsi"/>
          <w:sz w:val="24"/>
          <w:szCs w:val="24"/>
        </w:rPr>
        <w:t>подписки</w:t>
      </w:r>
      <w:r w:rsidR="007827A6" w:rsidRPr="007827A6">
        <w:rPr>
          <w:rFonts w:cstheme="minorHAnsi"/>
          <w:sz w:val="24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>на</w:t>
      </w:r>
      <w:r w:rsidR="007827A6" w:rsidRPr="007827A6">
        <w:rPr>
          <w:rFonts w:cstheme="minorHAnsi"/>
          <w:sz w:val="24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 xml:space="preserve">событие </w:t>
      </w:r>
      <w:proofErr w:type="spellStart"/>
      <w:r w:rsidR="007827A6" w:rsidRPr="001F0C9D">
        <w:rPr>
          <w:rFonts w:ascii="Courier New" w:hAnsi="Courier New" w:cs="Courier New"/>
          <w:sz w:val="20"/>
          <w:szCs w:val="24"/>
          <w:lang w:val="en-US"/>
        </w:rPr>
        <w:t>OnPaint</w:t>
      </w:r>
      <w:proofErr w:type="spellEnd"/>
      <w:r w:rsidR="007827A6">
        <w:rPr>
          <w:rFonts w:cstheme="minorHAnsi"/>
          <w:sz w:val="24"/>
          <w:szCs w:val="24"/>
        </w:rPr>
        <w:t xml:space="preserve"> в </w:t>
      </w:r>
      <w:proofErr w:type="spellStart"/>
      <w:r w:rsidR="007827A6" w:rsidRPr="003262CE">
        <w:rPr>
          <w:rFonts w:ascii="Courier New" w:hAnsi="Courier New" w:cs="Courier New"/>
          <w:sz w:val="20"/>
          <w:szCs w:val="24"/>
          <w:lang w:val="en-US"/>
        </w:rPr>
        <w:t>WinForms</w:t>
      </w:r>
      <w:proofErr w:type="spellEnd"/>
      <w:r w:rsidR="007827A6" w:rsidRPr="003262CE">
        <w:rPr>
          <w:rFonts w:cstheme="minorHAnsi"/>
          <w:sz w:val="20"/>
          <w:szCs w:val="24"/>
        </w:rPr>
        <w:t xml:space="preserve"> </w:t>
      </w:r>
      <w:r w:rsidR="007827A6">
        <w:rPr>
          <w:rFonts w:cstheme="minorHAnsi"/>
          <w:sz w:val="24"/>
          <w:szCs w:val="24"/>
        </w:rPr>
        <w:t xml:space="preserve">для </w:t>
      </w:r>
      <w:proofErr w:type="spellStart"/>
      <w:r w:rsidR="007827A6">
        <w:rPr>
          <w:rFonts w:cstheme="minorHAnsi"/>
          <w:sz w:val="24"/>
          <w:szCs w:val="24"/>
        </w:rPr>
        <w:t>отрисовки</w:t>
      </w:r>
      <w:proofErr w:type="spellEnd"/>
      <w:r w:rsidR="007827A6">
        <w:rPr>
          <w:rFonts w:cstheme="minorHAnsi"/>
          <w:sz w:val="24"/>
          <w:szCs w:val="24"/>
        </w:rPr>
        <w:t xml:space="preserve"> фигур. </w:t>
      </w:r>
    </w:p>
    <w:p w:rsidR="00452515" w:rsidRPr="00C73D14" w:rsidRDefault="00452515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300B41" w:rsidRPr="00C73D14" w:rsidRDefault="00300B41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1" w:name="_Toc6085260"/>
      <w:r w:rsidRPr="00C73D14">
        <w:rPr>
          <w:rFonts w:asciiTheme="minorHAnsi" w:hAnsiTheme="minorHAnsi" w:cstheme="minorHAnsi"/>
          <w:b/>
          <w:color w:val="auto"/>
        </w:rPr>
        <w:t>2.1.8 Связность отсутствует</w:t>
      </w:r>
      <w:bookmarkEnd w:id="11"/>
    </w:p>
    <w:p w:rsidR="00300B41" w:rsidRPr="00C73D14" w:rsidRDefault="00300B41" w:rsidP="00C73D14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E0855" w:rsidRDefault="00300B41" w:rsidP="001F0C9D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Также одним из видов связности определен как отсутствие связности (от англ. </w:t>
      </w:r>
      <w:proofErr w:type="spellStart"/>
      <w:r w:rsidRPr="00C73D14">
        <w:rPr>
          <w:rFonts w:cstheme="minorHAnsi"/>
          <w:sz w:val="24"/>
          <w:szCs w:val="24"/>
        </w:rPr>
        <w:t>No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). Данная связность не входит </w:t>
      </w:r>
      <w:r w:rsidR="009E2328">
        <w:rPr>
          <w:rFonts w:cstheme="minorHAnsi"/>
          <w:sz w:val="24"/>
          <w:szCs w:val="24"/>
        </w:rPr>
        <w:t>в шкалу типов связности и указывает, что рассматриваемые модули не связаны друг с другом.</w:t>
      </w:r>
    </w:p>
    <w:p w:rsidR="00EC7588" w:rsidRPr="00E74B00" w:rsidRDefault="00EC7588" w:rsidP="00EC7588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61DDF" w:rsidRPr="00C73D14" w:rsidRDefault="00561DDF" w:rsidP="00C73D14">
      <w:pPr>
        <w:pStyle w:val="2"/>
        <w:spacing w:before="0" w:line="360" w:lineRule="auto"/>
        <w:jc w:val="center"/>
        <w:rPr>
          <w:rFonts w:asciiTheme="minorHAnsi" w:hAnsiTheme="minorHAnsi" w:cstheme="minorHAnsi"/>
          <w:b/>
          <w:color w:val="000000"/>
          <w:sz w:val="24"/>
          <w:szCs w:val="24"/>
        </w:rPr>
      </w:pPr>
      <w:bookmarkStart w:id="12" w:name="_Toc6085261"/>
      <w:r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2.2 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>Высокое зацепление (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High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 xml:space="preserve"> 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  <w:lang w:val="en-US"/>
        </w:rPr>
        <w:t>Cohesion</w:t>
      </w:r>
      <w:r w:rsidR="00E017D6" w:rsidRPr="00C73D14">
        <w:rPr>
          <w:rFonts w:asciiTheme="minorHAnsi" w:hAnsiTheme="minorHAnsi" w:cstheme="minorHAnsi"/>
          <w:b/>
          <w:color w:val="000000"/>
          <w:sz w:val="24"/>
          <w:szCs w:val="24"/>
        </w:rPr>
        <w:t>)</w:t>
      </w:r>
      <w:bookmarkEnd w:id="12"/>
    </w:p>
    <w:p w:rsidR="00561DDF" w:rsidRPr="00C73D14" w:rsidRDefault="00561DDF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DE3126" w:rsidRPr="00DE3126" w:rsidRDefault="00300B41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 xml:space="preserve">Зацепление – это мера связности и </w:t>
      </w:r>
      <w:proofErr w:type="spellStart"/>
      <w:r w:rsidRPr="00DE3126">
        <w:rPr>
          <w:rFonts w:cstheme="minorHAnsi"/>
          <w:sz w:val="24"/>
          <w:szCs w:val="24"/>
        </w:rPr>
        <w:t>сфокусированности</w:t>
      </w:r>
      <w:proofErr w:type="spellEnd"/>
      <w:r w:rsidRPr="00DE3126">
        <w:rPr>
          <w:rFonts w:cstheme="minorHAnsi"/>
          <w:sz w:val="24"/>
          <w:szCs w:val="24"/>
        </w:rPr>
        <w:t xml:space="preserve"> обязанностей класса. Используется для оценки возможных альтернатив.</w:t>
      </w:r>
      <w:r w:rsidR="00C32923" w:rsidRPr="00DE3126">
        <w:rPr>
          <w:rFonts w:cstheme="minorHAnsi"/>
          <w:sz w:val="24"/>
          <w:szCs w:val="24"/>
        </w:rPr>
        <w:t xml:space="preserve"> 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rFonts w:cstheme="minorHAnsi"/>
          <w:sz w:val="24"/>
          <w:szCs w:val="24"/>
        </w:rPr>
        <w:t>Низкое зацепление связано со следующими проблемами: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rFonts w:cstheme="minorHAnsi"/>
          <w:sz w:val="24"/>
          <w:szCs w:val="24"/>
        </w:rPr>
        <w:t>–</w:t>
      </w:r>
      <w:r w:rsidRPr="00DE3126">
        <w:rPr>
          <w:rFonts w:cstheme="minorHAnsi"/>
          <w:sz w:val="24"/>
          <w:szCs w:val="24"/>
        </w:rPr>
        <w:tab/>
      </w:r>
      <w:r w:rsidRPr="00DE3126">
        <w:rPr>
          <w:sz w:val="24"/>
          <w:szCs w:val="24"/>
        </w:rPr>
        <w:t>трудность понимания;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сложность при повторном использовании;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сложности поддержки;</w:t>
      </w:r>
    </w:p>
    <w:p w:rsidR="00DE3126" w:rsidRPr="00DE3126" w:rsidRDefault="00DE3126" w:rsidP="00DE3126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DE3126">
        <w:rPr>
          <w:sz w:val="24"/>
          <w:szCs w:val="24"/>
        </w:rPr>
        <w:t>–</w:t>
      </w:r>
      <w:r w:rsidRPr="00DE3126">
        <w:rPr>
          <w:sz w:val="24"/>
          <w:szCs w:val="24"/>
        </w:rPr>
        <w:tab/>
        <w:t>ненадёжность, постоянная подверженность изменениям.</w:t>
      </w:r>
    </w:p>
    <w:p w:rsidR="00A651BA" w:rsidRPr="00C73D14" w:rsidRDefault="00C32923" w:rsidP="008453EC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Для зацепления также есть своя шкала. Далее рассмотрим типы зацепления.</w:t>
      </w:r>
    </w:p>
    <w:p w:rsidR="00300B41" w:rsidRPr="00C73D14" w:rsidRDefault="00300B41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3" w:name="_Toc6085262"/>
      <w:r w:rsidRPr="00C73D14">
        <w:rPr>
          <w:rFonts w:asciiTheme="minorHAnsi" w:hAnsiTheme="minorHAnsi" w:cstheme="minorHAnsi"/>
          <w:b/>
          <w:color w:val="auto"/>
        </w:rPr>
        <w:t>2.2.1 Случайное зацепление</w:t>
      </w:r>
      <w:bookmarkEnd w:id="13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E97B3C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С</w:t>
      </w:r>
      <w:r w:rsidR="00C32923" w:rsidRPr="00C73D14">
        <w:rPr>
          <w:rFonts w:cstheme="minorHAnsi"/>
          <w:sz w:val="24"/>
          <w:szCs w:val="24"/>
        </w:rPr>
        <w:t xml:space="preserve">лучайное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Coincidental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 Данный тип зацепления подразумевает, что элементы модуля группируются без видимой причины. Это наруш</w:t>
      </w:r>
      <w:r w:rsidR="00267F0C" w:rsidRPr="00C73D14">
        <w:rPr>
          <w:rFonts w:cstheme="minorHAnsi"/>
          <w:sz w:val="24"/>
          <w:szCs w:val="24"/>
        </w:rPr>
        <w:t>ает</w:t>
      </w:r>
      <w:r w:rsidRPr="00C73D14">
        <w:rPr>
          <w:rFonts w:cstheme="minorHAnsi"/>
          <w:sz w:val="24"/>
          <w:szCs w:val="24"/>
        </w:rPr>
        <w:t xml:space="preserve"> </w:t>
      </w:r>
      <w:r w:rsidR="00267F0C" w:rsidRPr="00C73D14">
        <w:rPr>
          <w:rFonts w:cstheme="minorHAnsi"/>
          <w:sz w:val="24"/>
          <w:szCs w:val="24"/>
        </w:rPr>
        <w:t>принципы</w:t>
      </w:r>
      <w:r w:rsidRPr="00C73D14">
        <w:rPr>
          <w:rFonts w:cstheme="minorHAnsi"/>
          <w:sz w:val="24"/>
          <w:szCs w:val="24"/>
        </w:rPr>
        <w:t xml:space="preserve"> объектно-ориентированного программирования.</w:t>
      </w:r>
    </w:p>
    <w:p w:rsidR="00C22602" w:rsidRDefault="00AB4666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</w:t>
      </w:r>
      <w:r w:rsidR="00C22602">
        <w:rPr>
          <w:rFonts w:cstheme="minorHAnsi"/>
          <w:sz w:val="24"/>
          <w:szCs w:val="24"/>
        </w:rPr>
        <w:t xml:space="preserve">ласс </w:t>
      </w:r>
      <w:proofErr w:type="spellStart"/>
      <w:r w:rsidR="008B648A" w:rsidRPr="00AB4666">
        <w:rPr>
          <w:rFonts w:ascii="Courier New" w:hAnsi="Courier New" w:cs="Courier New"/>
          <w:sz w:val="20"/>
          <w:szCs w:val="20"/>
          <w:lang w:val="en-US"/>
        </w:rPr>
        <w:t>Figure</w:t>
      </w:r>
      <w:r w:rsidR="00C22602" w:rsidRPr="00AB4666">
        <w:rPr>
          <w:rFonts w:ascii="Courier New" w:hAnsi="Courier New" w:cs="Courier New"/>
          <w:sz w:val="20"/>
          <w:szCs w:val="20"/>
          <w:lang w:val="en-US"/>
        </w:rPr>
        <w:t>Editor</w:t>
      </w:r>
      <w:proofErr w:type="spellEnd"/>
      <w:r>
        <w:rPr>
          <w:rFonts w:cstheme="minorHAnsi"/>
          <w:sz w:val="24"/>
          <w:szCs w:val="24"/>
        </w:rPr>
        <w:t>,</w:t>
      </w:r>
      <w:r w:rsidR="00701AEC">
        <w:rPr>
          <w:rFonts w:cstheme="minorHAnsi"/>
          <w:sz w:val="24"/>
          <w:szCs w:val="24"/>
        </w:rPr>
        <w:t xml:space="preserve"> диаграмма которого представлена на рисунке 2.1,</w:t>
      </w:r>
      <w:r>
        <w:rPr>
          <w:rFonts w:cstheme="minorHAnsi"/>
          <w:sz w:val="24"/>
          <w:szCs w:val="24"/>
        </w:rPr>
        <w:t xml:space="preserve"> например,</w:t>
      </w:r>
      <w:r w:rsidR="00C22602" w:rsidRPr="00C22602">
        <w:rPr>
          <w:rFonts w:cstheme="minorHAnsi"/>
          <w:sz w:val="24"/>
          <w:szCs w:val="24"/>
        </w:rPr>
        <w:t xml:space="preserve"> </w:t>
      </w:r>
      <w:r w:rsidR="00C22602">
        <w:rPr>
          <w:rFonts w:cstheme="minorHAnsi"/>
          <w:sz w:val="24"/>
          <w:szCs w:val="24"/>
        </w:rPr>
        <w:t xml:space="preserve">группирует в себе разные обязанности как </w:t>
      </w:r>
      <w:r w:rsidR="00C22602" w:rsidRPr="00AB4666">
        <w:rPr>
          <w:rFonts w:ascii="Courier New" w:hAnsi="Courier New" w:cs="Courier New"/>
          <w:sz w:val="20"/>
          <w:szCs w:val="24"/>
          <w:lang w:val="en-US"/>
        </w:rPr>
        <w:t>Utility</w:t>
      </w:r>
      <w:r w:rsidR="00C22602" w:rsidRPr="00AB4666">
        <w:rPr>
          <w:rFonts w:cstheme="minorHAnsi"/>
          <w:sz w:val="20"/>
          <w:szCs w:val="24"/>
        </w:rPr>
        <w:t xml:space="preserve"> </w:t>
      </w:r>
      <w:r w:rsidR="00C22602">
        <w:rPr>
          <w:rFonts w:cstheme="minorHAnsi"/>
          <w:sz w:val="24"/>
          <w:szCs w:val="24"/>
        </w:rPr>
        <w:t xml:space="preserve">класс, хотя некоторые его обязанности очевидно </w:t>
      </w:r>
      <w:r w:rsidR="003609EE">
        <w:rPr>
          <w:rFonts w:cstheme="minorHAnsi"/>
          <w:sz w:val="24"/>
          <w:szCs w:val="24"/>
        </w:rPr>
        <w:t xml:space="preserve">должны </w:t>
      </w:r>
      <w:r>
        <w:rPr>
          <w:rFonts w:cstheme="minorHAnsi"/>
          <w:sz w:val="24"/>
          <w:szCs w:val="24"/>
        </w:rPr>
        <w:t>относи</w:t>
      </w:r>
      <w:r w:rsidR="00C22602">
        <w:rPr>
          <w:rFonts w:cstheme="minorHAnsi"/>
          <w:sz w:val="24"/>
          <w:szCs w:val="24"/>
        </w:rPr>
        <w:t>т</w:t>
      </w:r>
      <w:r>
        <w:rPr>
          <w:rFonts w:cstheme="minorHAnsi"/>
          <w:sz w:val="24"/>
          <w:szCs w:val="24"/>
        </w:rPr>
        <w:t>ь</w:t>
      </w:r>
      <w:r w:rsidR="00C22602">
        <w:rPr>
          <w:rFonts w:cstheme="minorHAnsi"/>
          <w:sz w:val="24"/>
          <w:szCs w:val="24"/>
        </w:rPr>
        <w:t>ся</w:t>
      </w:r>
      <w:r w:rsidR="003609E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либо к </w:t>
      </w:r>
      <w:proofErr w:type="spellStart"/>
      <w:r w:rsidRPr="00AB4666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>
        <w:rPr>
          <w:rFonts w:cstheme="minorHAnsi"/>
          <w:sz w:val="24"/>
          <w:szCs w:val="24"/>
        </w:rPr>
        <w:t xml:space="preserve">, </w:t>
      </w:r>
      <w:r w:rsidR="003609EE">
        <w:rPr>
          <w:rFonts w:cstheme="minorHAnsi"/>
          <w:sz w:val="24"/>
          <w:szCs w:val="24"/>
        </w:rPr>
        <w:t xml:space="preserve">либо к </w:t>
      </w:r>
      <w:proofErr w:type="spellStart"/>
      <w:r w:rsidR="008B648A" w:rsidRPr="00AB4666">
        <w:rPr>
          <w:rFonts w:ascii="Courier New" w:hAnsi="Courier New" w:cs="Courier New"/>
          <w:sz w:val="20"/>
          <w:szCs w:val="24"/>
          <w:lang w:val="en-US"/>
        </w:rPr>
        <w:t>Figure</w:t>
      </w:r>
      <w:r w:rsidR="003609EE" w:rsidRPr="00AB4666">
        <w:rPr>
          <w:rFonts w:ascii="Courier New" w:hAnsi="Courier New" w:cs="Courier New"/>
          <w:sz w:val="20"/>
          <w:szCs w:val="24"/>
          <w:lang w:val="en-US"/>
        </w:rPr>
        <w:t>Base</w:t>
      </w:r>
      <w:proofErr w:type="spellEnd"/>
      <w:r>
        <w:rPr>
          <w:rFonts w:cstheme="minorHAnsi"/>
          <w:sz w:val="24"/>
          <w:szCs w:val="24"/>
        </w:rPr>
        <w:t>, поскольку</w:t>
      </w:r>
      <w:r w:rsidR="009B390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данные </w:t>
      </w:r>
      <w:r w:rsidR="009B390E">
        <w:rPr>
          <w:rFonts w:cstheme="minorHAnsi"/>
          <w:sz w:val="24"/>
          <w:szCs w:val="24"/>
        </w:rPr>
        <w:t>классы обладают достаточными</w:t>
      </w:r>
      <w:r w:rsidR="007E6B2C">
        <w:rPr>
          <w:rFonts w:cstheme="minorHAnsi"/>
          <w:sz w:val="24"/>
          <w:szCs w:val="24"/>
        </w:rPr>
        <w:t xml:space="preserve"> для этого</w:t>
      </w:r>
      <w:r w:rsidR="009B390E">
        <w:rPr>
          <w:rFonts w:cstheme="minorHAnsi"/>
          <w:sz w:val="24"/>
          <w:szCs w:val="24"/>
        </w:rPr>
        <w:t xml:space="preserve"> данными.</w:t>
      </w:r>
    </w:p>
    <w:p w:rsidR="00AB4666" w:rsidRPr="003609EE" w:rsidRDefault="00AB4666" w:rsidP="00AB4666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E97B3C" w:rsidRDefault="008B648A" w:rsidP="00C22602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2672F6A5" wp14:editId="68039745">
            <wp:extent cx="3153237" cy="1409065"/>
            <wp:effectExtent l="0" t="0" r="952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675" t="43006" r="31811" b="39903"/>
                    <a:stretch/>
                  </pic:blipFill>
                  <pic:spPr bwMode="auto">
                    <a:xfrm>
                      <a:off x="0" y="0"/>
                      <a:ext cx="3163090" cy="1413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2602" w:rsidRPr="00C22602" w:rsidRDefault="00C22602" w:rsidP="00C22602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Рисунок 2.</w:t>
      </w:r>
      <w:r w:rsidRPr="008A109E">
        <w:rPr>
          <w:rFonts w:cstheme="minorHAnsi"/>
          <w:sz w:val="24"/>
          <w:szCs w:val="24"/>
        </w:rPr>
        <w:t>1</w:t>
      </w:r>
      <w:r>
        <w:rPr>
          <w:rFonts w:cstheme="minorHAnsi"/>
          <w:sz w:val="24"/>
          <w:szCs w:val="24"/>
        </w:rPr>
        <w:t xml:space="preserve"> </w:t>
      </w:r>
      <w:r>
        <w:rPr>
          <w:color w:val="000000"/>
          <w:sz w:val="27"/>
          <w:szCs w:val="27"/>
        </w:rPr>
        <w:t>–</w:t>
      </w:r>
      <w:r>
        <w:rPr>
          <w:rFonts w:cstheme="minorHAnsi"/>
          <w:sz w:val="24"/>
          <w:szCs w:val="24"/>
        </w:rPr>
        <w:t xml:space="preserve"> Диаграмма класс </w:t>
      </w:r>
      <w:proofErr w:type="spellStart"/>
      <w:r w:rsidR="008B648A">
        <w:rPr>
          <w:rFonts w:cstheme="minorHAnsi"/>
          <w:sz w:val="24"/>
          <w:szCs w:val="24"/>
          <w:lang w:val="en-US"/>
        </w:rPr>
        <w:t>Figure</w:t>
      </w:r>
      <w:r>
        <w:rPr>
          <w:rFonts w:cstheme="minorHAnsi"/>
          <w:sz w:val="24"/>
          <w:szCs w:val="24"/>
          <w:lang w:val="en-US"/>
        </w:rPr>
        <w:t>Editor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4" w:name="_Toc6085263"/>
      <w:r w:rsidRPr="00C73D14">
        <w:rPr>
          <w:rFonts w:asciiTheme="minorHAnsi" w:hAnsiTheme="minorHAnsi" w:cstheme="minorHAnsi"/>
          <w:b/>
          <w:color w:val="auto"/>
        </w:rPr>
        <w:t>2.2.2 Логическое зацепление</w:t>
      </w:r>
      <w:bookmarkEnd w:id="14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8A109E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Л</w:t>
      </w:r>
      <w:r w:rsidR="00C32923" w:rsidRPr="00C73D14">
        <w:rPr>
          <w:rFonts w:cstheme="minorHAnsi"/>
          <w:sz w:val="24"/>
          <w:szCs w:val="24"/>
        </w:rPr>
        <w:t xml:space="preserve">огическое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Logical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A651BA" w:rsidRPr="00C73D14">
        <w:rPr>
          <w:rFonts w:cstheme="minorHAnsi"/>
          <w:sz w:val="24"/>
          <w:szCs w:val="24"/>
        </w:rPr>
        <w:t>.</w:t>
      </w:r>
      <w:r w:rsidR="00267F0C" w:rsidRPr="00C73D14">
        <w:rPr>
          <w:rFonts w:cstheme="minorHAnsi"/>
          <w:sz w:val="24"/>
          <w:szCs w:val="24"/>
        </w:rPr>
        <w:t xml:space="preserve"> Подразумевается, что имеется логическая группировка между элементами модуля (или методами класса), но нет фактического соединения ни по данным, ни по управлению.</w:t>
      </w:r>
    </w:p>
    <w:p w:rsidR="00267F0C" w:rsidRPr="00C73D14" w:rsidRDefault="00267F0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Данный вид зацепления не всегда является ошибкой: например, библиотека математических функций – не содержит в себе данных, математические функции преимущественно независимы друг от друга.</w:t>
      </w:r>
    </w:p>
    <w:p w:rsidR="00A651BA" w:rsidRDefault="00387F4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 в программе м</w:t>
      </w:r>
      <w:r w:rsidR="00302914">
        <w:rPr>
          <w:rFonts w:cstheme="minorHAnsi"/>
          <w:sz w:val="24"/>
          <w:szCs w:val="24"/>
        </w:rPr>
        <w:t xml:space="preserve">етоды обработки пользовательского ввода и </w:t>
      </w:r>
      <w:proofErr w:type="spellStart"/>
      <w:r w:rsidR="00302914">
        <w:rPr>
          <w:rFonts w:cstheme="minorHAnsi"/>
          <w:sz w:val="24"/>
          <w:szCs w:val="24"/>
        </w:rPr>
        <w:t>отрисовки</w:t>
      </w:r>
      <w:proofErr w:type="spellEnd"/>
      <w:r w:rsidR="00302914">
        <w:rPr>
          <w:rFonts w:cstheme="minorHAnsi"/>
          <w:sz w:val="24"/>
          <w:szCs w:val="24"/>
        </w:rPr>
        <w:t xml:space="preserve"> состояния логически объединены в классе </w:t>
      </w:r>
      <w:proofErr w:type="spellStart"/>
      <w:r w:rsidR="00553FFE" w:rsidRPr="00387F4B">
        <w:rPr>
          <w:rFonts w:ascii="Courier New" w:hAnsi="Courier New" w:cs="Courier New"/>
          <w:sz w:val="20"/>
          <w:szCs w:val="20"/>
        </w:rPr>
        <w:t>Stat</w:t>
      </w:r>
      <w:proofErr w:type="spellEnd"/>
      <w:r w:rsidR="00553FFE" w:rsidRPr="00387F4B">
        <w:rPr>
          <w:rFonts w:ascii="Courier New" w:hAnsi="Courier New" w:cs="Courier New"/>
          <w:sz w:val="20"/>
          <w:szCs w:val="20"/>
          <w:lang w:val="en-US"/>
        </w:rPr>
        <w:t>e</w:t>
      </w:r>
      <w:proofErr w:type="spellStart"/>
      <w:r w:rsidR="00302914" w:rsidRPr="00387F4B">
        <w:rPr>
          <w:rFonts w:ascii="Courier New" w:hAnsi="Courier New" w:cs="Courier New"/>
          <w:sz w:val="20"/>
          <w:szCs w:val="20"/>
        </w:rPr>
        <w:t>Base</w:t>
      </w:r>
      <w:proofErr w:type="spellEnd"/>
      <w:r w:rsidR="00553FFE">
        <w:rPr>
          <w:rFonts w:cstheme="minorHAnsi"/>
          <w:sz w:val="24"/>
          <w:szCs w:val="24"/>
        </w:rPr>
        <w:t>, диаграмма которого представлена на рисунке 2.2</w:t>
      </w:r>
      <w:r w:rsidR="00302914" w:rsidRPr="00302914">
        <w:rPr>
          <w:rFonts w:cstheme="minorHAnsi"/>
          <w:sz w:val="24"/>
          <w:szCs w:val="24"/>
        </w:rPr>
        <w:t xml:space="preserve">, </w:t>
      </w:r>
      <w:r w:rsidR="00302914">
        <w:rPr>
          <w:rFonts w:cstheme="minorHAnsi"/>
          <w:sz w:val="24"/>
          <w:szCs w:val="24"/>
        </w:rPr>
        <w:t>но</w:t>
      </w:r>
      <w:r>
        <w:rPr>
          <w:rFonts w:cstheme="minorHAnsi"/>
          <w:sz w:val="24"/>
          <w:szCs w:val="24"/>
        </w:rPr>
        <w:t xml:space="preserve"> они</w:t>
      </w:r>
      <w:r w:rsidR="00302914">
        <w:rPr>
          <w:rFonts w:cstheme="minorHAnsi"/>
          <w:sz w:val="24"/>
          <w:szCs w:val="24"/>
        </w:rPr>
        <w:t xml:space="preserve"> различны по своей природе и назначению.</w:t>
      </w:r>
    </w:p>
    <w:p w:rsidR="00553FFE" w:rsidRDefault="00553FFE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</w:p>
    <w:p w:rsidR="00553FFE" w:rsidRPr="00446B7A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FC60536" wp14:editId="3AC2A77C">
            <wp:extent cx="2302934" cy="1066172"/>
            <wp:effectExtent l="0" t="0" r="254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6463" t="68803" r="37993" b="18402"/>
                    <a:stretch/>
                  </pic:blipFill>
                  <pic:spPr bwMode="auto">
                    <a:xfrm>
                      <a:off x="0" y="0"/>
                      <a:ext cx="2326618" cy="1077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446B7A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 w:rsidRPr="007C716A">
        <w:rPr>
          <w:rFonts w:cstheme="minorHAnsi"/>
          <w:color w:val="000000"/>
          <w:sz w:val="24"/>
          <w:szCs w:val="24"/>
        </w:rPr>
        <w:t>2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класса </w:t>
      </w:r>
      <w:proofErr w:type="spellStart"/>
      <w:r w:rsidRPr="00446B7A">
        <w:rPr>
          <w:rFonts w:cstheme="minorHAnsi"/>
          <w:color w:val="000000"/>
          <w:sz w:val="24"/>
          <w:szCs w:val="24"/>
          <w:lang w:val="en-US"/>
        </w:rPr>
        <w:t>StateBase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5" w:name="_Toc6085264"/>
      <w:r w:rsidRPr="00C73D14">
        <w:rPr>
          <w:rFonts w:asciiTheme="minorHAnsi" w:hAnsiTheme="minorHAnsi" w:cstheme="minorHAnsi"/>
          <w:b/>
          <w:color w:val="auto"/>
        </w:rPr>
        <w:t>2.2.3 Временное зацепление</w:t>
      </w:r>
      <w:bookmarkEnd w:id="15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В</w:t>
      </w:r>
      <w:r w:rsidR="00C32923" w:rsidRPr="00C73D14">
        <w:rPr>
          <w:rFonts w:cstheme="minorHAnsi"/>
          <w:sz w:val="24"/>
          <w:szCs w:val="24"/>
        </w:rPr>
        <w:t xml:space="preserve">ременное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Temporal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D539C3" w:rsidRPr="00C73D14">
        <w:rPr>
          <w:rFonts w:cstheme="minorHAnsi"/>
          <w:sz w:val="24"/>
          <w:szCs w:val="24"/>
        </w:rPr>
        <w:t xml:space="preserve"> В данном виде зацепления элементы объединяются вместе, так как все они должны использоваться примерно одновременно.</w:t>
      </w:r>
    </w:p>
    <w:p w:rsidR="00E6782E" w:rsidRPr="00E6782E" w:rsidRDefault="00387F4B" w:rsidP="00E6782E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>Например, м</w:t>
      </w:r>
      <w:r w:rsidR="00E6782E">
        <w:rPr>
          <w:rFonts w:cstheme="minorHAnsi"/>
          <w:color w:val="000000"/>
          <w:sz w:val="24"/>
          <w:szCs w:val="24"/>
        </w:rPr>
        <w:t xml:space="preserve">етоды обработки событий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MouseDown</w:t>
      </w:r>
      <w:proofErr w:type="spellEnd"/>
      <w:r w:rsidR="00E6782E" w:rsidRPr="00387F4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MouseMove</w:t>
      </w:r>
      <w:proofErr w:type="spellEnd"/>
      <w:r w:rsidR="00E6782E" w:rsidRPr="00387F4B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MouseUp</w:t>
      </w:r>
      <w:proofErr w:type="spellEnd"/>
      <w:r w:rsidR="00E6782E" w:rsidRPr="00E6782E">
        <w:rPr>
          <w:rFonts w:cstheme="minorHAnsi"/>
          <w:color w:val="000000"/>
          <w:sz w:val="24"/>
          <w:szCs w:val="24"/>
        </w:rPr>
        <w:t xml:space="preserve"> </w:t>
      </w:r>
      <w:r w:rsidR="00E6782E">
        <w:rPr>
          <w:rFonts w:cstheme="minorHAnsi"/>
          <w:color w:val="000000"/>
          <w:sz w:val="24"/>
          <w:szCs w:val="24"/>
        </w:rPr>
        <w:t xml:space="preserve">в классе </w:t>
      </w:r>
      <w:proofErr w:type="spellStart"/>
      <w:r w:rsidR="00553FF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State</w:t>
      </w:r>
      <w:r w:rsidR="00E6782E" w:rsidRPr="00387F4B">
        <w:rPr>
          <w:rFonts w:ascii="Courier New" w:hAnsi="Courier New" w:cs="Courier New"/>
          <w:color w:val="000000"/>
          <w:sz w:val="20"/>
          <w:szCs w:val="20"/>
          <w:lang w:val="en-US"/>
        </w:rPr>
        <w:t>Base</w:t>
      </w:r>
      <w:proofErr w:type="spellEnd"/>
      <w:r w:rsidR="00553FFE">
        <w:rPr>
          <w:rFonts w:cstheme="minorHAnsi"/>
          <w:color w:val="000000"/>
          <w:sz w:val="24"/>
          <w:szCs w:val="24"/>
        </w:rPr>
        <w:t xml:space="preserve"> (рисунок 2.2)</w:t>
      </w:r>
      <w:r w:rsidR="00E6782E" w:rsidRPr="00E6782E">
        <w:rPr>
          <w:rFonts w:cstheme="minorHAnsi"/>
          <w:color w:val="000000"/>
          <w:sz w:val="24"/>
          <w:szCs w:val="24"/>
        </w:rPr>
        <w:t xml:space="preserve"> </w:t>
      </w:r>
      <w:r w:rsidR="00E6782E">
        <w:rPr>
          <w:rFonts w:cstheme="minorHAnsi"/>
          <w:color w:val="000000"/>
          <w:sz w:val="24"/>
          <w:szCs w:val="24"/>
        </w:rPr>
        <w:t xml:space="preserve">связаны логически и по времени. </w:t>
      </w:r>
    </w:p>
    <w:p w:rsidR="00C32923" w:rsidRPr="00E6782E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6" w:name="_Toc6085265"/>
      <w:r w:rsidRPr="00C73D14">
        <w:rPr>
          <w:rFonts w:asciiTheme="minorHAnsi" w:hAnsiTheme="minorHAnsi" w:cstheme="minorHAnsi"/>
          <w:b/>
          <w:color w:val="auto"/>
        </w:rPr>
        <w:lastRenderedPageBreak/>
        <w:t>2.2.4 Процедурное зацепление</w:t>
      </w:r>
      <w:bookmarkEnd w:id="16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П</w:t>
      </w:r>
      <w:r w:rsidR="00C32923" w:rsidRPr="00C73D14">
        <w:rPr>
          <w:rFonts w:cstheme="minorHAnsi"/>
          <w:sz w:val="24"/>
          <w:szCs w:val="24"/>
        </w:rPr>
        <w:t xml:space="preserve">роцедурное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Procedural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D539C3" w:rsidRPr="00C73D14">
        <w:rPr>
          <w:rFonts w:cstheme="minorHAnsi"/>
          <w:sz w:val="24"/>
          <w:szCs w:val="24"/>
        </w:rPr>
        <w:t xml:space="preserve"> Данная связность появляется, когда части модуля сгруппированы, потому что они выполняются всегда в определенной последовательности.</w:t>
      </w:r>
    </w:p>
    <w:p w:rsidR="00D539C3" w:rsidRPr="00C73D14" w:rsidRDefault="00D539C3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Решением является использование языковых конструкций, которые поддерживают правильный порядок выполнения процедур (например, интерфейс </w:t>
      </w:r>
      <w:proofErr w:type="spellStart"/>
      <w:r w:rsidRPr="00C73D14">
        <w:rPr>
          <w:rFonts w:cstheme="minorHAnsi"/>
          <w:sz w:val="24"/>
          <w:szCs w:val="24"/>
        </w:rPr>
        <w:t>IDisposable</w:t>
      </w:r>
      <w:proofErr w:type="spellEnd"/>
      <w:r w:rsidRPr="00C73D14">
        <w:rPr>
          <w:rFonts w:cstheme="minorHAnsi"/>
          <w:sz w:val="24"/>
          <w:szCs w:val="24"/>
        </w:rPr>
        <w:t xml:space="preserve">, директива </w:t>
      </w:r>
      <w:proofErr w:type="spellStart"/>
      <w:r w:rsidRPr="00C73D14">
        <w:rPr>
          <w:rFonts w:cstheme="minorHAnsi"/>
          <w:sz w:val="24"/>
          <w:szCs w:val="24"/>
        </w:rPr>
        <w:t>using</w:t>
      </w:r>
      <w:proofErr w:type="spellEnd"/>
      <w:r w:rsidRPr="00C73D14">
        <w:rPr>
          <w:rFonts w:cstheme="minorHAnsi"/>
          <w:sz w:val="24"/>
          <w:szCs w:val="24"/>
        </w:rPr>
        <w:t>).</w:t>
      </w:r>
    </w:p>
    <w:p w:rsidR="00A651BA" w:rsidRDefault="00353E94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Так м</w:t>
      </w:r>
      <w:r w:rsidR="003D5C03">
        <w:rPr>
          <w:rFonts w:cstheme="minorHAnsi"/>
          <w:sz w:val="24"/>
          <w:szCs w:val="24"/>
        </w:rPr>
        <w:t>етод</w:t>
      </w:r>
      <w:r w:rsidR="003D5C03" w:rsidRPr="003D5C03">
        <w:rPr>
          <w:rFonts w:cstheme="minorHAnsi"/>
          <w:sz w:val="24"/>
          <w:szCs w:val="24"/>
        </w:rPr>
        <w:t xml:space="preserve"> </w:t>
      </w:r>
      <w:proofErr w:type="spellStart"/>
      <w:proofErr w:type="gramStart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PointsSettings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>::</w:t>
      </w:r>
      <w:proofErr w:type="spellStart"/>
      <w:proofErr w:type="gramEnd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AddPoint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>(</w:t>
      </w:r>
      <w:proofErr w:type="spellStart"/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PointF</w:t>
      </w:r>
      <w:proofErr w:type="spellEnd"/>
      <w:r w:rsidR="003D5C03" w:rsidRPr="00353E94">
        <w:rPr>
          <w:rFonts w:ascii="Courier New" w:hAnsi="Courier New" w:cs="Courier New"/>
          <w:sz w:val="20"/>
          <w:szCs w:val="24"/>
        </w:rPr>
        <w:t xml:space="preserve"> </w:t>
      </w:r>
      <w:r w:rsidR="003D5C03" w:rsidRPr="00353E94">
        <w:rPr>
          <w:rFonts w:ascii="Courier New" w:hAnsi="Courier New" w:cs="Courier New"/>
          <w:sz w:val="20"/>
          <w:szCs w:val="24"/>
          <w:lang w:val="en-US"/>
        </w:rPr>
        <w:t>p</w:t>
      </w:r>
      <w:r w:rsidR="003D5C03" w:rsidRPr="00353E94">
        <w:rPr>
          <w:rFonts w:ascii="Courier New" w:hAnsi="Courier New" w:cs="Courier New"/>
          <w:sz w:val="20"/>
          <w:szCs w:val="24"/>
        </w:rPr>
        <w:t>)</w:t>
      </w:r>
      <w:r w:rsidR="003D5C03" w:rsidRPr="00353E94">
        <w:rPr>
          <w:rFonts w:cstheme="minorHAnsi"/>
          <w:sz w:val="20"/>
          <w:szCs w:val="24"/>
        </w:rPr>
        <w:t xml:space="preserve"> </w:t>
      </w:r>
      <w:r w:rsidR="003D5C03">
        <w:rPr>
          <w:rFonts w:cstheme="minorHAnsi"/>
          <w:sz w:val="24"/>
          <w:szCs w:val="24"/>
        </w:rPr>
        <w:t>изначально проверяет возможность добавления точки (не превышен ли лимит) и только потом добавляет её.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Pr="003D5C03" w:rsidRDefault="00553FFE" w:rsidP="00553FFE">
      <w:pPr>
        <w:spacing w:after="0" w:line="360" w:lineRule="auto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164A1DB8" wp14:editId="118DE3A2">
            <wp:extent cx="2632743" cy="18897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544" t="21893" r="67547" b="51425"/>
                    <a:stretch/>
                  </pic:blipFill>
                  <pic:spPr bwMode="auto">
                    <a:xfrm>
                      <a:off x="0" y="0"/>
                      <a:ext cx="2642102" cy="1896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2923" w:rsidRPr="003D5C03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7" w:name="_Toc6085266"/>
      <w:r w:rsidRPr="00C73D14">
        <w:rPr>
          <w:rFonts w:asciiTheme="minorHAnsi" w:hAnsiTheme="minorHAnsi" w:cstheme="minorHAnsi"/>
          <w:b/>
          <w:color w:val="auto"/>
        </w:rPr>
        <w:t>2.2.5 Коммуникационное/информационное зацепление</w:t>
      </w:r>
      <w:bookmarkEnd w:id="17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К</w:t>
      </w:r>
      <w:r w:rsidR="00C32923" w:rsidRPr="00C73D14">
        <w:rPr>
          <w:rFonts w:cstheme="minorHAnsi"/>
          <w:sz w:val="24"/>
          <w:szCs w:val="24"/>
        </w:rPr>
        <w:t>оммуникационное</w:t>
      </w:r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>/</w:t>
      </w:r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 xml:space="preserve">информационное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Communicational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r w:rsidR="00C32923" w:rsidRPr="00C73D14">
        <w:rPr>
          <w:rFonts w:cstheme="minorHAnsi"/>
          <w:sz w:val="24"/>
          <w:szCs w:val="24"/>
        </w:rPr>
        <w:t>/</w:t>
      </w:r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informational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A136F3" w:rsidRPr="00C73D14">
        <w:rPr>
          <w:rFonts w:cstheme="minorHAnsi"/>
          <w:sz w:val="24"/>
          <w:szCs w:val="24"/>
        </w:rPr>
        <w:t xml:space="preserve"> В данном виде зацепления элементы объединены в модуль, поскольку они имеют доступ к одним и тем же устройствам ввода/вывода. Модуль работает как администратор устройства.</w:t>
      </w:r>
    </w:p>
    <w:p w:rsidR="00A651BA" w:rsidRDefault="00353E94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Примером</w:t>
      </w:r>
      <w:r w:rsidR="00F052DF">
        <w:rPr>
          <w:rFonts w:cstheme="minorHAnsi"/>
          <w:sz w:val="24"/>
          <w:szCs w:val="24"/>
        </w:rPr>
        <w:t>, вероятно (хотя и абсолютно не уверенно),</w:t>
      </w:r>
      <w:r>
        <w:rPr>
          <w:rFonts w:cstheme="minorHAnsi"/>
          <w:sz w:val="24"/>
          <w:szCs w:val="24"/>
        </w:rPr>
        <w:t xml:space="preserve"> можно назвать</w:t>
      </w:r>
      <w:r w:rsidR="00DD52C6">
        <w:rPr>
          <w:rFonts w:cstheme="minorHAnsi"/>
          <w:sz w:val="24"/>
          <w:szCs w:val="24"/>
        </w:rPr>
        <w:t xml:space="preserve"> </w:t>
      </w:r>
      <w:proofErr w:type="spellStart"/>
      <w:r w:rsidR="00553FFE" w:rsidRPr="00FC1148">
        <w:rPr>
          <w:rFonts w:ascii="Courier New" w:hAnsi="Courier New" w:cs="Courier New"/>
          <w:sz w:val="20"/>
          <w:szCs w:val="24"/>
          <w:lang w:val="en-US"/>
        </w:rPr>
        <w:t>DrawerFactory</w:t>
      </w:r>
      <w:proofErr w:type="spellEnd"/>
      <w:r w:rsidR="00553FFE">
        <w:rPr>
          <w:rFonts w:cstheme="minorHAnsi"/>
          <w:sz w:val="24"/>
          <w:szCs w:val="24"/>
        </w:rPr>
        <w:t>, диаграмма которого представлена на рисунке 2.3</w:t>
      </w:r>
      <w:r>
        <w:rPr>
          <w:rFonts w:cstheme="minorHAnsi"/>
          <w:sz w:val="24"/>
          <w:szCs w:val="24"/>
        </w:rPr>
        <w:t xml:space="preserve">. Данный класс объединяет </w:t>
      </w:r>
      <w:r w:rsidR="00DD52C6">
        <w:rPr>
          <w:rFonts w:cstheme="minorHAnsi"/>
          <w:sz w:val="24"/>
          <w:szCs w:val="24"/>
        </w:rPr>
        <w:t xml:space="preserve">в себе </w:t>
      </w:r>
      <w:proofErr w:type="spellStart"/>
      <w:r w:rsidR="00DD52C6">
        <w:rPr>
          <w:rFonts w:cstheme="minorHAnsi"/>
          <w:sz w:val="24"/>
          <w:szCs w:val="24"/>
        </w:rPr>
        <w:t>отрисовщики</w:t>
      </w:r>
      <w:proofErr w:type="spellEnd"/>
      <w:r w:rsidR="00DD52C6">
        <w:rPr>
          <w:rFonts w:cstheme="minorHAnsi"/>
          <w:sz w:val="24"/>
          <w:szCs w:val="24"/>
        </w:rPr>
        <w:t xml:space="preserve"> фигур,</w:t>
      </w:r>
      <w:r>
        <w:rPr>
          <w:rFonts w:cstheme="minorHAnsi"/>
          <w:sz w:val="24"/>
          <w:szCs w:val="24"/>
        </w:rPr>
        <w:t xml:space="preserve"> но в нем нет</w:t>
      </w:r>
      <w:r w:rsidR="00DD52C6">
        <w:rPr>
          <w:rFonts w:cstheme="minorHAnsi"/>
          <w:sz w:val="24"/>
          <w:szCs w:val="24"/>
        </w:rPr>
        <w:t xml:space="preserve"> ресурса ввода-вывода, если не считать рисование на </w:t>
      </w:r>
      <w:r w:rsidR="009C4C1E" w:rsidRPr="009F4A3F">
        <w:rPr>
          <w:rFonts w:ascii="Courier New" w:hAnsi="Courier New" w:cs="Courier New"/>
          <w:sz w:val="20"/>
          <w:szCs w:val="24"/>
          <w:lang w:val="en-US"/>
        </w:rPr>
        <w:t>Graphics</w:t>
      </w:r>
      <w:r w:rsidR="00DD52C6">
        <w:rPr>
          <w:rFonts w:cstheme="minorHAnsi"/>
          <w:sz w:val="24"/>
          <w:szCs w:val="24"/>
        </w:rPr>
        <w:t>.</w:t>
      </w:r>
      <w:r w:rsidR="00E474D5">
        <w:rPr>
          <w:rFonts w:cstheme="minorHAnsi"/>
          <w:sz w:val="24"/>
          <w:szCs w:val="24"/>
        </w:rPr>
        <w:t xml:space="preserve"> Других примеров найти не удалось.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01CCC488" wp14:editId="029E6287">
            <wp:extent cx="2308860" cy="1668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8530" t="28337" r="35265" b="50841"/>
                    <a:stretch/>
                  </pic:blipFill>
                  <pic:spPr bwMode="auto">
                    <a:xfrm>
                      <a:off x="0" y="0"/>
                      <a:ext cx="2321886" cy="1678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DD52C6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Рисунок 2.3 – Диаграмма класса </w:t>
      </w:r>
      <w:proofErr w:type="spellStart"/>
      <w:r>
        <w:rPr>
          <w:rFonts w:cstheme="minorHAnsi"/>
          <w:sz w:val="24"/>
          <w:szCs w:val="24"/>
          <w:lang w:val="en-US"/>
        </w:rPr>
        <w:t>DrawerFactory</w:t>
      </w:r>
      <w:proofErr w:type="spellEnd"/>
    </w:p>
    <w:p w:rsidR="00C32923" w:rsidRPr="00C73D14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8" w:name="_Toc6085267"/>
      <w:r w:rsidRPr="00C73D14">
        <w:rPr>
          <w:rFonts w:asciiTheme="minorHAnsi" w:hAnsiTheme="minorHAnsi" w:cstheme="minorHAnsi"/>
          <w:b/>
          <w:color w:val="auto"/>
        </w:rPr>
        <w:t>2.2.6 Последовательное зацепление</w:t>
      </w:r>
      <w:bookmarkEnd w:id="18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П</w:t>
      </w:r>
      <w:r w:rsidR="00C32923" w:rsidRPr="00C73D14">
        <w:rPr>
          <w:rFonts w:cstheme="minorHAnsi"/>
          <w:sz w:val="24"/>
          <w:szCs w:val="24"/>
        </w:rPr>
        <w:t xml:space="preserve">оследовательное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Sequential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  <w:r w:rsidR="00E274AE" w:rsidRPr="00C73D14">
        <w:rPr>
          <w:rFonts w:cstheme="minorHAnsi"/>
          <w:sz w:val="24"/>
          <w:szCs w:val="24"/>
        </w:rPr>
        <w:t xml:space="preserve"> Данный вид связности подразумевает, что элементы модуля должны активизироваться в определенном порядке – входные данные одного модуля является выходными другого (не </w:t>
      </w:r>
      <w:r w:rsidR="006D2D05" w:rsidRPr="00C73D14">
        <w:rPr>
          <w:rFonts w:cstheme="minorHAnsi"/>
          <w:sz w:val="24"/>
          <w:szCs w:val="24"/>
        </w:rPr>
        <w:t>то же, что и временное зацепление</w:t>
      </w:r>
      <w:r w:rsidR="00E274AE" w:rsidRPr="00C73D14">
        <w:rPr>
          <w:rFonts w:cstheme="minorHAnsi"/>
          <w:sz w:val="24"/>
          <w:szCs w:val="24"/>
        </w:rPr>
        <w:t>).</w:t>
      </w:r>
    </w:p>
    <w:p w:rsidR="008333FF" w:rsidRDefault="00EC7588" w:rsidP="008333FF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Пример 1: </w:t>
      </w:r>
      <w:r w:rsidR="004707B2">
        <w:rPr>
          <w:rFonts w:cstheme="minorHAnsi"/>
          <w:sz w:val="24"/>
          <w:szCs w:val="24"/>
        </w:rPr>
        <w:t>д</w:t>
      </w:r>
      <w:r w:rsidR="008333FF">
        <w:rPr>
          <w:rFonts w:cstheme="minorHAnsi"/>
          <w:sz w:val="24"/>
          <w:szCs w:val="24"/>
        </w:rPr>
        <w:t>обавление команды в стек команд и её дальнейшее выполнение, данную операцию можно увидеть во многих частях программы:</w:t>
      </w:r>
    </w:p>
    <w:p w:rsidR="008333FF" w:rsidRPr="004707B2" w:rsidRDefault="008333FF" w:rsidP="008333FF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4707B2">
        <w:rPr>
          <w:rFonts w:ascii="Courier New" w:hAnsi="Courier New" w:cs="Courier New"/>
          <w:sz w:val="20"/>
          <w:szCs w:val="24"/>
          <w:lang w:val="en-US"/>
        </w:rPr>
        <w:t>ControlUnit.StoreCommand</w:t>
      </w:r>
      <w:proofErr w:type="spellEnd"/>
      <w:r w:rsidRPr="004707B2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4707B2">
        <w:rPr>
          <w:rFonts w:ascii="Courier New" w:hAnsi="Courier New" w:cs="Courier New"/>
          <w:sz w:val="20"/>
          <w:szCs w:val="24"/>
          <w:lang w:val="en-US"/>
        </w:rPr>
        <w:t>c</w:t>
      </w:r>
      <w:r w:rsidR="00DB750A" w:rsidRPr="004707B2">
        <w:rPr>
          <w:rFonts w:ascii="Courier New" w:hAnsi="Courier New" w:cs="Courier New"/>
          <w:sz w:val="20"/>
          <w:szCs w:val="24"/>
          <w:lang w:val="en-US"/>
        </w:rPr>
        <w:t>om</w:t>
      </w:r>
      <w:r w:rsidRPr="004707B2">
        <w:rPr>
          <w:rFonts w:ascii="Courier New" w:hAnsi="Courier New" w:cs="Courier New"/>
          <w:sz w:val="20"/>
          <w:szCs w:val="24"/>
          <w:lang w:val="en-US"/>
        </w:rPr>
        <w:t>m</w:t>
      </w:r>
      <w:r w:rsidR="00DB750A" w:rsidRPr="004707B2">
        <w:rPr>
          <w:rFonts w:ascii="Courier New" w:hAnsi="Courier New" w:cs="Courier New"/>
          <w:sz w:val="20"/>
          <w:szCs w:val="24"/>
          <w:lang w:val="en-US"/>
        </w:rPr>
        <w:t>an</w:t>
      </w:r>
      <w:r w:rsidRPr="004707B2">
        <w:rPr>
          <w:rFonts w:ascii="Courier New" w:hAnsi="Courier New" w:cs="Courier New"/>
          <w:sz w:val="20"/>
          <w:szCs w:val="24"/>
          <w:lang w:val="en-US"/>
        </w:rPr>
        <w:t>d);</w:t>
      </w:r>
    </w:p>
    <w:p w:rsidR="00553FFE" w:rsidRPr="004707B2" w:rsidRDefault="008333FF" w:rsidP="00553FFE">
      <w:pPr>
        <w:spacing w:after="0" w:line="360" w:lineRule="auto"/>
        <w:ind w:firstLine="851"/>
        <w:jc w:val="both"/>
        <w:rPr>
          <w:rFonts w:ascii="Courier New" w:hAnsi="Courier New" w:cs="Courier New"/>
          <w:sz w:val="20"/>
          <w:szCs w:val="24"/>
          <w:lang w:val="en-US"/>
        </w:rPr>
      </w:pPr>
      <w:proofErr w:type="spellStart"/>
      <w:proofErr w:type="gramStart"/>
      <w:r w:rsidRPr="004707B2">
        <w:rPr>
          <w:rFonts w:ascii="Courier New" w:hAnsi="Courier New" w:cs="Courier New"/>
          <w:sz w:val="20"/>
          <w:szCs w:val="24"/>
          <w:lang w:val="en-US"/>
        </w:rPr>
        <w:t>ControlUnit.Do</w:t>
      </w:r>
      <w:proofErr w:type="spellEnd"/>
      <w:r w:rsidRPr="004707B2">
        <w:rPr>
          <w:rFonts w:ascii="Courier New" w:hAnsi="Courier New" w:cs="Courier New"/>
          <w:sz w:val="20"/>
          <w:szCs w:val="24"/>
          <w:lang w:val="en-US"/>
        </w:rPr>
        <w:t>(</w:t>
      </w:r>
      <w:proofErr w:type="gramEnd"/>
      <w:r w:rsidRPr="004707B2">
        <w:rPr>
          <w:rFonts w:ascii="Courier New" w:hAnsi="Courier New" w:cs="Courier New"/>
          <w:sz w:val="20"/>
          <w:szCs w:val="24"/>
          <w:lang w:val="en-US"/>
        </w:rPr>
        <w:t xml:space="preserve">); </w:t>
      </w:r>
    </w:p>
    <w:p w:rsidR="00C32923" w:rsidRDefault="00EC7588" w:rsidP="00EC7588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Пример 2: описанный в пункте 2.1.2 настоящего отчета приведен пример, подходящий и для описания данного вида зацепления. Так, одно состояние создает фигуру и на выходе имеется фигура, </w:t>
      </w:r>
      <w:r w:rsidR="00E66087">
        <w:rPr>
          <w:rFonts w:cstheme="minorHAnsi"/>
          <w:color w:val="000000"/>
          <w:sz w:val="24"/>
          <w:szCs w:val="24"/>
        </w:rPr>
        <w:t>она же идет на вход при переходе в состояние добавления точки.</w:t>
      </w:r>
    </w:p>
    <w:p w:rsidR="00EC7588" w:rsidRPr="00EC7588" w:rsidRDefault="00EC7588" w:rsidP="00EC7588">
      <w:pPr>
        <w:spacing w:after="0" w:line="360" w:lineRule="auto"/>
        <w:jc w:val="both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19" w:name="_Toc6085268"/>
      <w:r w:rsidRPr="00C73D14">
        <w:rPr>
          <w:rFonts w:asciiTheme="minorHAnsi" w:hAnsiTheme="minorHAnsi" w:cstheme="minorHAnsi"/>
          <w:b/>
          <w:color w:val="auto"/>
        </w:rPr>
        <w:t>2.2.7 Функциональное зацепление</w:t>
      </w:r>
      <w:bookmarkEnd w:id="19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553FFE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Ф</w:t>
      </w:r>
      <w:r w:rsidR="00C32923" w:rsidRPr="00C73D14">
        <w:rPr>
          <w:rFonts w:cstheme="minorHAnsi"/>
          <w:sz w:val="24"/>
          <w:szCs w:val="24"/>
        </w:rPr>
        <w:t xml:space="preserve">ункциональное зацепление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Functional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6D2D05" w:rsidRPr="00C73D14">
        <w:rPr>
          <w:rFonts w:cstheme="minorHAnsi"/>
          <w:sz w:val="24"/>
          <w:szCs w:val="24"/>
        </w:rPr>
        <w:t xml:space="preserve"> является желательным видом зацепления</w:t>
      </w:r>
      <w:r w:rsidRPr="00C73D14">
        <w:rPr>
          <w:rFonts w:cstheme="minorHAnsi"/>
          <w:sz w:val="24"/>
          <w:szCs w:val="24"/>
        </w:rPr>
        <w:t>.</w:t>
      </w:r>
      <w:r w:rsidR="006D2D05" w:rsidRPr="00C73D14">
        <w:rPr>
          <w:rFonts w:cstheme="minorHAnsi"/>
          <w:sz w:val="24"/>
          <w:szCs w:val="24"/>
        </w:rPr>
        <w:t xml:space="preserve"> Здесь все элементы модуля связаны выполнением единой задачи.</w:t>
      </w:r>
    </w:p>
    <w:p w:rsidR="00A651BA" w:rsidRDefault="00CA22C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Класс</w:t>
      </w:r>
      <w:r w:rsidR="00101554" w:rsidRPr="008A109E">
        <w:rPr>
          <w:rFonts w:cstheme="minorHAnsi"/>
          <w:sz w:val="24"/>
          <w:szCs w:val="24"/>
        </w:rPr>
        <w:t xml:space="preserve"> </w:t>
      </w:r>
      <w:proofErr w:type="spellStart"/>
      <w:r w:rsidR="00A87770" w:rsidRPr="00CA22CB">
        <w:rPr>
          <w:rFonts w:ascii="Courier New" w:hAnsi="Courier New" w:cs="Courier New"/>
          <w:sz w:val="20"/>
          <w:szCs w:val="24"/>
          <w:lang w:val="en-US"/>
        </w:rPr>
        <w:t>Command</w:t>
      </w:r>
      <w:r w:rsidR="00553FFE" w:rsidRPr="00CA22CB">
        <w:rPr>
          <w:rFonts w:ascii="Courier New" w:hAnsi="Courier New" w:cs="Courier New"/>
          <w:sz w:val="20"/>
          <w:szCs w:val="24"/>
          <w:lang w:val="en-US"/>
        </w:rPr>
        <w:t>Base</w:t>
      </w:r>
      <w:proofErr w:type="spellEnd"/>
      <w:r w:rsidR="00A87770" w:rsidRPr="008A109E">
        <w:rPr>
          <w:rFonts w:cstheme="minorHAnsi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имеет </w:t>
      </w:r>
      <w:r w:rsidR="00A87770">
        <w:rPr>
          <w:rFonts w:cstheme="minorHAnsi"/>
          <w:sz w:val="24"/>
          <w:szCs w:val="24"/>
        </w:rPr>
        <w:t>всего</w:t>
      </w:r>
      <w:r w:rsidR="00A87770" w:rsidRPr="008A109E">
        <w:rPr>
          <w:rFonts w:cstheme="minorHAnsi"/>
          <w:sz w:val="24"/>
          <w:szCs w:val="24"/>
        </w:rPr>
        <w:t xml:space="preserve"> 2 </w:t>
      </w:r>
      <w:r w:rsidR="00A87770">
        <w:rPr>
          <w:rFonts w:cstheme="minorHAnsi"/>
          <w:sz w:val="24"/>
          <w:szCs w:val="24"/>
        </w:rPr>
        <w:t>метода</w:t>
      </w:r>
      <w:r>
        <w:rPr>
          <w:rFonts w:cstheme="minorHAnsi"/>
          <w:sz w:val="24"/>
          <w:szCs w:val="24"/>
        </w:rPr>
        <w:t>:</w:t>
      </w:r>
      <w:r w:rsidR="00A87770" w:rsidRPr="008A109E">
        <w:rPr>
          <w:rFonts w:cstheme="minorHAnsi"/>
          <w:sz w:val="24"/>
          <w:szCs w:val="24"/>
        </w:rPr>
        <w:t xml:space="preserve"> </w:t>
      </w:r>
      <w:proofErr w:type="gramStart"/>
      <w:r w:rsidR="00A87770" w:rsidRPr="00CA22CB">
        <w:rPr>
          <w:rFonts w:ascii="Courier New" w:hAnsi="Courier New" w:cs="Courier New"/>
          <w:sz w:val="20"/>
          <w:szCs w:val="24"/>
          <w:lang w:val="en-US"/>
        </w:rPr>
        <w:t>Do</w:t>
      </w:r>
      <w:r w:rsidRPr="00CA22CB">
        <w:rPr>
          <w:rFonts w:ascii="Courier New" w:hAnsi="Courier New" w:cs="Courier New"/>
          <w:sz w:val="20"/>
          <w:szCs w:val="24"/>
        </w:rPr>
        <w:t>(</w:t>
      </w:r>
      <w:proofErr w:type="gramEnd"/>
      <w:r w:rsidRPr="00CA22CB">
        <w:rPr>
          <w:rFonts w:ascii="Courier New" w:hAnsi="Courier New" w:cs="Courier New"/>
          <w:sz w:val="20"/>
          <w:szCs w:val="24"/>
        </w:rPr>
        <w:t>)</w:t>
      </w:r>
      <w:r>
        <w:rPr>
          <w:rFonts w:ascii="Courier New" w:hAnsi="Courier New" w:cs="Courier New"/>
          <w:sz w:val="20"/>
          <w:szCs w:val="24"/>
        </w:rPr>
        <w:t xml:space="preserve"> </w:t>
      </w:r>
      <w:r w:rsidRPr="00CA22CB">
        <w:rPr>
          <w:rFonts w:cstheme="minorHAnsi"/>
          <w:sz w:val="24"/>
          <w:szCs w:val="24"/>
        </w:rPr>
        <w:t>и</w:t>
      </w:r>
      <w:r w:rsidR="00A87770" w:rsidRPr="00CA22CB">
        <w:rPr>
          <w:rFonts w:ascii="Courier New" w:hAnsi="Courier New" w:cs="Courier New"/>
          <w:sz w:val="20"/>
          <w:szCs w:val="24"/>
        </w:rPr>
        <w:t xml:space="preserve"> </w:t>
      </w:r>
      <w:r w:rsidR="00A87770" w:rsidRPr="00CA22CB">
        <w:rPr>
          <w:rFonts w:ascii="Courier New" w:hAnsi="Courier New" w:cs="Courier New"/>
          <w:sz w:val="20"/>
          <w:szCs w:val="24"/>
          <w:lang w:val="en-US"/>
        </w:rPr>
        <w:t>Undo</w:t>
      </w:r>
      <w:r w:rsidRPr="00CA22CB">
        <w:rPr>
          <w:rFonts w:ascii="Courier New" w:hAnsi="Courier New" w:cs="Courier New"/>
          <w:sz w:val="20"/>
          <w:szCs w:val="24"/>
        </w:rPr>
        <w:t>()</w:t>
      </w:r>
      <w:r>
        <w:rPr>
          <w:rFonts w:cstheme="minorHAnsi"/>
          <w:sz w:val="24"/>
          <w:szCs w:val="24"/>
        </w:rPr>
        <w:t>. Которые,</w:t>
      </w:r>
      <w:r w:rsidR="00A87770">
        <w:rPr>
          <w:rFonts w:cstheme="minorHAnsi"/>
          <w:sz w:val="24"/>
          <w:szCs w:val="24"/>
        </w:rPr>
        <w:t xml:space="preserve"> можно </w:t>
      </w:r>
      <w:r>
        <w:rPr>
          <w:rFonts w:cstheme="minorHAnsi"/>
          <w:sz w:val="24"/>
          <w:szCs w:val="24"/>
        </w:rPr>
        <w:t>сказать, направлены на решение</w:t>
      </w:r>
      <w:r w:rsidR="00A87770">
        <w:rPr>
          <w:rFonts w:cstheme="minorHAnsi"/>
          <w:sz w:val="24"/>
          <w:szCs w:val="24"/>
        </w:rPr>
        <w:t xml:space="preserve"> одной задачи – возможности наката и отката изменений.</w:t>
      </w:r>
    </w:p>
    <w:p w:rsidR="00553FFE" w:rsidRDefault="00553FFE" w:rsidP="00553FFE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553FFE" w:rsidRDefault="00553FFE" w:rsidP="00553FFE">
      <w:pPr>
        <w:spacing w:after="0" w:line="360" w:lineRule="auto"/>
        <w:jc w:val="center"/>
        <w:rPr>
          <w:rFonts w:cstheme="minorHAnsi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E1EC23B" wp14:editId="67A4C01E">
            <wp:extent cx="937260" cy="716280"/>
            <wp:effectExtent l="0" t="0" r="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8516" t="32172" r="45122" b="59186"/>
                    <a:stretch/>
                  </pic:blipFill>
                  <pic:spPr bwMode="auto">
                    <a:xfrm>
                      <a:off x="0" y="0"/>
                      <a:ext cx="941697" cy="7196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FFE" w:rsidRPr="00553FFE" w:rsidRDefault="00553FFE" w:rsidP="00553FFE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rFonts w:cstheme="minorHAnsi"/>
          <w:color w:val="000000"/>
          <w:sz w:val="24"/>
          <w:szCs w:val="24"/>
        </w:rPr>
        <w:t xml:space="preserve">Рисунок 2.4 – Диаграмма класса </w:t>
      </w:r>
      <w:proofErr w:type="spellStart"/>
      <w:r>
        <w:rPr>
          <w:rFonts w:cstheme="minorHAnsi"/>
          <w:sz w:val="24"/>
          <w:szCs w:val="24"/>
          <w:lang w:val="en-US"/>
        </w:rPr>
        <w:t>Command</w:t>
      </w:r>
      <w:r w:rsidR="00DB750A">
        <w:rPr>
          <w:rFonts w:cstheme="minorHAnsi"/>
          <w:sz w:val="24"/>
          <w:szCs w:val="24"/>
          <w:lang w:val="en-US"/>
        </w:rPr>
        <w:t>Base</w:t>
      </w:r>
      <w:proofErr w:type="spellEnd"/>
    </w:p>
    <w:p w:rsidR="00C32923" w:rsidRPr="008A109E" w:rsidRDefault="00C32923" w:rsidP="00C73D14">
      <w:pPr>
        <w:spacing w:after="0" w:line="360" w:lineRule="auto"/>
        <w:rPr>
          <w:rFonts w:cstheme="minorHAnsi"/>
          <w:color w:val="000000"/>
          <w:sz w:val="24"/>
          <w:szCs w:val="24"/>
        </w:rPr>
      </w:pPr>
    </w:p>
    <w:p w:rsidR="00C32923" w:rsidRPr="00C73D14" w:rsidRDefault="00C32923" w:rsidP="00C73D14">
      <w:pPr>
        <w:pStyle w:val="3"/>
        <w:spacing w:before="0" w:line="360" w:lineRule="auto"/>
        <w:jc w:val="center"/>
        <w:rPr>
          <w:rFonts w:asciiTheme="minorHAnsi" w:hAnsiTheme="minorHAnsi" w:cstheme="minorHAnsi"/>
          <w:b/>
          <w:color w:val="auto"/>
        </w:rPr>
      </w:pPr>
      <w:bookmarkStart w:id="20" w:name="_Toc6085269"/>
      <w:r w:rsidRPr="00C73D14">
        <w:rPr>
          <w:rFonts w:asciiTheme="minorHAnsi" w:hAnsiTheme="minorHAnsi" w:cstheme="minorHAnsi"/>
          <w:b/>
          <w:color w:val="auto"/>
        </w:rPr>
        <w:lastRenderedPageBreak/>
        <w:t>2.2.8 Зацепление по данным</w:t>
      </w:r>
      <w:bookmarkEnd w:id="20"/>
    </w:p>
    <w:p w:rsidR="00C32923" w:rsidRPr="00C73D14" w:rsidRDefault="00C32923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A651BA" w:rsidRPr="00C73D14" w:rsidRDefault="00E97B3C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З</w:t>
      </w:r>
      <w:r w:rsidR="00C32923" w:rsidRPr="00C73D14">
        <w:rPr>
          <w:rFonts w:cstheme="minorHAnsi"/>
          <w:sz w:val="24"/>
          <w:szCs w:val="24"/>
        </w:rPr>
        <w:t xml:space="preserve">ацепление по данным </w:t>
      </w:r>
      <w:r w:rsidRPr="00C73D14">
        <w:rPr>
          <w:rFonts w:cstheme="minorHAnsi"/>
          <w:sz w:val="24"/>
          <w:szCs w:val="24"/>
        </w:rPr>
        <w:t xml:space="preserve">(от англ. </w:t>
      </w:r>
      <w:proofErr w:type="spellStart"/>
      <w:r w:rsidR="00C32923" w:rsidRPr="00C73D14">
        <w:rPr>
          <w:rFonts w:cstheme="minorHAnsi"/>
          <w:sz w:val="24"/>
          <w:szCs w:val="24"/>
        </w:rPr>
        <w:t>Data</w:t>
      </w:r>
      <w:proofErr w:type="spellEnd"/>
      <w:r w:rsidR="00C32923" w:rsidRPr="00C73D14">
        <w:rPr>
          <w:rFonts w:cstheme="minorHAnsi"/>
          <w:sz w:val="24"/>
          <w:szCs w:val="24"/>
        </w:rPr>
        <w:t xml:space="preserve"> </w:t>
      </w:r>
      <w:proofErr w:type="spellStart"/>
      <w:r w:rsidR="00C32923"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</w:t>
      </w:r>
      <w:r w:rsidR="006D2D05" w:rsidRPr="00C73D14">
        <w:rPr>
          <w:rFonts w:cstheme="minorHAnsi"/>
          <w:sz w:val="24"/>
          <w:szCs w:val="24"/>
        </w:rPr>
        <w:t xml:space="preserve"> также является желательным видом зацепления, где все элементы модуля также связаны выполнением единой задачи.</w:t>
      </w:r>
    </w:p>
    <w:p w:rsidR="006D2D05" w:rsidRPr="00C73D14" w:rsidRDefault="006D2D05" w:rsidP="00C73D14">
      <w:pPr>
        <w:spacing w:after="0" w:line="360" w:lineRule="auto"/>
        <w:ind w:firstLine="851"/>
        <w:jc w:val="both"/>
        <w:rPr>
          <w:rFonts w:cstheme="minorHAnsi"/>
          <w:color w:val="000000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Связность на уровне данных возникает в модуле, когда он внутренним образом определяет набор данных и экспортирует подпрограммы (процедуры, функции, методы), которые манипулируют этой структурой данных.</w:t>
      </w:r>
    </w:p>
    <w:p w:rsidR="00561DDF" w:rsidRDefault="00C365E4" w:rsidP="00D577DB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Так в программе </w:t>
      </w:r>
      <w:r w:rsidR="00AC394C">
        <w:rPr>
          <w:rFonts w:cstheme="minorHAnsi"/>
          <w:sz w:val="24"/>
          <w:szCs w:val="24"/>
        </w:rPr>
        <w:t xml:space="preserve">классы </w:t>
      </w:r>
      <w:r w:rsidR="00996812">
        <w:rPr>
          <w:rFonts w:cstheme="minorHAnsi"/>
          <w:sz w:val="24"/>
          <w:szCs w:val="24"/>
        </w:rPr>
        <w:t>конкретных фигур содержат только данные для фигур</w:t>
      </w:r>
      <w:r>
        <w:rPr>
          <w:rFonts w:cstheme="minorHAnsi"/>
          <w:sz w:val="24"/>
          <w:szCs w:val="24"/>
        </w:rPr>
        <w:t>, ка</w:t>
      </w:r>
      <w:r w:rsidR="00DB750A">
        <w:rPr>
          <w:rFonts w:cstheme="minorHAnsi"/>
          <w:sz w:val="24"/>
          <w:szCs w:val="24"/>
        </w:rPr>
        <w:t>к показано на рисунке 2.5</w:t>
      </w:r>
      <w:r w:rsidR="00996812">
        <w:rPr>
          <w:rFonts w:cstheme="minorHAnsi"/>
          <w:sz w:val="24"/>
          <w:szCs w:val="24"/>
        </w:rPr>
        <w:t>.</w:t>
      </w:r>
    </w:p>
    <w:p w:rsidR="00DB750A" w:rsidRDefault="00DB750A" w:rsidP="00DB750A">
      <w:pPr>
        <w:spacing w:after="0" w:line="360" w:lineRule="auto"/>
        <w:jc w:val="both"/>
        <w:rPr>
          <w:rFonts w:cstheme="minorHAnsi"/>
          <w:sz w:val="24"/>
          <w:szCs w:val="24"/>
        </w:rPr>
      </w:pPr>
    </w:p>
    <w:p w:rsidR="00DB750A" w:rsidRPr="00446B7A" w:rsidRDefault="00DB750A" w:rsidP="00DB750A">
      <w:pPr>
        <w:spacing w:after="0" w:line="360" w:lineRule="auto"/>
        <w:jc w:val="center"/>
        <w:rPr>
          <w:rFonts w:cstheme="minorHAnsi"/>
          <w:color w:val="000000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4F7169E2" wp14:editId="4CF7F55E">
            <wp:extent cx="4899660" cy="2110464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6352" t="29629" r="23201" b="39397"/>
                    <a:stretch/>
                  </pic:blipFill>
                  <pic:spPr bwMode="auto">
                    <a:xfrm>
                      <a:off x="0" y="0"/>
                      <a:ext cx="4954062" cy="213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750A" w:rsidRDefault="00DB750A" w:rsidP="00DB750A">
      <w:pPr>
        <w:spacing w:after="0" w:line="360" w:lineRule="auto"/>
        <w:jc w:val="center"/>
        <w:rPr>
          <w:rFonts w:eastAsiaTheme="majorEastAsia" w:cstheme="minorHAnsi"/>
          <w:b/>
          <w:color w:val="000000" w:themeColor="text1"/>
          <w:sz w:val="24"/>
          <w:szCs w:val="24"/>
        </w:rPr>
      </w:pPr>
      <w:r w:rsidRPr="00446B7A">
        <w:rPr>
          <w:rFonts w:cstheme="minorHAnsi"/>
          <w:color w:val="000000"/>
          <w:sz w:val="24"/>
          <w:szCs w:val="24"/>
        </w:rPr>
        <w:t>Рисунок 2.</w:t>
      </w:r>
      <w:r>
        <w:rPr>
          <w:rFonts w:cstheme="minorHAnsi"/>
          <w:color w:val="000000"/>
          <w:sz w:val="24"/>
          <w:szCs w:val="24"/>
        </w:rPr>
        <w:t>5</w:t>
      </w:r>
      <w:r w:rsidRPr="00446B7A">
        <w:rPr>
          <w:rFonts w:cstheme="minorHAnsi"/>
          <w:color w:val="000000"/>
          <w:sz w:val="24"/>
          <w:szCs w:val="24"/>
        </w:rPr>
        <w:t xml:space="preserve"> – Диаграмма классов фигур</w:t>
      </w:r>
      <w:bookmarkStart w:id="21" w:name="_Toc6085270"/>
      <w:r>
        <w:rPr>
          <w:rFonts w:cstheme="minorHAnsi"/>
          <w:b/>
          <w:color w:val="000000" w:themeColor="text1"/>
          <w:sz w:val="24"/>
          <w:szCs w:val="24"/>
        </w:rPr>
        <w:br w:type="page"/>
      </w:r>
    </w:p>
    <w:p w:rsidR="004B33CE" w:rsidRPr="00C73D14" w:rsidRDefault="004B33CE" w:rsidP="00C73D14">
      <w:pPr>
        <w:pStyle w:val="1"/>
        <w:spacing w:before="0" w:line="360" w:lineRule="auto"/>
        <w:jc w:val="center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C73D14"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3 Заключение</w:t>
      </w:r>
      <w:bookmarkEnd w:id="21"/>
    </w:p>
    <w:p w:rsidR="004B33CE" w:rsidRPr="00C73D14" w:rsidRDefault="004B33CE" w:rsidP="00C73D14">
      <w:pPr>
        <w:spacing w:after="0" w:line="360" w:lineRule="auto"/>
        <w:rPr>
          <w:rFonts w:cstheme="minorHAnsi"/>
          <w:sz w:val="24"/>
          <w:szCs w:val="24"/>
        </w:rPr>
      </w:pPr>
    </w:p>
    <w:p w:rsidR="001A623B" w:rsidRPr="00C73D14" w:rsidRDefault="001A62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 xml:space="preserve">В ходе работы был произведен анализ программного кода на соответствие паттернам </w:t>
      </w:r>
      <w:r w:rsidRPr="00C73D14">
        <w:rPr>
          <w:rFonts w:cstheme="minorHAnsi"/>
          <w:sz w:val="24"/>
          <w:szCs w:val="24"/>
          <w:lang w:val="en-US"/>
        </w:rPr>
        <w:t>GRASP</w:t>
      </w:r>
      <w:r w:rsidRPr="00C73D14">
        <w:rPr>
          <w:rFonts w:cstheme="minorHAnsi"/>
          <w:sz w:val="24"/>
          <w:szCs w:val="24"/>
        </w:rPr>
        <w:t xml:space="preserve">, а именно таким двум шаблонам, как Низкая связность (от англ. </w:t>
      </w:r>
      <w:proofErr w:type="spellStart"/>
      <w:r w:rsidRPr="00C73D14">
        <w:rPr>
          <w:rFonts w:cstheme="minorHAnsi"/>
          <w:sz w:val="24"/>
          <w:szCs w:val="24"/>
        </w:rPr>
        <w:t>Low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Coupling</w:t>
      </w:r>
      <w:proofErr w:type="spellEnd"/>
      <w:r w:rsidRPr="00C73D14">
        <w:rPr>
          <w:rFonts w:cstheme="minorHAnsi"/>
          <w:sz w:val="24"/>
          <w:szCs w:val="24"/>
        </w:rPr>
        <w:t xml:space="preserve">) и Высокое зацепление (от англ. </w:t>
      </w:r>
      <w:proofErr w:type="spellStart"/>
      <w:r w:rsidRPr="00C73D14">
        <w:rPr>
          <w:rFonts w:cstheme="minorHAnsi"/>
          <w:sz w:val="24"/>
          <w:szCs w:val="24"/>
        </w:rPr>
        <w:t>High</w:t>
      </w:r>
      <w:proofErr w:type="spellEnd"/>
      <w:r w:rsidRPr="00C73D14">
        <w:rPr>
          <w:rFonts w:cstheme="minorHAnsi"/>
          <w:sz w:val="24"/>
          <w:szCs w:val="24"/>
        </w:rPr>
        <w:t xml:space="preserve"> </w:t>
      </w:r>
      <w:proofErr w:type="spellStart"/>
      <w:r w:rsidRPr="00C73D14">
        <w:rPr>
          <w:rFonts w:cstheme="minorHAnsi"/>
          <w:sz w:val="24"/>
          <w:szCs w:val="24"/>
        </w:rPr>
        <w:t>Cohesion</w:t>
      </w:r>
      <w:proofErr w:type="spellEnd"/>
      <w:r w:rsidRPr="00C73D14">
        <w:rPr>
          <w:rFonts w:cstheme="minorHAnsi"/>
          <w:sz w:val="24"/>
          <w:szCs w:val="24"/>
        </w:rPr>
        <w:t>).</w:t>
      </w:r>
    </w:p>
    <w:p w:rsidR="001A623B" w:rsidRPr="00C73D14" w:rsidRDefault="001A623B" w:rsidP="00C73D14">
      <w:pPr>
        <w:spacing w:after="0" w:line="360" w:lineRule="auto"/>
        <w:ind w:firstLine="851"/>
        <w:jc w:val="both"/>
        <w:rPr>
          <w:rFonts w:cstheme="minorHAnsi"/>
          <w:sz w:val="24"/>
          <w:szCs w:val="24"/>
        </w:rPr>
      </w:pPr>
      <w:r w:rsidRPr="00C73D14">
        <w:rPr>
          <w:rFonts w:cstheme="minorHAnsi"/>
          <w:sz w:val="24"/>
          <w:szCs w:val="24"/>
        </w:rPr>
        <w:t>В работе рассмотрена шкала связности для обоих шаблонов. Приведено описание всех типов связности и зацепления, приведены примеры положительного и негативного опыта использования представленных типов связности и зацепления.</w:t>
      </w:r>
    </w:p>
    <w:p w:rsidR="001A623B" w:rsidRPr="00C73D14" w:rsidRDefault="001A623B" w:rsidP="00C73D14">
      <w:pPr>
        <w:spacing w:after="0" w:line="360" w:lineRule="auto"/>
        <w:rPr>
          <w:rFonts w:cstheme="minorHAnsi"/>
          <w:sz w:val="24"/>
          <w:szCs w:val="24"/>
        </w:rPr>
      </w:pPr>
    </w:p>
    <w:sectPr w:rsidR="001A623B" w:rsidRPr="00C73D14" w:rsidSect="003471F9">
      <w:headerReference w:type="default" r:id="rId14"/>
      <w:footerReference w:type="first" r:id="rId1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F47ED" w:rsidRDefault="00BF47ED" w:rsidP="003471F9">
      <w:pPr>
        <w:spacing w:after="0" w:line="240" w:lineRule="auto"/>
      </w:pPr>
      <w:r>
        <w:separator/>
      </w:r>
    </w:p>
  </w:endnote>
  <w:endnote w:type="continuationSeparator" w:id="0">
    <w:p w:rsidR="00BF47ED" w:rsidRDefault="00BF47ED" w:rsidP="003471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651BA" w:rsidRDefault="00A651BA" w:rsidP="003471F9">
    <w:pPr>
      <w:pStyle w:val="a8"/>
      <w:jc w:val="center"/>
    </w:pPr>
    <w:r>
      <w:t>Томск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F47ED" w:rsidRDefault="00BF47ED" w:rsidP="003471F9">
      <w:pPr>
        <w:spacing w:after="0" w:line="240" w:lineRule="auto"/>
      </w:pPr>
      <w:r>
        <w:separator/>
      </w:r>
    </w:p>
  </w:footnote>
  <w:footnote w:type="continuationSeparator" w:id="0">
    <w:p w:rsidR="00BF47ED" w:rsidRDefault="00BF47ED" w:rsidP="003471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sz w:val="24"/>
      </w:rPr>
      <w:id w:val="-1497258524"/>
      <w:docPartObj>
        <w:docPartGallery w:val="Page Numbers (Top of Page)"/>
        <w:docPartUnique/>
      </w:docPartObj>
    </w:sdtPr>
    <w:sdtEndPr/>
    <w:sdtContent>
      <w:p w:rsidR="00A651BA" w:rsidRPr="003471F9" w:rsidRDefault="00A651BA" w:rsidP="003471F9">
        <w:pPr>
          <w:pStyle w:val="a6"/>
          <w:jc w:val="center"/>
          <w:rPr>
            <w:sz w:val="24"/>
          </w:rPr>
        </w:pPr>
        <w:r w:rsidRPr="003471F9">
          <w:rPr>
            <w:sz w:val="24"/>
          </w:rPr>
          <w:fldChar w:fldCharType="begin"/>
        </w:r>
        <w:r w:rsidRPr="003471F9">
          <w:rPr>
            <w:sz w:val="24"/>
          </w:rPr>
          <w:instrText>PAGE   \* MERGEFORMAT</w:instrText>
        </w:r>
        <w:r w:rsidRPr="003471F9">
          <w:rPr>
            <w:sz w:val="24"/>
          </w:rPr>
          <w:fldChar w:fldCharType="separate"/>
        </w:r>
        <w:r w:rsidR="0082664E">
          <w:rPr>
            <w:noProof/>
            <w:sz w:val="24"/>
          </w:rPr>
          <w:t>10</w:t>
        </w:r>
        <w:r w:rsidRPr="003471F9">
          <w:rPr>
            <w:sz w:val="24"/>
          </w:rPr>
          <w:fldChar w:fldCharType="end"/>
        </w:r>
      </w:p>
    </w:sdtContent>
  </w:sdt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0FE9"/>
    <w:rsid w:val="00012939"/>
    <w:rsid w:val="0001750D"/>
    <w:rsid w:val="00017CAC"/>
    <w:rsid w:val="00022C26"/>
    <w:rsid w:val="00023F30"/>
    <w:rsid w:val="00024043"/>
    <w:rsid w:val="00034D05"/>
    <w:rsid w:val="00044A7C"/>
    <w:rsid w:val="00045B22"/>
    <w:rsid w:val="0004622C"/>
    <w:rsid w:val="00056254"/>
    <w:rsid w:val="00067227"/>
    <w:rsid w:val="00070F52"/>
    <w:rsid w:val="000777E5"/>
    <w:rsid w:val="00083324"/>
    <w:rsid w:val="00093C79"/>
    <w:rsid w:val="00096B65"/>
    <w:rsid w:val="000B5BFF"/>
    <w:rsid w:val="000C394A"/>
    <w:rsid w:val="000F2433"/>
    <w:rsid w:val="00101554"/>
    <w:rsid w:val="00102DDA"/>
    <w:rsid w:val="00102EE5"/>
    <w:rsid w:val="0012470B"/>
    <w:rsid w:val="00134734"/>
    <w:rsid w:val="001365E0"/>
    <w:rsid w:val="001406FD"/>
    <w:rsid w:val="00150555"/>
    <w:rsid w:val="001608D3"/>
    <w:rsid w:val="001A623B"/>
    <w:rsid w:val="001A6427"/>
    <w:rsid w:val="001C7C79"/>
    <w:rsid w:val="001D1DF8"/>
    <w:rsid w:val="001F0C9D"/>
    <w:rsid w:val="00202205"/>
    <w:rsid w:val="002030BE"/>
    <w:rsid w:val="00204AF3"/>
    <w:rsid w:val="00215872"/>
    <w:rsid w:val="00252F24"/>
    <w:rsid w:val="0026373F"/>
    <w:rsid w:val="00267F0C"/>
    <w:rsid w:val="002749C5"/>
    <w:rsid w:val="00277DFC"/>
    <w:rsid w:val="0028538B"/>
    <w:rsid w:val="00293875"/>
    <w:rsid w:val="00293D14"/>
    <w:rsid w:val="002A2990"/>
    <w:rsid w:val="002B1659"/>
    <w:rsid w:val="002B60F5"/>
    <w:rsid w:val="002C1FFD"/>
    <w:rsid w:val="002C65DC"/>
    <w:rsid w:val="002D05AA"/>
    <w:rsid w:val="002D3FB4"/>
    <w:rsid w:val="002F6B28"/>
    <w:rsid w:val="00300B41"/>
    <w:rsid w:val="00302914"/>
    <w:rsid w:val="003262CE"/>
    <w:rsid w:val="0034086B"/>
    <w:rsid w:val="003471F9"/>
    <w:rsid w:val="00353E94"/>
    <w:rsid w:val="003541E2"/>
    <w:rsid w:val="003609EE"/>
    <w:rsid w:val="0038162E"/>
    <w:rsid w:val="00383AF0"/>
    <w:rsid w:val="00387F4B"/>
    <w:rsid w:val="00395B1E"/>
    <w:rsid w:val="003A2CAC"/>
    <w:rsid w:val="003D5C03"/>
    <w:rsid w:val="003D73C4"/>
    <w:rsid w:val="00404459"/>
    <w:rsid w:val="004373F6"/>
    <w:rsid w:val="00443BCA"/>
    <w:rsid w:val="00444273"/>
    <w:rsid w:val="004454F6"/>
    <w:rsid w:val="00452515"/>
    <w:rsid w:val="004707B2"/>
    <w:rsid w:val="004862F6"/>
    <w:rsid w:val="00486B5D"/>
    <w:rsid w:val="004A7106"/>
    <w:rsid w:val="004B2888"/>
    <w:rsid w:val="004B33CE"/>
    <w:rsid w:val="004D4391"/>
    <w:rsid w:val="004D51BF"/>
    <w:rsid w:val="004E3B17"/>
    <w:rsid w:val="00521D47"/>
    <w:rsid w:val="00532A74"/>
    <w:rsid w:val="0053670B"/>
    <w:rsid w:val="00543D21"/>
    <w:rsid w:val="00547B25"/>
    <w:rsid w:val="00553FFE"/>
    <w:rsid w:val="00561DDF"/>
    <w:rsid w:val="0057038E"/>
    <w:rsid w:val="00570B56"/>
    <w:rsid w:val="00573A81"/>
    <w:rsid w:val="00587809"/>
    <w:rsid w:val="005979BF"/>
    <w:rsid w:val="005A7B18"/>
    <w:rsid w:val="005B4BA9"/>
    <w:rsid w:val="005E3DCB"/>
    <w:rsid w:val="005E5EB9"/>
    <w:rsid w:val="00606787"/>
    <w:rsid w:val="006115B0"/>
    <w:rsid w:val="006326AE"/>
    <w:rsid w:val="00655D24"/>
    <w:rsid w:val="00657E88"/>
    <w:rsid w:val="00661B25"/>
    <w:rsid w:val="00690E4E"/>
    <w:rsid w:val="00692549"/>
    <w:rsid w:val="006946B6"/>
    <w:rsid w:val="006C7C53"/>
    <w:rsid w:val="006D2D05"/>
    <w:rsid w:val="006D56FD"/>
    <w:rsid w:val="006F0351"/>
    <w:rsid w:val="006F1692"/>
    <w:rsid w:val="006F5098"/>
    <w:rsid w:val="00701AEC"/>
    <w:rsid w:val="00704B65"/>
    <w:rsid w:val="00722264"/>
    <w:rsid w:val="00730FE9"/>
    <w:rsid w:val="00742644"/>
    <w:rsid w:val="00761F1A"/>
    <w:rsid w:val="007729E2"/>
    <w:rsid w:val="007733FC"/>
    <w:rsid w:val="007827A6"/>
    <w:rsid w:val="007A3227"/>
    <w:rsid w:val="007B3F62"/>
    <w:rsid w:val="007B662B"/>
    <w:rsid w:val="007C0B32"/>
    <w:rsid w:val="007C716A"/>
    <w:rsid w:val="007D2064"/>
    <w:rsid w:val="007E44A9"/>
    <w:rsid w:val="007E6B2C"/>
    <w:rsid w:val="007F5B12"/>
    <w:rsid w:val="008006A4"/>
    <w:rsid w:val="00814600"/>
    <w:rsid w:val="0082664E"/>
    <w:rsid w:val="008333FF"/>
    <w:rsid w:val="00843DCE"/>
    <w:rsid w:val="008453EC"/>
    <w:rsid w:val="00880290"/>
    <w:rsid w:val="008A109E"/>
    <w:rsid w:val="008A54CA"/>
    <w:rsid w:val="008B283B"/>
    <w:rsid w:val="008B648A"/>
    <w:rsid w:val="008C3D08"/>
    <w:rsid w:val="008C786A"/>
    <w:rsid w:val="008D1DD0"/>
    <w:rsid w:val="008D214A"/>
    <w:rsid w:val="008D5416"/>
    <w:rsid w:val="008E413C"/>
    <w:rsid w:val="008F30E6"/>
    <w:rsid w:val="009014A8"/>
    <w:rsid w:val="00903FCD"/>
    <w:rsid w:val="009204EA"/>
    <w:rsid w:val="00930B6B"/>
    <w:rsid w:val="009317E6"/>
    <w:rsid w:val="00941794"/>
    <w:rsid w:val="00943958"/>
    <w:rsid w:val="00943F80"/>
    <w:rsid w:val="00944777"/>
    <w:rsid w:val="00947EC9"/>
    <w:rsid w:val="00975A78"/>
    <w:rsid w:val="0098588F"/>
    <w:rsid w:val="00996812"/>
    <w:rsid w:val="009B390E"/>
    <w:rsid w:val="009C4C1E"/>
    <w:rsid w:val="009E08AF"/>
    <w:rsid w:val="009E2328"/>
    <w:rsid w:val="009F4A3F"/>
    <w:rsid w:val="00A06ADB"/>
    <w:rsid w:val="00A136F3"/>
    <w:rsid w:val="00A140E3"/>
    <w:rsid w:val="00A34E4B"/>
    <w:rsid w:val="00A651BA"/>
    <w:rsid w:val="00A86538"/>
    <w:rsid w:val="00A87770"/>
    <w:rsid w:val="00A92877"/>
    <w:rsid w:val="00AA246F"/>
    <w:rsid w:val="00AA2686"/>
    <w:rsid w:val="00AA493E"/>
    <w:rsid w:val="00AB4666"/>
    <w:rsid w:val="00AC394C"/>
    <w:rsid w:val="00AD5BFA"/>
    <w:rsid w:val="00AF081A"/>
    <w:rsid w:val="00AF6978"/>
    <w:rsid w:val="00B12C33"/>
    <w:rsid w:val="00B13E6D"/>
    <w:rsid w:val="00B23E00"/>
    <w:rsid w:val="00B319A6"/>
    <w:rsid w:val="00B4066E"/>
    <w:rsid w:val="00B43AF2"/>
    <w:rsid w:val="00B44833"/>
    <w:rsid w:val="00B65978"/>
    <w:rsid w:val="00BA5CF2"/>
    <w:rsid w:val="00BB4494"/>
    <w:rsid w:val="00BD022D"/>
    <w:rsid w:val="00BD148E"/>
    <w:rsid w:val="00BD4D7E"/>
    <w:rsid w:val="00BF2A13"/>
    <w:rsid w:val="00BF47ED"/>
    <w:rsid w:val="00C22602"/>
    <w:rsid w:val="00C32923"/>
    <w:rsid w:val="00C35626"/>
    <w:rsid w:val="00C365E4"/>
    <w:rsid w:val="00C40C5A"/>
    <w:rsid w:val="00C433A2"/>
    <w:rsid w:val="00C73D14"/>
    <w:rsid w:val="00C75A09"/>
    <w:rsid w:val="00C7717F"/>
    <w:rsid w:val="00C8737E"/>
    <w:rsid w:val="00C930A7"/>
    <w:rsid w:val="00C9709C"/>
    <w:rsid w:val="00C974EB"/>
    <w:rsid w:val="00CA22CB"/>
    <w:rsid w:val="00CA5B6F"/>
    <w:rsid w:val="00CA7FC9"/>
    <w:rsid w:val="00CC01DB"/>
    <w:rsid w:val="00CC09A4"/>
    <w:rsid w:val="00CD50B1"/>
    <w:rsid w:val="00CD6AB6"/>
    <w:rsid w:val="00CE679F"/>
    <w:rsid w:val="00D0196B"/>
    <w:rsid w:val="00D17271"/>
    <w:rsid w:val="00D241D1"/>
    <w:rsid w:val="00D250A7"/>
    <w:rsid w:val="00D462A4"/>
    <w:rsid w:val="00D539C3"/>
    <w:rsid w:val="00D577DB"/>
    <w:rsid w:val="00D94F2A"/>
    <w:rsid w:val="00DA17BC"/>
    <w:rsid w:val="00DA7E49"/>
    <w:rsid w:val="00DB3574"/>
    <w:rsid w:val="00DB750A"/>
    <w:rsid w:val="00DD1103"/>
    <w:rsid w:val="00DD52C6"/>
    <w:rsid w:val="00DE0855"/>
    <w:rsid w:val="00DE3126"/>
    <w:rsid w:val="00E017D6"/>
    <w:rsid w:val="00E07BD7"/>
    <w:rsid w:val="00E15B8C"/>
    <w:rsid w:val="00E2387F"/>
    <w:rsid w:val="00E24BBD"/>
    <w:rsid w:val="00E274AE"/>
    <w:rsid w:val="00E4398B"/>
    <w:rsid w:val="00E46F25"/>
    <w:rsid w:val="00E474D5"/>
    <w:rsid w:val="00E601F5"/>
    <w:rsid w:val="00E61266"/>
    <w:rsid w:val="00E66087"/>
    <w:rsid w:val="00E671BE"/>
    <w:rsid w:val="00E6782E"/>
    <w:rsid w:val="00E739D1"/>
    <w:rsid w:val="00E74B00"/>
    <w:rsid w:val="00E814A3"/>
    <w:rsid w:val="00E8160A"/>
    <w:rsid w:val="00E93C35"/>
    <w:rsid w:val="00E97B3C"/>
    <w:rsid w:val="00EA141E"/>
    <w:rsid w:val="00EB139C"/>
    <w:rsid w:val="00EC7588"/>
    <w:rsid w:val="00EE38F0"/>
    <w:rsid w:val="00EF4578"/>
    <w:rsid w:val="00F03BA7"/>
    <w:rsid w:val="00F052DF"/>
    <w:rsid w:val="00F06DF7"/>
    <w:rsid w:val="00F2464E"/>
    <w:rsid w:val="00F24BB7"/>
    <w:rsid w:val="00F51AF5"/>
    <w:rsid w:val="00F652EA"/>
    <w:rsid w:val="00F765F4"/>
    <w:rsid w:val="00F81D69"/>
    <w:rsid w:val="00F96616"/>
    <w:rsid w:val="00FA37F7"/>
    <w:rsid w:val="00FB2F72"/>
    <w:rsid w:val="00FC1148"/>
    <w:rsid w:val="00FF3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6EB81CA-D430-4449-B863-1B4CD3320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9858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34E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29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BB44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858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98588F"/>
    <w:pPr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A34E4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843DCE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843DCE"/>
    <w:pPr>
      <w:spacing w:after="100"/>
      <w:ind w:left="220"/>
    </w:pPr>
  </w:style>
  <w:style w:type="character" w:styleId="a5">
    <w:name w:val="Hyperlink"/>
    <w:basedOn w:val="a0"/>
    <w:uiPriority w:val="99"/>
    <w:unhideWhenUsed/>
    <w:rsid w:val="00843DCE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3471F9"/>
  </w:style>
  <w:style w:type="paragraph" w:styleId="a8">
    <w:name w:val="footer"/>
    <w:basedOn w:val="a"/>
    <w:link w:val="a9"/>
    <w:uiPriority w:val="99"/>
    <w:unhideWhenUsed/>
    <w:rsid w:val="003471F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3471F9"/>
  </w:style>
  <w:style w:type="character" w:customStyle="1" w:styleId="30">
    <w:name w:val="Заголовок 3 Знак"/>
    <w:basedOn w:val="a0"/>
    <w:link w:val="3"/>
    <w:uiPriority w:val="9"/>
    <w:semiHidden/>
    <w:rsid w:val="00C329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C3292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99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04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User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9E7CDA-9F63-4735-A85D-408A5C98C9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1021</TotalTime>
  <Pages>12</Pages>
  <Words>2151</Words>
  <Characters>12264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gypnor</Company>
  <LinksUpToDate>false</LinksUpToDate>
  <CharactersWithSpaces>14387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</dc:creator>
  <cp:keywords/>
  <dc:description/>
  <cp:lastModifiedBy>Anastasia Usoltseva</cp:lastModifiedBy>
  <cp:revision>168</cp:revision>
  <dcterms:created xsi:type="dcterms:W3CDTF">2019-04-01T09:56:00Z</dcterms:created>
  <dcterms:modified xsi:type="dcterms:W3CDTF">2019-05-23T18:37:00Z</dcterms:modified>
</cp:coreProperties>
</file>