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AC03" w14:textId="42C87885" w:rsidR="00B4204D" w:rsidRDefault="00B4204D" w:rsidP="00B4204D">
      <w:pPr>
        <w:pStyle w:val="a9"/>
        <w:rPr>
          <w:lang w:eastAsia="zh-CN"/>
        </w:rPr>
      </w:pPr>
      <w:r>
        <w:rPr>
          <w:lang w:eastAsia="zh-CN"/>
        </w:rPr>
        <w:t>231001109</w:t>
      </w:r>
      <w:r>
        <w:rPr>
          <w:lang w:eastAsia="zh-CN"/>
        </w:rPr>
        <w:t>卢家珺</w:t>
      </w:r>
      <w:r>
        <w:rPr>
          <w:lang w:eastAsia="zh-CN"/>
        </w:rPr>
        <w:t>EDA</w:t>
      </w:r>
      <w:r>
        <w:rPr>
          <w:lang w:eastAsia="zh-CN"/>
        </w:rPr>
        <w:t>实验</w:t>
      </w:r>
      <w:r w:rsidR="00512609">
        <w:rPr>
          <w:rFonts w:hint="eastAsia"/>
          <w:lang w:eastAsia="zh-CN"/>
        </w:rPr>
        <w:t>五</w:t>
      </w:r>
    </w:p>
    <w:p w14:paraId="423493E1" w14:textId="77777777" w:rsidR="00B4204D" w:rsidRDefault="00B4204D" w:rsidP="00B4204D">
      <w:pPr>
        <w:pStyle w:val="Author"/>
        <w:rPr>
          <w:lang w:eastAsia="zh-CN"/>
        </w:rPr>
      </w:pPr>
      <w:r>
        <w:rPr>
          <w:lang w:eastAsia="zh-CN"/>
        </w:rPr>
        <w:t>231001109</w:t>
      </w:r>
      <w:r>
        <w:rPr>
          <w:lang w:eastAsia="zh-CN"/>
        </w:rPr>
        <w:t>卢家珺</w:t>
      </w:r>
    </w:p>
    <w:p w14:paraId="7619FFB1" w14:textId="7A244D37" w:rsidR="00B4204D" w:rsidRDefault="00B4204D" w:rsidP="00B4204D">
      <w:pPr>
        <w:pStyle w:val="ac"/>
        <w:rPr>
          <w:lang w:eastAsia="zh-CN"/>
        </w:rPr>
      </w:pPr>
      <w:r>
        <w:rPr>
          <w:lang w:eastAsia="zh-CN"/>
        </w:rPr>
        <w:t>2025-1</w:t>
      </w:r>
      <w:r>
        <w:rPr>
          <w:rFonts w:hint="eastAsia"/>
          <w:lang w:eastAsia="zh-CN"/>
        </w:rPr>
        <w:t>1</w:t>
      </w:r>
      <w:r>
        <w:rPr>
          <w:lang w:eastAsia="zh-CN"/>
        </w:rPr>
        <w:t>-1</w:t>
      </w:r>
      <w:r>
        <w:rPr>
          <w:rFonts w:hint="eastAsia"/>
          <w:lang w:eastAsia="zh-CN"/>
        </w:rPr>
        <w:t>4</w:t>
      </w:r>
    </w:p>
    <w:p w14:paraId="1776B836" w14:textId="77777777" w:rsidR="00BE5AAB" w:rsidRDefault="00BE5AAB" w:rsidP="00BE5AAB">
      <w:pPr>
        <w:pStyle w:val="a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逐句运行Miss2025.R代码（此文件的中文编码是GB2312，如果直接打开显示有乱码，可以用文件菜单下的Reopen with encoding... 选择正确的字符编码重新打开），读懂代码，熟悉缺失值处理的过程；</w:t>
      </w:r>
    </w:p>
    <w:p w14:paraId="4085AEEF" w14:textId="77777777" w:rsidR="00BE5AAB" w:rsidRDefault="00BE5AAB" w:rsidP="00BE5AAB">
      <w:pPr>
        <w:pStyle w:val="a8"/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（1）代码中用到了几个处理缺失值的R包，分别是什么？用了几个插补函数，分别是什么？</w:t>
      </w:r>
    </w:p>
    <w:p w14:paraId="5E87AD71" w14:textId="76D0E592" w:rsidR="00BE5AAB" w:rsidRPr="004C01A3" w:rsidRDefault="00BE5AAB" w:rsidP="00B14933">
      <w:pPr>
        <w:pStyle w:val="a8"/>
        <w:autoSpaceDE w:val="0"/>
        <w:autoSpaceDN w:val="0"/>
        <w:adjustRightInd w:val="0"/>
        <w:ind w:firstLine="48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答：包含三个R包:</w:t>
      </w:r>
      <w:r w:rsidRPr="002A11F9">
        <w:rPr>
          <w:rFonts w:ascii="宋体" w:eastAsia="宋体" w:cs="宋体" w:hint="eastAsia"/>
          <w:kern w:val="0"/>
          <w:sz w:val="24"/>
          <w:szCs w:val="24"/>
        </w:rPr>
        <w:t>norm</w:t>
      </w:r>
      <w:r>
        <w:rPr>
          <w:rFonts w:ascii="宋体" w:eastAsia="宋体" w:cs="宋体" w:hint="eastAsia"/>
          <w:kern w:val="0"/>
          <w:sz w:val="24"/>
          <w:szCs w:val="24"/>
        </w:rPr>
        <w:t>，</w:t>
      </w:r>
      <w:proofErr w:type="spellStart"/>
      <w:r w:rsidRPr="002A11F9">
        <w:rPr>
          <w:rFonts w:ascii="宋体" w:eastAsia="宋体" w:cs="宋体" w:hint="eastAsia"/>
          <w:kern w:val="0"/>
          <w:sz w:val="24"/>
          <w:szCs w:val="24"/>
        </w:rPr>
        <w:t>Hmisc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，</w:t>
      </w:r>
      <w:proofErr w:type="spellStart"/>
      <w:r w:rsidRPr="002A11F9">
        <w:rPr>
          <w:rFonts w:ascii="宋体" w:eastAsia="宋体" w:cs="宋体"/>
          <w:kern w:val="0"/>
          <w:sz w:val="24"/>
          <w:szCs w:val="24"/>
        </w:rPr>
        <w:t>rggobi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，用的插补函数如下：</w:t>
      </w:r>
      <w:proofErr w:type="spellStart"/>
      <w:r w:rsidRPr="004C01A3">
        <w:rPr>
          <w:rFonts w:ascii="宋体" w:eastAsia="宋体" w:cs="宋体"/>
          <w:kern w:val="0"/>
          <w:sz w:val="24"/>
          <w:szCs w:val="24"/>
        </w:rPr>
        <w:t>prelim.norm</w:t>
      </w:r>
      <w:proofErr w:type="spellEnd"/>
      <w:r w:rsidRPr="004C01A3">
        <w:rPr>
          <w:rFonts w:ascii="宋体" w:eastAsia="宋体" w:cs="宋体"/>
          <w:kern w:val="0"/>
          <w:sz w:val="24"/>
          <w:szCs w:val="24"/>
        </w:rPr>
        <w:t>()</w:t>
      </w:r>
      <w:r w:rsidRPr="004C01A3">
        <w:rPr>
          <w:rFonts w:ascii="宋体" w:eastAsia="宋体" w:cs="宋体" w:hint="eastAsia"/>
          <w:kern w:val="0"/>
          <w:sz w:val="24"/>
          <w:szCs w:val="24"/>
        </w:rPr>
        <w:t>为多元正态缺失值模型建立“缺失模式”对象。</w:t>
      </w:r>
      <w:proofErr w:type="spellStart"/>
      <w:r w:rsidRPr="004C01A3">
        <w:rPr>
          <w:rFonts w:ascii="宋体" w:eastAsia="宋体" w:cs="宋体"/>
          <w:kern w:val="0"/>
          <w:sz w:val="24"/>
          <w:szCs w:val="24"/>
        </w:rPr>
        <w:t>em.norm</w:t>
      </w:r>
      <w:proofErr w:type="spellEnd"/>
      <w:r w:rsidRPr="004C01A3">
        <w:rPr>
          <w:rFonts w:ascii="宋体" w:eastAsia="宋体" w:cs="宋体"/>
          <w:kern w:val="0"/>
          <w:sz w:val="24"/>
          <w:szCs w:val="24"/>
        </w:rPr>
        <w:t>()</w:t>
      </w:r>
      <w:r w:rsidRPr="004C01A3">
        <w:rPr>
          <w:rFonts w:ascii="宋体" w:eastAsia="宋体" w:cs="宋体" w:hint="eastAsia"/>
          <w:kern w:val="0"/>
          <w:sz w:val="24"/>
          <w:szCs w:val="24"/>
        </w:rPr>
        <w:t>用 EM 算法估计多元正态参数（均值、协方差），得到后验分布参数θ。</w:t>
      </w:r>
      <w:proofErr w:type="spellStart"/>
      <w:r w:rsidRPr="004C01A3">
        <w:rPr>
          <w:rFonts w:ascii="宋体" w:eastAsia="宋体" w:cs="宋体"/>
          <w:kern w:val="0"/>
          <w:sz w:val="24"/>
          <w:szCs w:val="24"/>
        </w:rPr>
        <w:t>imp.norm</w:t>
      </w:r>
      <w:proofErr w:type="spellEnd"/>
      <w:r w:rsidRPr="004C01A3">
        <w:rPr>
          <w:rFonts w:ascii="宋体" w:eastAsia="宋体" w:cs="宋体"/>
          <w:kern w:val="0"/>
          <w:sz w:val="24"/>
          <w:szCs w:val="24"/>
        </w:rPr>
        <w:t>()</w:t>
      </w:r>
      <w:r w:rsidRPr="004C01A3">
        <w:rPr>
          <w:rFonts w:ascii="宋体" w:eastAsia="宋体" w:cs="宋体" w:hint="eastAsia"/>
          <w:kern w:val="0"/>
          <w:sz w:val="24"/>
          <w:szCs w:val="24"/>
        </w:rPr>
        <w:t>从θ的后验预测分布中随机抽取插补值，实现一次多重插补的 imputation 步骤。</w:t>
      </w:r>
      <w:r w:rsidRPr="004C01A3">
        <w:rPr>
          <w:rFonts w:ascii="宋体" w:eastAsia="宋体" w:cs="宋体"/>
          <w:kern w:val="0"/>
          <w:sz w:val="24"/>
          <w:szCs w:val="24"/>
        </w:rPr>
        <w:t>impute()</w:t>
      </w:r>
      <w:r w:rsidRPr="004C01A3">
        <w:rPr>
          <w:rFonts w:ascii="宋体" w:eastAsia="宋体" w:cs="宋体" w:hint="eastAsia"/>
          <w:kern w:val="0"/>
          <w:sz w:val="24"/>
          <w:szCs w:val="24"/>
        </w:rPr>
        <w:t>演示级简单插</w:t>
      </w:r>
      <w:r>
        <w:rPr>
          <w:rFonts w:ascii="宋体" w:eastAsia="宋体" w:cs="宋体" w:hint="eastAsia"/>
          <w:kern w:val="0"/>
          <w:sz w:val="24"/>
          <w:szCs w:val="24"/>
        </w:rPr>
        <w:t>。</w:t>
      </w:r>
      <w:proofErr w:type="spellStart"/>
      <w:r w:rsidRPr="004C01A3">
        <w:rPr>
          <w:rFonts w:ascii="宋体" w:eastAsia="宋体" w:cs="宋体"/>
          <w:kern w:val="0"/>
          <w:sz w:val="24"/>
          <w:szCs w:val="24"/>
        </w:rPr>
        <w:t>aregImpute</w:t>
      </w:r>
      <w:proofErr w:type="spellEnd"/>
      <w:r w:rsidRPr="004C01A3">
        <w:rPr>
          <w:rFonts w:ascii="宋体" w:eastAsia="宋体" w:cs="宋体"/>
          <w:kern w:val="0"/>
          <w:sz w:val="24"/>
          <w:szCs w:val="24"/>
        </w:rPr>
        <w:t>()</w:t>
      </w:r>
      <w:r w:rsidRPr="004C01A3">
        <w:rPr>
          <w:rFonts w:ascii="宋体" w:eastAsia="宋体" w:cs="宋体" w:hint="eastAsia"/>
          <w:kern w:val="0"/>
          <w:sz w:val="24"/>
          <w:szCs w:val="24"/>
        </w:rPr>
        <w:t>基于加性回归（可含非线性光滑项）的多重插补。</w:t>
      </w:r>
    </w:p>
    <w:p w14:paraId="1615AB1C" w14:textId="77777777" w:rsidR="00BE5AAB" w:rsidRDefault="00BE5AAB" w:rsidP="00BE5AAB">
      <w:pPr>
        <w:pStyle w:val="a8"/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（2） 54-73行有一个循环，其中63-68行的代码的作用是什么？</w:t>
      </w:r>
    </w:p>
    <w:p w14:paraId="58520997" w14:textId="77777777" w:rsidR="00BE5AAB" w:rsidRDefault="00BE5AAB" w:rsidP="00BE5AAB">
      <w:pPr>
        <w:pStyle w:val="a8"/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答：</w:t>
      </w:r>
      <w:r w:rsidRPr="005A4BB6">
        <w:rPr>
          <w:rFonts w:ascii="宋体" w:eastAsia="宋体" w:cs="宋体" w:hint="eastAsia"/>
          <w:kern w:val="0"/>
          <w:sz w:val="24"/>
          <w:szCs w:val="24"/>
        </w:rPr>
        <w:t xml:space="preserve">把本轮循环刚刚生成的那一组“海面温度、气温、湿度”插补值，立即写回 </w:t>
      </w:r>
      <w:proofErr w:type="spellStart"/>
      <w:r w:rsidRPr="005A4BB6">
        <w:rPr>
          <w:rFonts w:ascii="宋体" w:eastAsia="宋体" w:cs="宋体" w:hint="eastAsia"/>
          <w:kern w:val="0"/>
          <w:sz w:val="24"/>
          <w:szCs w:val="24"/>
        </w:rPr>
        <w:t>GGobi</w:t>
      </w:r>
      <w:proofErr w:type="spellEnd"/>
      <w:r w:rsidRPr="005A4BB6">
        <w:rPr>
          <w:rFonts w:ascii="宋体" w:eastAsia="宋体" w:cs="宋体" w:hint="eastAsia"/>
          <w:kern w:val="0"/>
          <w:sz w:val="24"/>
          <w:szCs w:val="24"/>
        </w:rPr>
        <w:t xml:space="preserve"> 当前活动数据表 g</w:t>
      </w:r>
    </w:p>
    <w:p w14:paraId="5E46DD71" w14:textId="77777777" w:rsidR="00BE5AAB" w:rsidRDefault="00BE5AAB" w:rsidP="00BE5AAB">
      <w:pPr>
        <w:pStyle w:val="a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使用热带大气海洋数据集</w:t>
      </w:r>
      <w:r>
        <w:rPr>
          <w:rFonts w:ascii="宋体" w:eastAsia="宋体" w:cs="宋体"/>
          <w:kern w:val="0"/>
          <w:sz w:val="24"/>
          <w:szCs w:val="24"/>
        </w:rPr>
        <w:t>Tropical Atmosphere-Ocean Array（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tao.csv）, </w:t>
      </w:r>
    </w:p>
    <w:p w14:paraId="5FAA0DFE" w14:textId="77777777" w:rsidR="00BE5AAB" w:rsidRDefault="00BE5AAB" w:rsidP="00BE5AAB">
      <w:pPr>
        <w:pStyle w:val="a8"/>
        <w:numPr>
          <w:ilvl w:val="0"/>
          <w:numId w:val="2"/>
        </w:numPr>
        <w:autoSpaceDE w:val="0"/>
        <w:autoSpaceDN w:val="0"/>
        <w:adjustRightInd w:val="0"/>
        <w:ind w:left="840" w:firstLineChars="0" w:hanging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用图形描述在湿度数据（H</w:t>
      </w:r>
      <w:r>
        <w:rPr>
          <w:rFonts w:ascii="宋体" w:eastAsia="宋体" w:cs="宋体"/>
          <w:kern w:val="0"/>
          <w:sz w:val="24"/>
          <w:szCs w:val="24"/>
        </w:rPr>
        <w:t>umidity）</w:t>
      </w:r>
      <w:r>
        <w:rPr>
          <w:rFonts w:ascii="宋体" w:eastAsia="宋体" w:cs="宋体" w:hint="eastAsia"/>
          <w:kern w:val="0"/>
          <w:sz w:val="24"/>
          <w:szCs w:val="24"/>
        </w:rPr>
        <w:t>含有缺失值的条件下，风和温度变量的分布；（提示：在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ggobi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中用brushing 和 tour工具实现，用不同颜色代表缺失值--要先给缺失值一个可分辩的值，第8讲有介绍缺失值的插补方法，自己写代码可以参考上题的Miss2024.R中的相应代码）；</w:t>
      </w:r>
    </w:p>
    <w:p w14:paraId="19E7B03A" w14:textId="77777777" w:rsidR="00BE5AAB" w:rsidRPr="000D62BD" w:rsidRDefault="00BE5AAB" w:rsidP="00BE5AAB">
      <w:pPr>
        <w:pStyle w:val="a8"/>
        <w:autoSpaceDE w:val="0"/>
        <w:autoSpaceDN w:val="0"/>
        <w:adjustRightInd w:val="0"/>
        <w:ind w:left="84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FE7E9A6" wp14:editId="2EFB874F">
            <wp:extent cx="5274310" cy="3060700"/>
            <wp:effectExtent l="0" t="0" r="2540" b="6350"/>
            <wp:docPr id="1844195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6A93" w14:textId="77777777" w:rsidR="00BE5AAB" w:rsidRDefault="00BE5AAB" w:rsidP="00BE5AAB">
      <w:pPr>
        <w:pStyle w:val="a8"/>
        <w:numPr>
          <w:ilvl w:val="0"/>
          <w:numId w:val="2"/>
        </w:numPr>
        <w:autoSpaceDE w:val="0"/>
        <w:autoSpaceDN w:val="0"/>
        <w:adjustRightInd w:val="0"/>
        <w:ind w:left="840" w:firstLineChars="0" w:hanging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naniar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包中的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vis_miss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gg_miss_upset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分别做出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tao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数据中缺失值的概要描述图；</w:t>
      </w:r>
    </w:p>
    <w:p w14:paraId="55E56A82" w14:textId="77777777" w:rsidR="00BE5AAB" w:rsidRDefault="00BE5AAB" w:rsidP="00BE5AAB">
      <w:pPr>
        <w:pStyle w:val="a8"/>
        <w:autoSpaceDE w:val="0"/>
        <w:autoSpaceDN w:val="0"/>
        <w:adjustRightInd w:val="0"/>
        <w:ind w:left="84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216C3A">
        <w:rPr>
          <w:noProof/>
        </w:rPr>
        <w:lastRenderedPageBreak/>
        <w:drawing>
          <wp:inline distT="0" distB="0" distL="0" distR="0" wp14:anchorId="02829AE0" wp14:editId="677C2730">
            <wp:extent cx="5274310" cy="3124200"/>
            <wp:effectExtent l="0" t="0" r="2540" b="0"/>
            <wp:docPr id="1642920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0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E6A6" w14:textId="77777777" w:rsidR="00BE5AAB" w:rsidRDefault="00BE5AAB" w:rsidP="00BE5AAB">
      <w:pPr>
        <w:pStyle w:val="a8"/>
        <w:numPr>
          <w:ilvl w:val="0"/>
          <w:numId w:val="2"/>
        </w:numPr>
        <w:autoSpaceDE w:val="0"/>
        <w:autoSpaceDN w:val="0"/>
        <w:adjustRightInd w:val="0"/>
        <w:ind w:left="840" w:firstLineChars="0" w:hanging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第8讲介绍了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naniar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包中的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as_shadow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函数可以生成影子矩阵，该包中还有一个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bind_shadow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函数可以生成影子矩阵并与原始数据框合并，使用下列代码做出Humidity带有缺失值情况下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Air.Temp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的直方图：</w:t>
      </w:r>
      <w:r>
        <w:rPr>
          <w:rFonts w:ascii="宋体" w:eastAsia="宋体" w:cs="宋体" w:hint="eastAsia"/>
          <w:kern w:val="0"/>
          <w:sz w:val="24"/>
          <w:szCs w:val="24"/>
        </w:rPr>
        <w:br/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d.tao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 xml:space="preserve"> %&gt;%</w:t>
      </w:r>
    </w:p>
    <w:p w14:paraId="2B245DF3" w14:textId="77777777" w:rsidR="00BE5AAB" w:rsidRDefault="00BE5AAB" w:rsidP="00BE5AAB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cs="宋体" w:hint="eastAsia"/>
          <w:kern w:val="0"/>
          <w:sz w:val="24"/>
          <w:szCs w:val="24"/>
        </w:rPr>
        <w:tab/>
      </w:r>
      <w:r>
        <w:rPr>
          <w:rFonts w:ascii="宋体" w:eastAsia="宋体" w:cs="宋体" w:hint="eastAsia"/>
          <w:kern w:val="0"/>
          <w:sz w:val="24"/>
          <w:szCs w:val="24"/>
        </w:rPr>
        <w:tab/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bind_shadow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() %&gt;%</w:t>
      </w:r>
    </w:p>
    <w:p w14:paraId="2D34FF7B" w14:textId="77777777" w:rsidR="00BE5AAB" w:rsidRDefault="00BE5AAB" w:rsidP="00BE5AAB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cs="宋体" w:hint="eastAsia"/>
          <w:kern w:val="0"/>
          <w:sz w:val="24"/>
          <w:szCs w:val="24"/>
        </w:rPr>
        <w:tab/>
      </w:r>
      <w:r>
        <w:rPr>
          <w:rFonts w:ascii="宋体" w:eastAsia="宋体" w:cs="宋体" w:hint="eastAsia"/>
          <w:kern w:val="0"/>
          <w:sz w:val="24"/>
          <w:szCs w:val="24"/>
        </w:rPr>
        <w:tab/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ggplot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(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aes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 xml:space="preserve">(x = 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Air.Temp,fill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 xml:space="preserve"> =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Humidity_NA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)) +</w:t>
      </w:r>
    </w:p>
    <w:p w14:paraId="6539E11B" w14:textId="77777777" w:rsidR="00BE5AAB" w:rsidRDefault="00BE5AAB" w:rsidP="00BE5AAB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 xml:space="preserve">  </w:t>
      </w:r>
      <w:r>
        <w:rPr>
          <w:rFonts w:ascii="宋体" w:eastAsia="宋体" w:cs="宋体" w:hint="eastAsia"/>
          <w:kern w:val="0"/>
          <w:sz w:val="24"/>
          <w:szCs w:val="24"/>
        </w:rPr>
        <w:tab/>
      </w:r>
      <w:r>
        <w:rPr>
          <w:rFonts w:ascii="宋体" w:eastAsia="宋体" w:cs="宋体" w:hint="eastAsia"/>
          <w:kern w:val="0"/>
          <w:sz w:val="24"/>
          <w:szCs w:val="24"/>
        </w:rPr>
        <w:tab/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geom_histogram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()</w:t>
      </w:r>
    </w:p>
    <w:p w14:paraId="787DB753" w14:textId="77777777" w:rsidR="00BE5AAB" w:rsidRDefault="00BE5AAB" w:rsidP="00BE5AAB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2B4DA1">
        <w:rPr>
          <w:noProof/>
        </w:rPr>
        <w:drawing>
          <wp:inline distT="0" distB="0" distL="0" distR="0" wp14:anchorId="20F855E7" wp14:editId="720433E4">
            <wp:extent cx="5274310" cy="3124200"/>
            <wp:effectExtent l="0" t="0" r="2540" b="0"/>
            <wp:docPr id="1368620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2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E849" w14:textId="77777777" w:rsidR="00BE5AAB" w:rsidRDefault="00BE5AAB" w:rsidP="00BE5AAB">
      <w:pPr>
        <w:pStyle w:val="a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原发性胆汁性肝硬化数据分析（</w:t>
      </w:r>
      <w:r>
        <w:rPr>
          <w:rFonts w:ascii="宋体" w:eastAsia="宋体" w:cs="宋体"/>
          <w:kern w:val="0"/>
          <w:sz w:val="24"/>
          <w:szCs w:val="24"/>
        </w:rPr>
        <w:t>Primary Biliary Cirrhosis (PBC</w:t>
      </w:r>
      <w:r>
        <w:rPr>
          <w:rFonts w:ascii="宋体" w:eastAsia="宋体" w:cs="宋体" w:hint="eastAsia"/>
          <w:kern w:val="0"/>
          <w:sz w:val="24"/>
          <w:szCs w:val="24"/>
        </w:rPr>
        <w:t>.csv</w:t>
      </w:r>
      <w:r>
        <w:rPr>
          <w:rFonts w:ascii="宋体" w:eastAsia="宋体" w:cs="宋体"/>
          <w:kern w:val="0"/>
          <w:sz w:val="24"/>
          <w:szCs w:val="24"/>
        </w:rPr>
        <w:t>)</w:t>
      </w:r>
      <w:r>
        <w:rPr>
          <w:rFonts w:ascii="宋体" w:eastAsia="宋体" w:cs="宋体" w:hint="eastAsia"/>
          <w:kern w:val="0"/>
          <w:sz w:val="24"/>
          <w:szCs w:val="24"/>
        </w:rPr>
        <w:t>）</w:t>
      </w:r>
    </w:p>
    <w:p w14:paraId="2D51F92F" w14:textId="77777777" w:rsidR="00BE5AAB" w:rsidRPr="00570806" w:rsidRDefault="00BE5AAB" w:rsidP="00BE5AAB">
      <w:pPr>
        <w:pStyle w:val="a8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 w:rsidRPr="00570806">
        <w:rPr>
          <w:rFonts w:ascii="宋体" w:eastAsia="宋体" w:cs="宋体" w:hint="eastAsia"/>
          <w:kern w:val="0"/>
          <w:sz w:val="24"/>
          <w:szCs w:val="24"/>
        </w:rPr>
        <w:t>单变量描述</w:t>
      </w:r>
      <w:proofErr w:type="spellStart"/>
      <w:r w:rsidRPr="00570806">
        <w:rPr>
          <w:rFonts w:ascii="宋体" w:eastAsia="宋体" w:cs="宋体"/>
          <w:kern w:val="0"/>
          <w:sz w:val="24"/>
          <w:szCs w:val="24"/>
        </w:rPr>
        <w:t>chol</w:t>
      </w:r>
      <w:proofErr w:type="spellEnd"/>
      <w:r w:rsidRPr="00570806">
        <w:rPr>
          <w:rFonts w:ascii="宋体" w:eastAsia="宋体" w:cs="宋体"/>
          <w:kern w:val="0"/>
          <w:sz w:val="24"/>
          <w:szCs w:val="24"/>
        </w:rPr>
        <w:t>, copper,</w:t>
      </w:r>
      <w:r w:rsidRPr="00570806">
        <w:rPr>
          <w:rFonts w:ascii="宋体" w:eastAsia="宋体" w:cs="宋体" w:hint="eastAsia"/>
          <w:kern w:val="0"/>
          <w:sz w:val="24"/>
          <w:szCs w:val="24"/>
        </w:rPr>
        <w:t xml:space="preserve"> </w:t>
      </w:r>
      <w:r w:rsidRPr="00570806">
        <w:rPr>
          <w:rFonts w:ascii="宋体" w:eastAsia="宋体" w:cs="宋体"/>
          <w:kern w:val="0"/>
          <w:sz w:val="24"/>
          <w:szCs w:val="24"/>
        </w:rPr>
        <w:t>trig</w:t>
      </w:r>
      <w:r w:rsidRPr="00570806">
        <w:rPr>
          <w:rFonts w:ascii="宋体" w:eastAsia="宋体" w:cs="宋体" w:hint="eastAsia"/>
          <w:kern w:val="0"/>
          <w:sz w:val="24"/>
          <w:szCs w:val="24"/>
        </w:rPr>
        <w:t>和</w:t>
      </w:r>
      <w:r w:rsidRPr="00570806">
        <w:rPr>
          <w:rFonts w:ascii="宋体" w:eastAsia="宋体" w:cs="宋体"/>
          <w:kern w:val="0"/>
          <w:sz w:val="24"/>
          <w:szCs w:val="24"/>
        </w:rPr>
        <w:t xml:space="preserve"> platelet，</w:t>
      </w:r>
      <w:r w:rsidRPr="00570806">
        <w:rPr>
          <w:rFonts w:ascii="宋体" w:eastAsia="宋体" w:cs="宋体" w:hint="eastAsia"/>
          <w:kern w:val="0"/>
          <w:sz w:val="24"/>
          <w:szCs w:val="24"/>
        </w:rPr>
        <w:t xml:space="preserve"> 4个变量的分布特征，这些变量需要做怎么的变换才能更接近正态分布？可以利用GGOBI中的变量变换选项（Tools - Variable Transformation）完成相应变换，并利用变换后的数据完成后面的实验内容；</w:t>
      </w:r>
    </w:p>
    <w:p w14:paraId="3CD1508C" w14:textId="77777777" w:rsidR="00BE5AAB" w:rsidRDefault="00BE5AAB" w:rsidP="00BE5AAB">
      <w:pPr>
        <w:pStyle w:val="a8"/>
        <w:autoSpaceDE w:val="0"/>
        <w:autoSpaceDN w:val="0"/>
        <w:adjustRightInd w:val="0"/>
        <w:ind w:left="7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A73D5D">
        <w:rPr>
          <w:rFonts w:ascii="宋体" w:eastAsia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6479BC7" wp14:editId="242FF524">
            <wp:extent cx="5274310" cy="2966720"/>
            <wp:effectExtent l="0" t="0" r="2540" b="5080"/>
            <wp:docPr id="2037404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4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E7D8" w14:textId="77777777" w:rsidR="00BE5AAB" w:rsidRDefault="00BE5AAB" w:rsidP="00BE5AAB">
      <w:pPr>
        <w:pStyle w:val="a8"/>
        <w:autoSpaceDE w:val="0"/>
        <w:autoSpaceDN w:val="0"/>
        <w:adjustRightInd w:val="0"/>
        <w:ind w:left="7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D6047A">
        <w:rPr>
          <w:rFonts w:ascii="宋体" w:eastAsia="宋体" w:cs="宋体"/>
          <w:noProof/>
          <w:kern w:val="0"/>
          <w:sz w:val="24"/>
          <w:szCs w:val="24"/>
        </w:rPr>
        <w:drawing>
          <wp:inline distT="0" distB="0" distL="0" distR="0" wp14:anchorId="5EDC235E" wp14:editId="3E45BD51">
            <wp:extent cx="5274310" cy="2966085"/>
            <wp:effectExtent l="0" t="0" r="2540" b="5715"/>
            <wp:docPr id="92846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6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3344" w14:textId="77777777" w:rsidR="00BE5AAB" w:rsidRDefault="00BE5AAB" w:rsidP="00BE5AAB">
      <w:pPr>
        <w:pStyle w:val="a8"/>
        <w:autoSpaceDE w:val="0"/>
        <w:autoSpaceDN w:val="0"/>
        <w:adjustRightInd w:val="0"/>
        <w:ind w:left="7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670038">
        <w:rPr>
          <w:rFonts w:ascii="宋体" w:eastAsia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47CA30C" wp14:editId="0C87B5F0">
            <wp:extent cx="5274310" cy="2964180"/>
            <wp:effectExtent l="0" t="0" r="2540" b="7620"/>
            <wp:docPr id="1411218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8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A3D4" w14:textId="77777777" w:rsidR="00BE5AAB" w:rsidRPr="00BD5DFF" w:rsidRDefault="00BE5AAB" w:rsidP="00BE5AAB">
      <w:pPr>
        <w:pStyle w:val="a8"/>
        <w:autoSpaceDE w:val="0"/>
        <w:autoSpaceDN w:val="0"/>
        <w:adjustRightInd w:val="0"/>
        <w:ind w:left="7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8F105F">
        <w:rPr>
          <w:rFonts w:ascii="宋体" w:eastAsia="宋体" w:cs="宋体"/>
          <w:noProof/>
          <w:kern w:val="0"/>
          <w:sz w:val="24"/>
          <w:szCs w:val="24"/>
        </w:rPr>
        <w:drawing>
          <wp:inline distT="0" distB="0" distL="0" distR="0" wp14:anchorId="4D5B82F7" wp14:editId="4ABC2235">
            <wp:extent cx="5274310" cy="2966085"/>
            <wp:effectExtent l="0" t="0" r="2540" b="5715"/>
            <wp:docPr id="576731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B3AF" w14:textId="77777777" w:rsidR="00BE5AAB" w:rsidRDefault="00BE5AAB" w:rsidP="00BE5AAB">
      <w:pPr>
        <w:pStyle w:val="a8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 w:rsidRPr="00BD5DFF">
        <w:rPr>
          <w:rFonts w:ascii="宋体" w:eastAsia="宋体" w:cs="宋体" w:hint="eastAsia"/>
          <w:kern w:val="0"/>
          <w:sz w:val="24"/>
          <w:szCs w:val="24"/>
        </w:rPr>
        <w:t>绘制上述4个变量的散点矩阵图（scatterplot matrix）将缺失值放在图的边缘，</w:t>
      </w:r>
    </w:p>
    <w:p w14:paraId="7B954873" w14:textId="4A7EC8C4" w:rsidR="00D95C0E" w:rsidRPr="00D95C0E" w:rsidRDefault="00D95C0E" w:rsidP="00D95C0E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2C223B">
        <w:rPr>
          <w:noProof/>
        </w:rPr>
        <w:lastRenderedPageBreak/>
        <w:drawing>
          <wp:inline distT="0" distB="0" distL="0" distR="0" wp14:anchorId="7CE8D593" wp14:editId="04E0B3B6">
            <wp:extent cx="5274310" cy="3124200"/>
            <wp:effectExtent l="0" t="0" r="2540" b="0"/>
            <wp:docPr id="134974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3F35" w14:textId="4B5B2AD5" w:rsidR="00BE5AAB" w:rsidRPr="00D95C0E" w:rsidRDefault="00BE5AAB" w:rsidP="00D95C0E">
      <w:pPr>
        <w:pStyle w:val="a8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 w:rsidRPr="00D95C0E">
        <w:rPr>
          <w:rFonts w:ascii="宋体" w:eastAsia="宋体" w:cs="宋体" w:hint="eastAsia"/>
          <w:kern w:val="0"/>
          <w:sz w:val="24"/>
          <w:szCs w:val="24"/>
        </w:rPr>
        <w:t>描述四个变量之间的两两关系；</w:t>
      </w:r>
    </w:p>
    <w:p w14:paraId="7AB536AA" w14:textId="77777777" w:rsidR="00D95C0E" w:rsidRPr="00D95C0E" w:rsidRDefault="00D95C0E" w:rsidP="00D95C0E">
      <w:pPr>
        <w:autoSpaceDE w:val="0"/>
        <w:autoSpaceDN w:val="0"/>
        <w:adjustRightInd w:val="0"/>
        <w:ind w:left="420"/>
        <w:jc w:val="left"/>
        <w:rPr>
          <w:rFonts w:ascii="宋体" w:eastAsia="宋体" w:cs="宋体"/>
          <w:kern w:val="0"/>
          <w:sz w:val="24"/>
          <w:szCs w:val="24"/>
        </w:rPr>
      </w:pPr>
      <w:r w:rsidRPr="00D95C0E">
        <w:rPr>
          <w:rFonts w:ascii="宋体" w:eastAsia="宋体" w:cs="宋体" w:hint="eastAsia"/>
          <w:kern w:val="0"/>
          <w:sz w:val="24"/>
          <w:szCs w:val="24"/>
        </w:rPr>
        <w:t>答：</w:t>
      </w:r>
      <w:proofErr w:type="spellStart"/>
      <w:r w:rsidRPr="00D95C0E">
        <w:rPr>
          <w:rFonts w:ascii="宋体" w:eastAsia="宋体" w:cs="宋体"/>
          <w:kern w:val="0"/>
          <w:sz w:val="24"/>
          <w:szCs w:val="24"/>
        </w:rPr>
        <w:t>chol</w:t>
      </w:r>
      <w:proofErr w:type="spellEnd"/>
      <w:r w:rsidRPr="00D95C0E">
        <w:rPr>
          <w:rFonts w:ascii="宋体" w:eastAsia="宋体" w:cs="宋体" w:hint="eastAsia"/>
          <w:kern w:val="0"/>
          <w:sz w:val="24"/>
          <w:szCs w:val="24"/>
        </w:rPr>
        <w:t>和</w:t>
      </w:r>
      <w:r w:rsidRPr="00D95C0E">
        <w:rPr>
          <w:rFonts w:ascii="宋体" w:eastAsia="宋体" w:cs="宋体"/>
          <w:kern w:val="0"/>
          <w:sz w:val="24"/>
          <w:szCs w:val="24"/>
        </w:rPr>
        <w:t>copper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中等正相关，</w:t>
      </w:r>
      <w:proofErr w:type="spellStart"/>
      <w:r w:rsidRPr="00D95C0E">
        <w:rPr>
          <w:rFonts w:ascii="宋体" w:eastAsia="宋体" w:cs="宋体"/>
          <w:kern w:val="0"/>
          <w:sz w:val="24"/>
          <w:szCs w:val="24"/>
        </w:rPr>
        <w:t>chol</w:t>
      </w:r>
      <w:proofErr w:type="spellEnd"/>
      <w:r w:rsidRPr="00D95C0E">
        <w:rPr>
          <w:rFonts w:ascii="宋体" w:eastAsia="宋体" w:cs="宋体" w:hint="eastAsia"/>
          <w:kern w:val="0"/>
          <w:sz w:val="24"/>
          <w:szCs w:val="24"/>
        </w:rPr>
        <w:t>和</w:t>
      </w:r>
      <w:r w:rsidRPr="00D95C0E">
        <w:rPr>
          <w:rFonts w:ascii="宋体" w:eastAsia="宋体" w:cs="宋体"/>
          <w:kern w:val="0"/>
          <w:sz w:val="24"/>
          <w:szCs w:val="24"/>
        </w:rPr>
        <w:t>trig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较强正相关</w:t>
      </w:r>
      <w:proofErr w:type="spellStart"/>
      <w:r w:rsidRPr="00D95C0E">
        <w:rPr>
          <w:rFonts w:ascii="宋体" w:eastAsia="宋体" w:cs="宋体"/>
          <w:kern w:val="0"/>
          <w:sz w:val="24"/>
          <w:szCs w:val="24"/>
        </w:rPr>
        <w:t>chol</w:t>
      </w:r>
      <w:proofErr w:type="spellEnd"/>
      <w:r w:rsidRPr="00D95C0E">
        <w:rPr>
          <w:rFonts w:ascii="宋体" w:eastAsia="宋体" w:cs="宋体" w:hint="eastAsia"/>
          <w:kern w:val="0"/>
          <w:sz w:val="24"/>
          <w:szCs w:val="24"/>
        </w:rPr>
        <w:t>和</w:t>
      </w:r>
      <w:r w:rsidRPr="00D95C0E">
        <w:rPr>
          <w:rFonts w:ascii="宋体" w:eastAsia="宋体" w:cs="宋体"/>
          <w:kern w:val="0"/>
          <w:sz w:val="24"/>
          <w:szCs w:val="24"/>
        </w:rPr>
        <w:t>platelet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弱正相关，</w:t>
      </w:r>
      <w:r w:rsidRPr="00D95C0E">
        <w:rPr>
          <w:rFonts w:ascii="宋体" w:eastAsia="宋体" w:cs="宋体"/>
          <w:kern w:val="0"/>
          <w:sz w:val="24"/>
          <w:szCs w:val="24"/>
        </w:rPr>
        <w:t>copper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和</w:t>
      </w:r>
      <w:r w:rsidRPr="00D95C0E">
        <w:rPr>
          <w:rFonts w:ascii="宋体" w:eastAsia="宋体" w:cs="宋体"/>
          <w:kern w:val="0"/>
          <w:sz w:val="24"/>
          <w:szCs w:val="24"/>
        </w:rPr>
        <w:t>trig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弱</w:t>
      </w:r>
      <w:r w:rsidRPr="00D95C0E">
        <w:rPr>
          <w:rFonts w:ascii="宋体" w:eastAsia="宋体" w:cs="宋体"/>
          <w:kern w:val="0"/>
          <w:sz w:val="24"/>
          <w:szCs w:val="24"/>
        </w:rPr>
        <w:t>-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中等正相关，</w:t>
      </w:r>
      <w:r w:rsidRPr="00D95C0E">
        <w:rPr>
          <w:rFonts w:ascii="宋体" w:eastAsia="宋体" w:cs="宋体"/>
          <w:kern w:val="0"/>
          <w:sz w:val="24"/>
          <w:szCs w:val="24"/>
        </w:rPr>
        <w:t>copper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和</w:t>
      </w:r>
      <w:r w:rsidRPr="00D95C0E">
        <w:rPr>
          <w:rFonts w:ascii="宋体" w:eastAsia="宋体" w:cs="宋体"/>
          <w:kern w:val="0"/>
          <w:sz w:val="24"/>
          <w:szCs w:val="24"/>
        </w:rPr>
        <w:t>platelet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几乎无线性相关，</w:t>
      </w:r>
      <w:r w:rsidRPr="00D95C0E">
        <w:rPr>
          <w:rFonts w:ascii="宋体" w:eastAsia="宋体" w:cs="宋体"/>
          <w:kern w:val="0"/>
          <w:sz w:val="24"/>
          <w:szCs w:val="24"/>
        </w:rPr>
        <w:t>trig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和</w:t>
      </w:r>
      <w:r w:rsidRPr="00D95C0E">
        <w:rPr>
          <w:rFonts w:ascii="宋体" w:eastAsia="宋体" w:cs="宋体"/>
          <w:kern w:val="0"/>
          <w:sz w:val="24"/>
          <w:szCs w:val="24"/>
        </w:rPr>
        <w:t xml:space="preserve"> platelet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弱正相关。</w:t>
      </w:r>
    </w:p>
    <w:p w14:paraId="0E4D6CFF" w14:textId="77777777" w:rsidR="00D95C0E" w:rsidRPr="00D95C0E" w:rsidRDefault="00D95C0E" w:rsidP="00D95C0E">
      <w:pPr>
        <w:pStyle w:val="a8"/>
        <w:autoSpaceDE w:val="0"/>
        <w:autoSpaceDN w:val="0"/>
        <w:adjustRightInd w:val="0"/>
        <w:ind w:left="78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</w:p>
    <w:p w14:paraId="3D80A46B" w14:textId="7826B467" w:rsidR="00BE5AAB" w:rsidRDefault="00BE5AAB" w:rsidP="00D95C0E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2）描述</w:t>
      </w:r>
      <w:r>
        <w:rPr>
          <w:rFonts w:ascii="宋体" w:eastAsia="宋体" w:cs="宋体"/>
          <w:kern w:val="0"/>
          <w:sz w:val="24"/>
          <w:szCs w:val="24"/>
        </w:rPr>
        <w:t>trig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 和</w:t>
      </w:r>
      <w:r>
        <w:rPr>
          <w:rFonts w:ascii="宋体" w:eastAsia="宋体" w:cs="宋体"/>
          <w:kern w:val="0"/>
          <w:sz w:val="24"/>
          <w:szCs w:val="24"/>
        </w:rPr>
        <w:t xml:space="preserve"> platelet</w:t>
      </w:r>
      <w:r>
        <w:rPr>
          <w:rFonts w:ascii="宋体" w:eastAsia="宋体" w:cs="宋体" w:hint="eastAsia"/>
          <w:kern w:val="0"/>
          <w:sz w:val="24"/>
          <w:szCs w:val="24"/>
        </w:rPr>
        <w:t>缺失值和非缺失值的分布；</w:t>
      </w:r>
    </w:p>
    <w:p w14:paraId="437AD744" w14:textId="0D05A5A3" w:rsidR="00D95C0E" w:rsidRPr="00D95C0E" w:rsidRDefault="00D95C0E" w:rsidP="003C3A3B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答：</w:t>
      </w:r>
      <w:r w:rsidRPr="00D95C0E">
        <w:rPr>
          <w:rFonts w:ascii="宋体" w:eastAsia="宋体" w:cs="宋体" w:hint="eastAsia"/>
          <w:kern w:val="0"/>
          <w:sz w:val="24"/>
          <w:szCs w:val="24"/>
        </w:rPr>
        <w:t xml:space="preserve">trig 缺失值：106 非缺失 trig 中位数 155 mg/dL，IQR 108–225；分布右偏（偏度 2.1）。缺失 trig 的对应 </w:t>
      </w:r>
      <w:proofErr w:type="spellStart"/>
      <w:r w:rsidRPr="00D95C0E">
        <w:rPr>
          <w:rFonts w:ascii="宋体" w:eastAsia="宋体" w:cs="宋体" w:hint="eastAsia"/>
          <w:kern w:val="0"/>
          <w:sz w:val="24"/>
          <w:szCs w:val="24"/>
        </w:rPr>
        <w:t>chol</w:t>
      </w:r>
      <w:proofErr w:type="spellEnd"/>
      <w:r w:rsidRPr="00D95C0E">
        <w:rPr>
          <w:rFonts w:ascii="宋体" w:eastAsia="宋体" w:cs="宋体" w:hint="eastAsia"/>
          <w:kern w:val="0"/>
          <w:sz w:val="24"/>
          <w:szCs w:val="24"/>
        </w:rPr>
        <w:t xml:space="preserve"> 中位数 248 mg/dL，与非缺失组（253 mg/dL）无显著差；但 copper 中位数 73 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µ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g/dL 明显高于非缺失组，提示铜升高时更易失访或未检测 trig。</w:t>
      </w:r>
    </w:p>
    <w:p w14:paraId="74A7F423" w14:textId="7A27BF05" w:rsidR="00D95C0E" w:rsidRDefault="00D95C0E" w:rsidP="003C3A3B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  <w:sz w:val="24"/>
          <w:szCs w:val="24"/>
        </w:rPr>
      </w:pPr>
      <w:r w:rsidRPr="00D95C0E">
        <w:rPr>
          <w:rFonts w:ascii="宋体" w:eastAsia="宋体" w:cs="宋体" w:hint="eastAsia"/>
          <w:kern w:val="0"/>
          <w:sz w:val="24"/>
          <w:szCs w:val="24"/>
        </w:rPr>
        <w:t>platelet 缺失值：72 例非缺失 platelet 中位数 250 k/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µ</w:t>
      </w:r>
      <w:r w:rsidRPr="00D95C0E">
        <w:rPr>
          <w:rFonts w:ascii="宋体" w:eastAsia="宋体" w:cs="宋体" w:hint="eastAsia"/>
          <w:kern w:val="0"/>
          <w:sz w:val="24"/>
          <w:szCs w:val="24"/>
        </w:rPr>
        <w:t xml:space="preserve">L，IQR 200–315；轻度右偏。缺失 platelet 的 </w:t>
      </w:r>
      <w:proofErr w:type="spellStart"/>
      <w:r w:rsidRPr="00D95C0E">
        <w:rPr>
          <w:rFonts w:ascii="宋体" w:eastAsia="宋体" w:cs="宋体" w:hint="eastAsia"/>
          <w:kern w:val="0"/>
          <w:sz w:val="24"/>
          <w:szCs w:val="24"/>
        </w:rPr>
        <w:t>chol</w:t>
      </w:r>
      <w:proofErr w:type="spellEnd"/>
      <w:r w:rsidRPr="00D95C0E">
        <w:rPr>
          <w:rFonts w:ascii="宋体" w:eastAsia="宋体" w:cs="宋体" w:hint="eastAsia"/>
          <w:kern w:val="0"/>
          <w:sz w:val="24"/>
          <w:szCs w:val="24"/>
        </w:rPr>
        <w:t xml:space="preserve"> 中位数 220 mg/dL，显著低于非缺失；copper 中位数 63 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µ</w:t>
      </w:r>
      <w:r w:rsidRPr="00D95C0E">
        <w:rPr>
          <w:rFonts w:ascii="宋体" w:eastAsia="宋体" w:cs="宋体" w:hint="eastAsia"/>
          <w:kern w:val="0"/>
          <w:sz w:val="24"/>
          <w:szCs w:val="24"/>
        </w:rPr>
        <w:t>g/dL 亦低于非缺失组。提示病情较轻或早期患者更可能出现 platelet 缺失。</w:t>
      </w:r>
    </w:p>
    <w:p w14:paraId="0B30633B" w14:textId="2279BD33" w:rsidR="00BE5AAB" w:rsidRPr="00233A90" w:rsidRDefault="00BE5AAB" w:rsidP="00233A90">
      <w:pPr>
        <w:pStyle w:val="a8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 w:rsidRPr="00233A90">
        <w:rPr>
          <w:rFonts w:ascii="宋体" w:eastAsia="宋体" w:cs="宋体" w:hint="eastAsia"/>
          <w:kern w:val="0"/>
          <w:sz w:val="24"/>
          <w:szCs w:val="24"/>
        </w:rPr>
        <w:t>生成影子矩阵并用brush以不同颜色标出缺失值；</w:t>
      </w:r>
    </w:p>
    <w:p w14:paraId="4C34D91B" w14:textId="3A8DBF90" w:rsidR="00233A90" w:rsidRPr="00233A90" w:rsidRDefault="00EB529A" w:rsidP="00233A90">
      <w:pPr>
        <w:pStyle w:val="a8"/>
        <w:autoSpaceDE w:val="0"/>
        <w:autoSpaceDN w:val="0"/>
        <w:adjustRightInd w:val="0"/>
        <w:ind w:left="7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EB529A">
        <w:rPr>
          <w:noProof/>
        </w:rPr>
        <w:lastRenderedPageBreak/>
        <w:drawing>
          <wp:inline distT="0" distB="0" distL="0" distR="0" wp14:anchorId="6AFAC35D" wp14:editId="346B22E1">
            <wp:extent cx="5274310" cy="3124200"/>
            <wp:effectExtent l="0" t="0" r="2540" b="0"/>
            <wp:docPr id="99805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0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976A" w14:textId="236F1A99" w:rsidR="00BE5AAB" w:rsidRPr="00EB529A" w:rsidRDefault="00BE5AAB" w:rsidP="00EB529A">
      <w:pPr>
        <w:pStyle w:val="a8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 w:rsidRPr="00EB529A">
        <w:rPr>
          <w:rFonts w:ascii="宋体" w:eastAsia="宋体" w:cs="宋体" w:hint="eastAsia"/>
          <w:kern w:val="0"/>
          <w:sz w:val="24"/>
          <w:szCs w:val="24"/>
        </w:rPr>
        <w:t>分别用平均值、随机值代替缺失值，观察分析数据分布样式的变化；</w:t>
      </w:r>
    </w:p>
    <w:p w14:paraId="01B1AB1E" w14:textId="0B375DCF" w:rsidR="00EB529A" w:rsidRDefault="0047564D" w:rsidP="00EB529A">
      <w:pPr>
        <w:pStyle w:val="a8"/>
        <w:autoSpaceDE w:val="0"/>
        <w:autoSpaceDN w:val="0"/>
        <w:adjustRightInd w:val="0"/>
        <w:ind w:left="720" w:firstLineChars="0" w:firstLine="0"/>
        <w:jc w:val="left"/>
        <w:rPr>
          <w:rFonts w:ascii="宋体" w:eastAsia="宋体" w:cs="宋体"/>
          <w:kern w:val="0"/>
          <w:sz w:val="24"/>
          <w:szCs w:val="24"/>
        </w:rPr>
      </w:pPr>
      <w:r w:rsidRPr="0047564D">
        <w:rPr>
          <w:noProof/>
        </w:rPr>
        <w:drawing>
          <wp:inline distT="0" distB="0" distL="0" distR="0" wp14:anchorId="66167D2D" wp14:editId="45FAFDD8">
            <wp:extent cx="5274310" cy="3124200"/>
            <wp:effectExtent l="0" t="0" r="2540" b="0"/>
            <wp:docPr id="999851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51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94D2" w14:textId="46B3C71D" w:rsidR="0047564D" w:rsidRPr="0047564D" w:rsidRDefault="0047564D" w:rsidP="008142CB">
      <w:pPr>
        <w:autoSpaceDE w:val="0"/>
        <w:autoSpaceDN w:val="0"/>
        <w:adjustRightInd w:val="0"/>
        <w:ind w:firstLineChars="175" w:firstLine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答：均值插补</w:t>
      </w:r>
      <w:r w:rsidRPr="0047564D">
        <w:rPr>
          <w:rFonts w:ascii="宋体" w:eastAsia="宋体" w:cs="宋体" w:hint="eastAsia"/>
          <w:kern w:val="0"/>
          <w:sz w:val="24"/>
          <w:szCs w:val="24"/>
        </w:rPr>
        <w:t>方差显著变小</w:t>
      </w:r>
      <w:r>
        <w:rPr>
          <w:rFonts w:ascii="宋体" w:eastAsia="宋体" w:cs="宋体" w:hint="eastAsia"/>
          <w:kern w:val="0"/>
          <w:sz w:val="24"/>
          <w:szCs w:val="24"/>
        </w:rPr>
        <w:t>，</w:t>
      </w:r>
      <w:r w:rsidRPr="0047564D">
        <w:rPr>
          <w:rFonts w:ascii="宋体" w:eastAsia="宋体" w:cs="宋体" w:hint="eastAsia"/>
          <w:kern w:val="0"/>
          <w:sz w:val="24"/>
          <w:szCs w:val="24"/>
        </w:rPr>
        <w:t>峰变尖（峰度升高）</w:t>
      </w:r>
      <w:r w:rsidR="008142CB">
        <w:rPr>
          <w:rFonts w:ascii="宋体" w:eastAsia="宋体" w:cs="宋体" w:hint="eastAsia"/>
          <w:kern w:val="0"/>
          <w:sz w:val="24"/>
          <w:szCs w:val="24"/>
        </w:rPr>
        <w:t>，</w:t>
      </w:r>
      <w:r w:rsidRPr="0047564D">
        <w:rPr>
          <w:rFonts w:ascii="宋体" w:eastAsia="宋体" w:cs="宋体" w:hint="eastAsia"/>
          <w:kern w:val="0"/>
          <w:sz w:val="24"/>
          <w:szCs w:val="24"/>
        </w:rPr>
        <w:t>失去了原始数据的变化结构</w:t>
      </w:r>
      <w:r w:rsidR="008142CB">
        <w:rPr>
          <w:rFonts w:ascii="宋体" w:eastAsia="宋体" w:cs="宋体" w:hint="eastAsia"/>
          <w:kern w:val="0"/>
          <w:sz w:val="24"/>
          <w:szCs w:val="24"/>
        </w:rPr>
        <w:t>。随机数插补</w:t>
      </w:r>
      <w:r w:rsidR="008142CB" w:rsidRPr="008142CB">
        <w:rPr>
          <w:rFonts w:ascii="宋体" w:eastAsia="宋体" w:cs="宋体" w:hint="eastAsia"/>
          <w:kern w:val="0"/>
          <w:sz w:val="24"/>
          <w:szCs w:val="24"/>
        </w:rPr>
        <w:t>偏度未改变</w:t>
      </w:r>
      <w:r w:rsidR="008142CB">
        <w:rPr>
          <w:rFonts w:ascii="宋体" w:eastAsia="宋体" w:cs="宋体" w:hint="eastAsia"/>
          <w:kern w:val="0"/>
          <w:sz w:val="24"/>
          <w:szCs w:val="24"/>
        </w:rPr>
        <w:t>，</w:t>
      </w:r>
      <w:r w:rsidR="008142CB" w:rsidRPr="008142CB">
        <w:rPr>
          <w:rFonts w:ascii="宋体" w:eastAsia="宋体" w:cs="宋体" w:hint="eastAsia"/>
          <w:kern w:val="0"/>
          <w:sz w:val="24"/>
          <w:szCs w:val="24"/>
        </w:rPr>
        <w:t>峰度保持一致</w:t>
      </w:r>
      <w:r w:rsidR="008142CB">
        <w:rPr>
          <w:rFonts w:ascii="宋体" w:eastAsia="宋体" w:cs="宋体" w:hint="eastAsia"/>
          <w:kern w:val="0"/>
          <w:sz w:val="24"/>
          <w:szCs w:val="24"/>
        </w:rPr>
        <w:t>，</w:t>
      </w:r>
      <w:r w:rsidR="008142CB" w:rsidRPr="008142CB">
        <w:rPr>
          <w:rFonts w:ascii="宋体" w:eastAsia="宋体" w:cs="宋体" w:hint="eastAsia"/>
          <w:kern w:val="0"/>
          <w:sz w:val="24"/>
          <w:szCs w:val="24"/>
        </w:rPr>
        <w:t>变量的整体范围不变</w:t>
      </w:r>
    </w:p>
    <w:p w14:paraId="06CC9434" w14:textId="61D8F7D8" w:rsidR="00BE5AAB" w:rsidRPr="009255FA" w:rsidRDefault="00BE5AAB" w:rsidP="009255FA">
      <w:pPr>
        <w:pStyle w:val="a8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 w:rsidRPr="009255FA">
        <w:rPr>
          <w:rFonts w:ascii="宋体" w:eastAsia="宋体" w:cs="宋体" w:hint="eastAsia"/>
          <w:kern w:val="0"/>
          <w:sz w:val="24"/>
          <w:szCs w:val="24"/>
        </w:rPr>
        <w:t>在R中，用多重插补法产生插补值，观察分析数据分布样式的变化。</w:t>
      </w:r>
    </w:p>
    <w:p w14:paraId="55B0271A" w14:textId="115DA268" w:rsidR="009255FA" w:rsidRPr="009255FA" w:rsidRDefault="009255FA" w:rsidP="00753C23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  <w:sz w:val="24"/>
          <w:szCs w:val="24"/>
        </w:rPr>
      </w:pPr>
      <w:r w:rsidRPr="009255FA">
        <w:rPr>
          <w:rFonts w:ascii="宋体" w:eastAsia="宋体" w:cs="宋体" w:hint="eastAsia"/>
          <w:kern w:val="0"/>
          <w:sz w:val="24"/>
          <w:szCs w:val="24"/>
        </w:rPr>
        <w:t>答</w:t>
      </w:r>
      <w:r w:rsidR="00753C23">
        <w:rPr>
          <w:rFonts w:ascii="宋体" w:eastAsia="宋体" w:cs="宋体" w:hint="eastAsia"/>
          <w:kern w:val="0"/>
          <w:sz w:val="24"/>
          <w:szCs w:val="24"/>
        </w:rPr>
        <w:t>：</w:t>
      </w:r>
      <w:r w:rsidR="00753C23" w:rsidRPr="00753C23">
        <w:rPr>
          <w:rFonts w:ascii="宋体" w:eastAsia="宋体" w:cs="宋体" w:hint="eastAsia"/>
          <w:kern w:val="0"/>
          <w:sz w:val="24"/>
          <w:szCs w:val="24"/>
        </w:rPr>
        <w:t xml:space="preserve"> status：死亡组（dead）中 trig/platelet 缺失比例明显高于存活组，提示病情重者更易缺失</w:t>
      </w:r>
      <w:r w:rsidR="00BD5DD4">
        <w:rPr>
          <w:rFonts w:ascii="宋体" w:eastAsia="宋体" w:cs="宋体" w:hint="eastAsia"/>
          <w:kern w:val="0"/>
          <w:sz w:val="24"/>
          <w:szCs w:val="24"/>
        </w:rPr>
        <w:t>。</w:t>
      </w:r>
      <w:r w:rsidR="00753C23" w:rsidRPr="00753C23">
        <w:rPr>
          <w:rFonts w:ascii="宋体" w:eastAsia="宋体" w:cs="宋体" w:hint="eastAsia"/>
          <w:kern w:val="0"/>
          <w:sz w:val="24"/>
          <w:szCs w:val="24"/>
        </w:rPr>
        <w:t>drug：两种药物组缺失比例相近，未见药物因素差异。  sex：女性缺失率略高于男性，但幅度很小</w:t>
      </w:r>
      <w:r w:rsidR="00B11303">
        <w:rPr>
          <w:rFonts w:ascii="宋体" w:eastAsia="宋体" w:cs="宋体" w:hint="eastAsia"/>
          <w:kern w:val="0"/>
          <w:sz w:val="24"/>
          <w:szCs w:val="24"/>
        </w:rPr>
        <w:t>。</w:t>
      </w:r>
      <w:proofErr w:type="spellStart"/>
      <w:r w:rsidR="00753C23" w:rsidRPr="00753C23">
        <w:rPr>
          <w:rFonts w:ascii="宋体" w:eastAsia="宋体" w:cs="宋体" w:hint="eastAsia"/>
          <w:kern w:val="0"/>
          <w:sz w:val="24"/>
          <w:szCs w:val="24"/>
        </w:rPr>
        <w:t>ageGrp</w:t>
      </w:r>
      <w:proofErr w:type="spellEnd"/>
      <w:r w:rsidR="00753C23" w:rsidRPr="00753C23">
        <w:rPr>
          <w:rFonts w:ascii="宋体" w:eastAsia="宋体" w:cs="宋体" w:hint="eastAsia"/>
          <w:kern w:val="0"/>
          <w:sz w:val="24"/>
          <w:szCs w:val="24"/>
        </w:rPr>
        <w:t>：&gt;50 岁组缺失比例稍高，可能与老年患者检查依从性下降有关。综上，缺失并非完全随</w:t>
      </w:r>
      <w:r w:rsidR="00BE6DD5">
        <w:rPr>
          <w:rFonts w:ascii="宋体" w:eastAsia="宋体" w:cs="宋体" w:hint="eastAsia"/>
          <w:kern w:val="0"/>
          <w:sz w:val="24"/>
          <w:szCs w:val="24"/>
        </w:rPr>
        <w:t>。</w:t>
      </w:r>
    </w:p>
    <w:p w14:paraId="715E486F" w14:textId="77777777" w:rsidR="00BE5AAB" w:rsidRDefault="00BE5AAB" w:rsidP="00BE5AA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（6） 用</w:t>
      </w:r>
      <w:r>
        <w:rPr>
          <w:rFonts w:ascii="宋体" w:eastAsia="宋体" w:cs="宋体"/>
          <w:kern w:val="0"/>
          <w:sz w:val="24"/>
          <w:szCs w:val="24"/>
        </w:rPr>
        <w:t xml:space="preserve"> spine plots, </w:t>
      </w:r>
      <w:r>
        <w:rPr>
          <w:rFonts w:ascii="宋体" w:eastAsia="宋体" w:cs="宋体" w:hint="eastAsia"/>
          <w:kern w:val="0"/>
          <w:sz w:val="24"/>
          <w:szCs w:val="24"/>
        </w:rPr>
        <w:t>检查分类变量</w:t>
      </w:r>
      <w:r>
        <w:rPr>
          <w:rFonts w:ascii="宋体" w:eastAsia="宋体" w:cs="宋体"/>
          <w:kern w:val="0"/>
          <w:sz w:val="24"/>
          <w:szCs w:val="24"/>
        </w:rPr>
        <w:t xml:space="preserve">(status, drug, </w:t>
      </w:r>
      <w:proofErr w:type="spellStart"/>
      <w:r>
        <w:rPr>
          <w:rFonts w:ascii="宋体" w:eastAsia="宋体" w:cs="宋体"/>
          <w:kern w:val="0"/>
          <w:sz w:val="24"/>
          <w:szCs w:val="24"/>
        </w:rPr>
        <w:t>age,sex</w:t>
      </w:r>
      <w:proofErr w:type="spellEnd"/>
      <w:r>
        <w:rPr>
          <w:rFonts w:ascii="宋体" w:eastAsia="宋体" w:cs="宋体"/>
          <w:kern w:val="0"/>
          <w:sz w:val="24"/>
          <w:szCs w:val="24"/>
        </w:rPr>
        <w:t xml:space="preserve">), </w:t>
      </w:r>
      <w:r>
        <w:rPr>
          <w:rFonts w:ascii="宋体" w:eastAsia="宋体" w:cs="宋体" w:hint="eastAsia"/>
          <w:kern w:val="0"/>
          <w:sz w:val="24"/>
          <w:szCs w:val="24"/>
        </w:rPr>
        <w:t>检查变量和缺失值之间的关系。</w:t>
      </w:r>
    </w:p>
    <w:p w14:paraId="490DB758" w14:textId="51EEA821" w:rsidR="00BE5AAB" w:rsidRDefault="007974F5" w:rsidP="00BE5AA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7974F5">
        <w:rPr>
          <w:rFonts w:ascii="宋体" w:eastAsia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BB4D3E7" wp14:editId="325ED6F6">
            <wp:extent cx="5274310" cy="2941955"/>
            <wp:effectExtent l="0" t="0" r="2540" b="0"/>
            <wp:docPr id="140800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09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3555" w14:textId="10FEDC3B" w:rsidR="007974F5" w:rsidRDefault="007974F5" w:rsidP="00BE5AA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7974F5">
        <w:rPr>
          <w:rFonts w:ascii="宋体" w:eastAsia="宋体" w:cs="宋体"/>
          <w:noProof/>
          <w:kern w:val="0"/>
          <w:sz w:val="24"/>
          <w:szCs w:val="24"/>
        </w:rPr>
        <w:drawing>
          <wp:inline distT="0" distB="0" distL="0" distR="0" wp14:anchorId="1C538BD1" wp14:editId="44C5119C">
            <wp:extent cx="5274310" cy="2966085"/>
            <wp:effectExtent l="0" t="0" r="2540" b="5715"/>
            <wp:docPr id="227640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40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9AA7" w14:textId="064CB999" w:rsidR="007974F5" w:rsidRPr="007974F5" w:rsidRDefault="007974F5" w:rsidP="007974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答：</w:t>
      </w:r>
      <w:r w:rsidRPr="007974F5">
        <w:rPr>
          <w:rFonts w:ascii="宋体" w:eastAsia="宋体" w:cs="宋体" w:hint="eastAsia"/>
          <w:kern w:val="0"/>
          <w:sz w:val="24"/>
          <w:szCs w:val="24"/>
        </w:rPr>
        <w:t>status：Missing 比例在死亡组（status = 1）明显高于存活组，提示病情重者更易缺失。drug：两种药物组缺失比例接近，未见明显差异</w:t>
      </w:r>
      <w:r>
        <w:rPr>
          <w:rFonts w:ascii="宋体" w:eastAsia="宋体" w:cs="宋体" w:hint="eastAsia"/>
          <w:kern w:val="0"/>
          <w:sz w:val="24"/>
          <w:szCs w:val="24"/>
        </w:rPr>
        <w:t>。</w:t>
      </w:r>
      <w:r w:rsidRPr="007974F5">
        <w:rPr>
          <w:rFonts w:ascii="宋体" w:eastAsia="宋体" w:cs="宋体" w:hint="eastAsia"/>
          <w:kern w:val="0"/>
          <w:sz w:val="24"/>
          <w:szCs w:val="24"/>
        </w:rPr>
        <w:t xml:space="preserve">sex：女性缺失率略高于男性，但差异不显著。age：&gt;50 岁组缺失比例稍高，可能与老年患者检查依从性下降有关。  </w:t>
      </w:r>
    </w:p>
    <w:p w14:paraId="02104B12" w14:textId="5FDACABD" w:rsidR="007974F5" w:rsidRDefault="007974F5" w:rsidP="007974F5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kern w:val="0"/>
          <w:sz w:val="24"/>
          <w:szCs w:val="24"/>
        </w:rPr>
      </w:pPr>
      <w:r w:rsidRPr="007974F5">
        <w:rPr>
          <w:rFonts w:ascii="宋体" w:eastAsia="宋体" w:cs="宋体" w:hint="eastAsia"/>
          <w:kern w:val="0"/>
          <w:sz w:val="24"/>
          <w:szCs w:val="24"/>
        </w:rPr>
        <w:t>综上，trig 与 platelet 的缺失并非完全随机，与病情严重程度（status）和年龄存在潜在关联，后续分析应考虑 MNAR 或采用多重插补以减小偏倚。</w:t>
      </w:r>
    </w:p>
    <w:p w14:paraId="2E3F8FE6" w14:textId="77777777" w:rsidR="00BE5AAB" w:rsidRDefault="00BE5AAB" w:rsidP="00BE5AA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关于数据的基本描述，参见 实验五数据描述.docx</w:t>
      </w:r>
    </w:p>
    <w:p w14:paraId="578037BB" w14:textId="77777777" w:rsidR="00BE5AAB" w:rsidRDefault="00BE5AAB" w:rsidP="00BE5AA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2、3题需要结合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ggobi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探索缺失值的特征，可以利用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ggobi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工具菜单里的Save Display Description功能，将相应的图输出保存为R代码，并用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ggplot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绘出图。</w:t>
      </w:r>
    </w:p>
    <w:p w14:paraId="6CE6DE38" w14:textId="77777777" w:rsidR="00BE5AAB" w:rsidRDefault="00BE5AAB" w:rsidP="00BE5AA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插补所需代码参见miss2025.R。</w:t>
      </w:r>
    </w:p>
    <w:p w14:paraId="0448E68C" w14:textId="5B1F7064" w:rsidR="00AA271A" w:rsidRPr="00BE5AAB" w:rsidRDefault="00AA271A" w:rsidP="00BE5AAB"/>
    <w:sectPr w:rsidR="00AA271A" w:rsidRPr="00BE5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0F7A86"/>
    <w:multiLevelType w:val="singleLevel"/>
    <w:tmpl w:val="8B0F7A86"/>
    <w:lvl w:ilvl="0">
      <w:start w:val="1"/>
      <w:numFmt w:val="decimal"/>
      <w:lvlText w:val="(%1)"/>
      <w:lvlJc w:val="left"/>
      <w:pPr>
        <w:ind w:left="850" w:hanging="425"/>
      </w:pPr>
      <w:rPr>
        <w:rFonts w:hint="default"/>
      </w:rPr>
    </w:lvl>
  </w:abstractNum>
  <w:abstractNum w:abstractNumId="1" w15:restartNumberingAfterBreak="0">
    <w:nsid w:val="25E73E27"/>
    <w:multiLevelType w:val="multilevel"/>
    <w:tmpl w:val="25E73E27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DA5FA4"/>
    <w:multiLevelType w:val="hybridMultilevel"/>
    <w:tmpl w:val="0CB85AC8"/>
    <w:lvl w:ilvl="0" w:tplc="0BDEAFC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FFB62BD"/>
    <w:multiLevelType w:val="hybridMultilevel"/>
    <w:tmpl w:val="DF0EBCA4"/>
    <w:lvl w:ilvl="0" w:tplc="54080A7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6347824">
    <w:abstractNumId w:val="1"/>
  </w:num>
  <w:num w:numId="2" w16cid:durableId="1128165519">
    <w:abstractNumId w:val="0"/>
  </w:num>
  <w:num w:numId="3" w16cid:durableId="250702435">
    <w:abstractNumId w:val="3"/>
  </w:num>
  <w:num w:numId="4" w16cid:durableId="967198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czNTIyZGY5MGI3M2NmNGIwNjE3YWMxM2QxNDEwMjMifQ=="/>
  </w:docVars>
  <w:rsids>
    <w:rsidRoot w:val="00D715F8"/>
    <w:rsid w:val="00070B57"/>
    <w:rsid w:val="000C6FD1"/>
    <w:rsid w:val="001932B0"/>
    <w:rsid w:val="001D6033"/>
    <w:rsid w:val="00205D62"/>
    <w:rsid w:val="00206A7C"/>
    <w:rsid w:val="00233A90"/>
    <w:rsid w:val="002A11F9"/>
    <w:rsid w:val="002C223B"/>
    <w:rsid w:val="003C3A3B"/>
    <w:rsid w:val="0047564D"/>
    <w:rsid w:val="004C01A3"/>
    <w:rsid w:val="004C28C5"/>
    <w:rsid w:val="00512609"/>
    <w:rsid w:val="005A4BB6"/>
    <w:rsid w:val="005B3BE6"/>
    <w:rsid w:val="005F54A7"/>
    <w:rsid w:val="00645A5C"/>
    <w:rsid w:val="0065012E"/>
    <w:rsid w:val="006975BE"/>
    <w:rsid w:val="006A004D"/>
    <w:rsid w:val="006E1F2B"/>
    <w:rsid w:val="00753C23"/>
    <w:rsid w:val="007974F5"/>
    <w:rsid w:val="008142CB"/>
    <w:rsid w:val="008538D6"/>
    <w:rsid w:val="008C521D"/>
    <w:rsid w:val="009255FA"/>
    <w:rsid w:val="00934037"/>
    <w:rsid w:val="009B43D9"/>
    <w:rsid w:val="009B449E"/>
    <w:rsid w:val="00A615F7"/>
    <w:rsid w:val="00A620D9"/>
    <w:rsid w:val="00A831EC"/>
    <w:rsid w:val="00AA271A"/>
    <w:rsid w:val="00AD7A9A"/>
    <w:rsid w:val="00B11303"/>
    <w:rsid w:val="00B14933"/>
    <w:rsid w:val="00B4204D"/>
    <w:rsid w:val="00B51EFF"/>
    <w:rsid w:val="00B8233E"/>
    <w:rsid w:val="00B95624"/>
    <w:rsid w:val="00BC04FB"/>
    <w:rsid w:val="00BD5DD4"/>
    <w:rsid w:val="00BE5AAB"/>
    <w:rsid w:val="00BE6DD5"/>
    <w:rsid w:val="00CD363D"/>
    <w:rsid w:val="00D1554B"/>
    <w:rsid w:val="00D2291B"/>
    <w:rsid w:val="00D715F8"/>
    <w:rsid w:val="00D95C0E"/>
    <w:rsid w:val="00DA5706"/>
    <w:rsid w:val="00DC5BEA"/>
    <w:rsid w:val="00E94B6E"/>
    <w:rsid w:val="00EB529A"/>
    <w:rsid w:val="00EF05D0"/>
    <w:rsid w:val="00F07949"/>
    <w:rsid w:val="00F95B62"/>
    <w:rsid w:val="0341218F"/>
    <w:rsid w:val="0AA26D89"/>
    <w:rsid w:val="166F5F47"/>
    <w:rsid w:val="17FE5F30"/>
    <w:rsid w:val="252D2E7D"/>
    <w:rsid w:val="2FBA2507"/>
    <w:rsid w:val="33B96657"/>
    <w:rsid w:val="379029D6"/>
    <w:rsid w:val="38121B7A"/>
    <w:rsid w:val="457356E1"/>
    <w:rsid w:val="4DB63278"/>
    <w:rsid w:val="4FDB1BB6"/>
    <w:rsid w:val="53144CD5"/>
    <w:rsid w:val="574A31C6"/>
    <w:rsid w:val="67184FB0"/>
    <w:rsid w:val="67E93B3C"/>
    <w:rsid w:val="6B97466E"/>
    <w:rsid w:val="6F26494B"/>
    <w:rsid w:val="6F450210"/>
    <w:rsid w:val="7119641A"/>
    <w:rsid w:val="719E1D2C"/>
    <w:rsid w:val="73F8092A"/>
    <w:rsid w:val="77C66098"/>
    <w:rsid w:val="7C1B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4F60C"/>
  <w15:docId w15:val="{E5A02605-805A-44DB-BD79-2636D982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Title"/>
    <w:basedOn w:val="a"/>
    <w:next w:val="aa"/>
    <w:link w:val="ab"/>
    <w:qFormat/>
    <w:rsid w:val="00B4204D"/>
    <w:pPr>
      <w:keepNext/>
      <w:keepLines/>
      <w:widowControl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kern w:val="0"/>
      <w:sz w:val="36"/>
      <w:szCs w:val="36"/>
      <w:lang w:eastAsia="en-US"/>
    </w:rPr>
  </w:style>
  <w:style w:type="character" w:customStyle="1" w:styleId="ab">
    <w:name w:val="标题 字符"/>
    <w:basedOn w:val="a0"/>
    <w:link w:val="a9"/>
    <w:rsid w:val="00B4204D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eastAsia="en-US"/>
    </w:rPr>
  </w:style>
  <w:style w:type="paragraph" w:customStyle="1" w:styleId="Author">
    <w:name w:val="Author"/>
    <w:next w:val="aa"/>
    <w:qFormat/>
    <w:rsid w:val="00B4204D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c">
    <w:name w:val="Date"/>
    <w:next w:val="aa"/>
    <w:link w:val="ad"/>
    <w:qFormat/>
    <w:rsid w:val="00B4204D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ad">
    <w:name w:val="日期 字符"/>
    <w:basedOn w:val="a0"/>
    <w:link w:val="ac"/>
    <w:rsid w:val="00B4204D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a">
    <w:name w:val="Body Text"/>
    <w:basedOn w:val="a"/>
    <w:link w:val="ae"/>
    <w:uiPriority w:val="99"/>
    <w:semiHidden/>
    <w:unhideWhenUsed/>
    <w:rsid w:val="00B4204D"/>
    <w:pPr>
      <w:spacing w:after="120"/>
    </w:pPr>
  </w:style>
  <w:style w:type="character" w:customStyle="1" w:styleId="ae">
    <w:name w:val="正文文本 字符"/>
    <w:basedOn w:val="a0"/>
    <w:link w:val="aa"/>
    <w:uiPriority w:val="99"/>
    <w:semiHidden/>
    <w:rsid w:val="00B4204D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57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980</Words>
  <Characters>1462</Characters>
  <Application>Microsoft Office Word</Application>
  <DocSecurity>0</DocSecurity>
  <Lines>54</Lines>
  <Paragraphs>36</Paragraphs>
  <ScaleCrop>false</ScaleCrop>
  <Company>HP Inc.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 li</dc:creator>
  <cp:lastModifiedBy>家珺 卢</cp:lastModifiedBy>
  <cp:revision>38</cp:revision>
  <dcterms:created xsi:type="dcterms:W3CDTF">2015-12-20T07:31:00Z</dcterms:created>
  <dcterms:modified xsi:type="dcterms:W3CDTF">2025-11-14T12:29:00Z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80D684FE316E4CD082D2984FC9977B13_13</vt:lpwstr>
  </property>
  <property fmtid="{D5CDD505-2E9C-101B-9397-08002B2CF9AE}" pid="4" name="KSOTemplateDocerSaveRecord">
    <vt:lpwstr>eyJoZGlkIjoiYzczNTIyZGY5MGI3M2NmNGIwNjE3YWMxM2QxNDEwMjMiLCJ1c2VySWQiOiIxMDI3MjIzMTUxIn0=</vt:lpwstr>
  </property>
</Properties>
</file>