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eastAsia="SimHei"/>
          <w:b/>
          <w:bCs/>
          <w:sz w:val="48"/>
          <w:szCs w:val="48"/>
        </w:rPr>
        <w:t xml:space="preserve">OASIS 仿真实验数据报告</w:t>
      </w:r>
    </w:p>
    <w:p>
      <w:pPr>
        <w:spacing w:before="300"/>
      </w:pPr>
    </w:p>
    <w:p>
      <w:pPr>
        <w:jc w:val="center"/>
      </w:pPr>
      <w:r>
        <w:rPr>
          <w:rFonts w:eastAsia="SimHei"/>
          <w:sz w:val="28"/>
          <w:szCs w:val="28"/>
        </w:rPr>
        <w:t xml:space="preserve">基于多智能体仿真系统的舆情演化全量数据</w:t>
      </w:r>
    </w:p>
    <w:p>
      <w:pPr>
        <w:spacing w:before="150"/>
        <w:jc w:val="center"/>
      </w:pPr>
      <w:r>
        <w:rPr>
          <w:color w:val="666666"/>
          <w:sz w:val="22"/>
          <w:szCs w:val="22"/>
        </w:rPr>
        <w:t xml:space="preserve">—— 2026年中美伊冲突舆情仿真 · 3种推荐算法 × 8个关键事件</w:t>
      </w:r>
    </w:p>
    <w:p>
      <w:pPr>
        <w:spacing w:before="600"/>
      </w:pP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实验名称：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OASIS 舆情分析平台仿真数据实验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姓    名：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学    号：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指导教师：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实验日期：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000000" w:sz="6"/>
              <w:right w:val="none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2026年5月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0"/>
          <w:szCs w:val="30"/>
        </w:rPr>
        <w:t xml:space="preserve">一、实验概述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本报告为 OASIS（Open Agent Social Interaction Simulations）多智能体仿真系统的全量实验数据输出文档。实验以 2026 年 2 月 27 日至 4 月 8 日期间中美伊冲突事件为研究对象，通过构建中国社交平台的舆论仿真环境，系统记录了不同推荐算法对舆论演化的影响。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实验采用 3 种推荐算法（兴趣推荐、热度推荐、混合推荐）分别对 8 个关键事件进行独立仿真，共计产生 24 组完整的仿真演化数据。每组数据包含 10 个时间步的 9 项核心指标，总计 2160 个数据点。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仿真参数根据各事件的实际舆情特征进行差异化配置，包括 Agent 数量、激活概率、时间步数等，以最大程度还原真实舆情传播环境。所有数据均由仿真系统自动生成并记录。</w:t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0"/>
          <w:szCs w:val="30"/>
        </w:rPr>
        <w:t xml:space="preserve">二、数据指标说明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仿真演化数据表包含以下 9 列指标，各指标的含义与取值范围如下：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指标名称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含义说明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整数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仿真时间步，从第 2 步开始记录，每 2 步采样一次，共 10 个采样点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激活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整数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当前时间步中被激活（参与讨论）的 Agent 数量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新帖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整数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当前时间步中 Agent 发布的新帖子/评论数量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传播速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整数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当前时间步中信息交互总量，反映舆情扩散快慢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0~1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衡量舆论立场分化程度，越高表示社会意见越对立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失衡度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0~1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支持率与反对率的差值绝对值，反映舆论偏向程度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0~1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衡量普通网民跟随大多数人表态的程度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0~1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衡量推荐算法导致用户只接触同质化信息的程度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均值立场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浮点数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所有 Agent 立场值的算术平均，正值偏向支持，负值偏向反对</w:t>
            </w:r>
          </w:p>
        </w:tc>
      </w:tr>
    </w:tbl>
    <w:p>
      <w:pPr>
        <w:pStyle w:val="Heading1"/>
        <w:spacing w:after="200" w:before="300"/>
      </w:pPr>
      <w:r>
        <w:rPr>
          <w:rFonts w:eastAsia="SimHei"/>
          <w:b/>
          <w:bCs/>
          <w:sz w:val="30"/>
          <w:szCs w:val="30"/>
        </w:rPr>
        <w:t xml:space="preserve">三、推荐算法说明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本实验采用以下三种推荐算法进行对比仿真：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算法名称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算法类型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核心机制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interest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基于用户历史浏览和互动行为，推荐与用户偏好相似的内容，易形成信息茧房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hot_score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基于内容的互动量（点赞、评论、转发）进行排序，推送高热度内容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融合兴趣匹配与热度排序，引入一定比例的异质内容，平衡个性化与多样性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0"/>
          <w:szCs w:val="30"/>
        </w:rPr>
        <w:t xml:space="preserve">四、兴趣推荐 (interest)仿真数据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基于用户历史行为的个性化推荐算法。以下为该算法对 8 个关键事件的仿真演化数据，每组数据均独立运行，参数根据事件特征进行配置。</w:t>
      </w:r>
    </w:p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1. 2026-02-27 — 美军对伊实施精确打击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事件强度：0.91。仿真参数如下表所示：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0.91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0.2029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0.4624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0.3487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0.1736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0.6064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0.1579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0.6269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0.4029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0.1488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0.7878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0.5266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0.6377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0.1647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0.8024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0.6190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0.1479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0.6595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0.8419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0.6557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0.7019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0.1532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0.6931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0.5433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0.1314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0.8670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0.5683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0.8267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0.1400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2. 2026-03-03 — 中国官方媒体集中发声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事件强度：0.72。仿真参数如下表所示：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0.2161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0.2177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0.3829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0.1854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0.4797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0.3082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0.1613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0.7204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0.5399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0.1925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0.7068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0.3448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0.1645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0.5520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0.3182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0.5247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0.1552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0.6833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0.4567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0.4296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0.5841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0.1404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0.8080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0.5254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0.6134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0.1528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3. 2026-03-08 — 伊朗宣布暂停相关谈判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事件强度：0.86。仿真参数如下表所示：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0.1782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0.4253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0.2129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0.5535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0.1737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0.6024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0.4461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0.1444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0.6755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0.4217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0.5939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0.1740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0.7632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0.6164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0.1335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0.8359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0.5578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0.1573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0.7305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0.5388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0.1494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0.7840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0.1657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4. 2026-03-15 — 中美外长紧急通话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事件强度：0.53。仿真参数如下表所示：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0.53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0.1697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0.1774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0.1338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0.4793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0.3638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0.1813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0.1556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0.4205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0.1594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0.2168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0.1583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0.5730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0.3666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0.2867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0.1786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5. 2026-03-22 — 国内中东局势热搜爆发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事件强度：0.96。仿真参数如下表所示：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0.2242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0.4298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0.4054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0.2049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0.5744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0.3688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0.8122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0.4488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0.3429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0.7060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0.1870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0.6617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0.2001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0.5886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0.1344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0.6441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0.1615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0.7072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0.8500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0.8356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0.5303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0.4382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0.4815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0.1285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6. 2026-03-30 — 中国提出三方停火倡议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事件强度：0.62。仿真参数如下表所示：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0.2157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0.2051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0.1694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0.1349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0.1482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0.5697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0.1454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0.3851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0.2361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0.4213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0.1817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0.5927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0.1663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0.5334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0.1635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0.5726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0.1762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0.6447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0.1414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7. 2026-04-05 — 美伊达成临时协议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事件强度：0.36。仿真参数如下表所示：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0.2071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0.0851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0.1969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0.1606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0.2451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0.1667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0.1632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0.1353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0.2966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0.1852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0.1754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0.1543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8. 2026-04-08 — 舆情复盘与总结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事件强度：0.22。仿真参数如下表所示：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兴趣推荐 (interest)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0.0749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0.1614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0.1782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0.1731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0.1880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0.1566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0.1448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0.1176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0.1311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0.1672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0"/>
          <w:szCs w:val="30"/>
        </w:rPr>
        <w:t xml:space="preserve">五、热度推荐 (hot_score)仿真数据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基于内容互动量的热度排序推荐算法。以下为该算法对 8 个关键事件的仿真演化数据，每组数据均独立运行，参数根据事件特征进行配置。</w:t>
      </w:r>
    </w:p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1. 2026-02-27 — 美军对伊实施精确打击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事件强度：0.91。仿真参数如下表所示：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0.91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0.2267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0.1768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0.2080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0.3767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0.1991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0.3076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0.6331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0.2729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0.6346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0.2153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0.6024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0.3439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0.1845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0.6855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0.3592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0.7146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0.1795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2. 2026-03-03 — 中国官方媒体集中发声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事件强度：0.72。仿真参数如下表所示：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0.2165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0.2792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0.2288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0.2141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0.2555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0.1930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0.1970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0.1780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0.3968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0.1870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0.2088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0.4592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0.1950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3. 2026-03-08 — 伊朗宣布暂停相关谈判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事件强度：0.86。仿真参数如下表所示：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0.0166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0.2063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0.0554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0.1509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0.2383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0.2618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0.2929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0.2291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0.2186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0.5403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0.3573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0.1748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0.4863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0.2649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0.2164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0.5975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0.3403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0.1895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0.5278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0.6505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0.3892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0.2104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4. 2026-03-15 — 中美外长紧急通话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事件强度：0.53。仿真参数如下表所示：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0.53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0.2717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0.0368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0.2156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0.0709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0.2441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0.1268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0.2442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0.2283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0.1282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0.1920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0.1309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0.2303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0.2259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5. 2026-03-22 — 国内中东局势热搜爆发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事件强度：0.96。仿真参数如下表所示：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0.2614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0.2938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0.1930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0.2522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0.4757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0.1834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0.5317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0.1942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0.5385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0.2061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0.6522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0.2175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0.6984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0.3359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0.1944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0.7060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0.3692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0.4603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0.6985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0.1658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6. 2026-03-30 — 中国提出三方停火倡议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事件强度：0.62。仿真参数如下表所示：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0.2512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0.2459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0.2096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0.2151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0.1840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0.1854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0.1802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0.1969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0.1762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0.1812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7. 2026-04-05 — 美伊达成临时协议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事件强度：0.36。仿真参数如下表所示：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0.0093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0.0349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0.2232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0.2426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0.2134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0.0976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0.2454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0.2375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0.2186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0.1994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0.1967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8. 2026-04-08 — 舆情复盘与总结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事件强度：0.22。仿真参数如下表所示：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热度推荐 (hot_score)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0.0073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0.2308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0.2006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0.0873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0.2000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0.0473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0.0476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0.2284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0.1076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0.2153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0.1813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0.1429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0.2019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0.1977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0.1213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0.2121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0"/>
          <w:szCs w:val="30"/>
        </w:rPr>
        <w:t xml:space="preserve">六、混合推荐 (mixed)仿真数据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融合兴趣与热度的混合推荐算法。以下为该算法对 8 个关键事件的仿真演化数据，每组数据均独立运行，参数根据事件特征进行配置。</w:t>
      </w:r>
    </w:p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1. 2026-02-27 — 美军对伊实施精确打击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事件强度：0.91。仿真参数如下表所示：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0.91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0.2394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0.2263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0.2382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0.3440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0.2299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0.1990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0.1979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0.2555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0.2031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2. 2026-03-03 — 中国官方媒体集中发声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事件强度：0.72。仿真参数如下表所示：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0.0361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0.2282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0.2843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0.0938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0.2557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0.2546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0.1354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0.2580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0.2576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0.2961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0.2522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0.0951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0.2006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0.1845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0.3888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0.2200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3. 2026-03-08 — 伊朗宣布暂停相关谈判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事件强度：0.86。仿真参数如下表所示：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0.2170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0.0859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0.0888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0.2595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0.2090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0.1173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0.1788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0.2032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0.2333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0.1435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0.2114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0.2033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0.3888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0.1962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0.3739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0.1282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0.2369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4. 2026-03-15 — 中美外长紧急通话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事件强度：0.53。仿真参数如下表所示：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0.53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0.0809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0.2886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0.2346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0.2451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0.1485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0.2046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0.1758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0.2312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0.0909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0.2091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0.2534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0.2060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0.0892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0.2080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0.1580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0.1711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5. 2026-03-22 — 国内中东局势热搜爆发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事件强度：0.96。仿真参数如下表所示：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0.2774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0.2926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0.0872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0.1066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0.2813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0.1554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0.2210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0.2593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0.1573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0.2676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0.4276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0.2126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0.2088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0.3976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0.1880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6. 2026-03-30 — 中国提出三方停火倡议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事件强度：0.62。仿真参数如下表所示：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0.2662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0.2678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0.0638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0.2346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0.1054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0.2374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0.2045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0.0769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0.1288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0.2546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0.2794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0.2115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0.2315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0.1748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0.2049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7. 2026-04-05 — 美伊达成临时协议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事件强度：0.36。仿真参数如下表所示：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0.36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0.0296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0.0090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0.2550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0.0714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0.0445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0.0952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0.2708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0.0451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0.2538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0.2326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0.1265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0.0489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0.2138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0.0560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0.2142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0.0574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0.2219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8. 2026-04-08 — 舆情复盘与总结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事件强度：0.22。仿真参数如下表所示：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Agent 数量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激活概率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时间步数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推荐算法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混合推荐 (mixed)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20"/>
                <w:szCs w:val="20"/>
              </w:rPr>
              <w:t xml:space="preserve">事件强度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0.22</w:t>
            </w:r>
          </w:p>
        </w:tc>
      </w:tr>
    </w:tbl>
    <w:p>
      <w:pPr>
        <w:spacing w:after="80" w:before="120" w:line="340"/>
        <w:jc w:val="left"/>
      </w:pPr>
      <w:r>
        <w:rPr>
          <w:b w:val="false"/>
          <w:bCs w:val="false"/>
          <w:sz w:val="22"/>
          <w:szCs w:val="22"/>
        </w:rPr>
        <w:t xml:space="preserve">仿真演化数据：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900"/>
        <w:gridCol w:w="1100"/>
        <w:gridCol w:w="1000"/>
        <w:gridCol w:w="1000"/>
        <w:gridCol w:w="1000"/>
        <w:gridCol w:w="1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激活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新帖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传播速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0.0047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0.0319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0.2182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0.2241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0.0246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0.2702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0.2606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0.1029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0.1949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0.1055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0.0675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0.0464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0.2558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0.0563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0.0613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0.0498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0.2169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0.0261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0.2551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0.0586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0.0632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0.2388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eastAsia="SimHei"/>
          <w:b/>
          <w:bCs/>
          <w:sz w:val="30"/>
          <w:szCs w:val="30"/>
        </w:rPr>
        <w:t xml:space="preserve">七、数据汇总统计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以下为 24 组仿真数据的汇总统计，展示各算法在不同事件下的关键指标终值（第 20 步）。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100"/>
        <w:gridCol w:w="1100"/>
        <w:gridCol w:w="1100"/>
        <w:gridCol w:w="1100"/>
        <w:gridCol w:w="11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算法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极化指数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失衡度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羊群效应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茧房指数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均值立场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2026-02-27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0.8670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0.5683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0.8267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0.1400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0.8080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0.5254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0.6134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0.1528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0.7840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0.3735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0.5730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0.3666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0.2867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0.1786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0.8356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0.5303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0.4382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0.4815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0.1285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0.6447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0.3535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0.5041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2026-04-05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0.2985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0.1754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0.1543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2026-04-08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0.1672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2026-02-27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0.7146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0.4342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0.3080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0.3071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0.4592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0.2089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0.2635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0.6505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0.3892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0.2848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0.1878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0.2259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0.6985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0.3679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0.1658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0.3597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0.1981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0.1812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2026-04-05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0.1445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0.1141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0.1967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2026-04-08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0.0697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0.2121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2026-02-27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0.4143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0.2432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0.1398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0.2031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0.3888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0.1778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0.2200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0.2162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0.1799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0.1282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0.2369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0.2753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0.1580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0.1391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0.1227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0.1711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0.3976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0.1386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0.1880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2026-03-30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0.3093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0.1748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0.1397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0.2049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2026-04-05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0.1417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0.0795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0.0502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0.2219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2026-04-08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0.1052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0.0586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0.0481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0.2388</w:t>
            </w:r>
          </w:p>
        </w:tc>
      </w:tr>
    </w:tbl>
    <w:p>
      <w:pPr>
        <w:pStyle w:val="Heading2"/>
        <w:spacing w:after="140" w:before="240"/>
      </w:pPr>
      <w:r>
        <w:rPr>
          <w:rFonts w:eastAsia="SimHei"/>
          <w:b/>
          <w:bCs/>
          <w:sz w:val="26"/>
          <w:szCs w:val="26"/>
        </w:rPr>
        <w:t xml:space="preserve">7.1 各算法均值对比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以下为三种推荐算法在 8 个事件上的各项指标平均值：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推荐算法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平均极化指数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平均失衡度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平均羊群效应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平均茧房指数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eastAsia="SimHei"/>
                <w:b/>
                <w:bCs/>
                <w:sz w:val="18"/>
                <w:szCs w:val="18"/>
              </w:rPr>
              <w:t xml:space="preserve">平均均值立场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兴趣推荐 (interest)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0.6288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0.4031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0.3114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0.4575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0.1536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热度推荐 (hot_score)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0.4473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0.2661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0.2217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0.2192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0.1958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混合推荐 (mixed)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0.3008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0.1729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0.1504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0.1173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0.2106</w:t>
            </w:r>
          </w:p>
        </w:tc>
      </w:tr>
    </w:tbl>
    <w:p>
      <w:pPr>
        <w:pStyle w:val="Heading1"/>
        <w:spacing w:after="200" w:before="300"/>
      </w:pPr>
      <w:r>
        <w:rPr>
          <w:rFonts w:eastAsia="SimHei"/>
          <w:b/>
          <w:bCs/>
          <w:sz w:val="30"/>
          <w:szCs w:val="30"/>
        </w:rPr>
        <w:t xml:space="preserve">八、实验结论</w:t>
      </w:r>
    </w:p>
    <w:p>
      <w:pPr>
        <w:spacing w:after="80" w:before="80" w:line="340"/>
        <w:jc w:val="left"/>
      </w:pPr>
      <w:r>
        <w:rPr>
          <w:b w:val="false"/>
          <w:bCs w:val="false"/>
          <w:sz w:val="22"/>
          <w:szCs w:val="22"/>
        </w:rPr>
        <w:t xml:space="preserve">通过对 24 组仿真数据的系统分析，可以得出以下结论：</w:t>
      </w:r>
    </w:p>
    <w:p>
      <w:pPr>
        <w:spacing w:after="80" w:before="80" w:line="340"/>
        <w:ind w:firstLine="480"/>
        <w:jc w:val="left"/>
      </w:pPr>
      <w:r>
        <w:rPr>
          <w:b w:val="false"/>
          <w:bCs w:val="false"/>
          <w:sz w:val="22"/>
          <w:szCs w:val="22"/>
        </w:rPr>
        <w:t xml:space="preserve">（1）兴趣推荐算法的极化效应最为显著。在所有 8 个事件中，兴趣推荐算法产生的极化指数均值为三种算法中最高，茧房指数同样领先，验证了个性化推荐会加剧信息茧房效应的假设。</w:t>
      </w:r>
    </w:p>
    <w:p>
      <w:pPr>
        <w:spacing w:after="80" w:before="80" w:line="340"/>
        <w:ind w:firstLine="480"/>
        <w:jc w:val="left"/>
      </w:pPr>
      <w:r>
        <w:rPr>
          <w:b w:val="false"/>
          <w:bCs w:val="false"/>
          <w:sz w:val="22"/>
          <w:szCs w:val="22"/>
        </w:rPr>
        <w:t xml:space="preserve">（2）混合推荐算法在抑制极化方面表现最优。通过引入异质内容，混合推荐有效降低了舆论分化程度，其极化指数和茧房指数均为三种算法中最低。</w:t>
      </w:r>
    </w:p>
    <w:p>
      <w:pPr>
        <w:spacing w:after="80" w:before="80" w:line="340"/>
        <w:ind w:firstLine="480"/>
        <w:jc w:val="left"/>
      </w:pPr>
      <w:r>
        <w:rPr>
          <w:b w:val="false"/>
          <w:bCs w:val="false"/>
          <w:sz w:val="22"/>
          <w:szCs w:val="22"/>
        </w:rPr>
        <w:t xml:space="preserve">（3）事件强度与极化程度呈正相关。高强度事件（如 3 月 22 日热搜爆发，强度 0.96）在所有算法下均产生了更高的极化指数，说明突发事件是舆论干预的关键窗口期。</w:t>
      </w:r>
    </w:p>
    <w:p>
      <w:pPr>
        <w:spacing w:after="80" w:before="80" w:line="340"/>
        <w:ind w:firstLine="480"/>
        <w:jc w:val="left"/>
      </w:pPr>
      <w:r>
        <w:rPr>
          <w:b w:val="false"/>
          <w:bCs w:val="false"/>
          <w:sz w:val="22"/>
          <w:szCs w:val="22"/>
        </w:rPr>
        <w:t xml:space="preserve">（4）羊群效应在中后期显著增强。从仿真数据可以看出，随着时间步推进，羊群效应指数持续上升，表明在舆情传播中后期，普通网民更容易受到群体意见的影响。</w:t>
      </w:r>
    </w:p>
    <w:p>
      <w:pPr>
        <w:spacing w:before="600"/>
      </w:pPr>
    </w:p>
    <w:p>
      <w:pPr>
        <w:jc w:val="right"/>
      </w:pPr>
      <w:r>
        <w:rPr>
          <w:sz w:val="22"/>
          <w:szCs w:val="22"/>
        </w:rPr>
        <w:t xml:space="preserve">报告生成日期：2026年5月20日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OASIS 仿真实验数据报告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eastAsia="Sim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eastAsia="Sim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eastAsia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2026-05-20T05:59:17.552Z</dcterms:created>
  <dcterms:modified xsi:type="dcterms:W3CDTF">2026-05-20T05:59:17.553Z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