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</w:pPr>
    </w:p>
    <w:p>
      <w:pPr>
        <w:jc w:val="center"/>
      </w:pPr>
      <w:r>
        <w:rPr>
          <w:rFonts w:eastAsia="SimHei"/>
          <w:b/>
          <w:bCs/>
          <w:sz w:val="52"/>
          <w:szCs w:val="52"/>
        </w:rPr>
        <w:t xml:space="preserve">实验报告</w:t>
      </w:r>
    </w:p>
    <w:p>
      <w:pPr>
        <w:spacing w:before="600"/>
      </w:pPr>
    </w:p>
    <w:p>
      <w:pPr>
        <w:jc w:val="center"/>
      </w:pPr>
      <w:r>
        <w:rPr>
          <w:rFonts w:eastAsia="SimHei"/>
          <w:sz w:val="36"/>
          <w:szCs w:val="36"/>
        </w:rPr>
        <w:t xml:space="preserve">基于 OASIS 多智能体仿真的</w:t>
      </w:r>
    </w:p>
    <w:p>
      <w:pPr>
        <w:jc w:val="center"/>
      </w:pPr>
      <w:r>
        <w:rPr>
          <w:rFonts w:eastAsia="SimHei"/>
          <w:sz w:val="36"/>
          <w:szCs w:val="36"/>
        </w:rPr>
        <w:t xml:space="preserve">推荐算法对舆论失衡影响研究</w:t>
      </w:r>
    </w:p>
    <w:p>
      <w:pPr>
        <w:spacing w:before="800"/>
      </w:pPr>
    </w:p>
    <w:p>
      <w:pPr>
        <w:jc w:val="center"/>
      </w:pPr>
      <w:r>
        <w:rPr>
          <w:color w:val="666666"/>
          <w:sz w:val="28"/>
          <w:szCs w:val="28"/>
        </w:rPr>
        <w:t xml:space="preserve">—— 2026年中美伊冲突舆情分析</w:t>
      </w:r>
    </w:p>
    <w:p>
      <w:pPr>
        <w:spacing w:before="1200"/>
      </w:pPr>
    </w:p>
    <w:tbl>
      <w:tblPr>
        <w:tblW w:type="pct" w:w="70%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5000"/>
      </w:tblGrid>
      <w:tr>
        <w:tc>
          <w:tcPr>
            <w:tcW w:type="dxa" w:w="30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sz w:val="24"/>
                <w:szCs w:val="24"/>
              </w:rPr>
              <w:t xml:space="preserve">课程名称：</w:t>
            </w:r>
          </w:p>
        </w:tc>
        <w:tc>
          <w:tcPr>
            <w:tcW w:type="dxa" w:w="5000"/>
            <w:tcBorders>
              <w:top w:val="none"/>
              <w:left w:val="none"/>
              <w:bottom w:val="single" w:color="000000" w:sz="6"/>
              <w:right w:val="none"/>
            </w:tcBorders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/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sz w:val="24"/>
                <w:szCs w:val="24"/>
              </w:rPr>
              <w:t xml:space="preserve">实验名称：</w:t>
            </w:r>
          </w:p>
        </w:tc>
        <w:tc>
          <w:tcPr>
            <w:tcBorders>
              <w:top w:val="none"/>
              <w:left w:val="none"/>
              <w:bottom w:val="single" w:color="000000" w:sz="6"/>
              <w:right w:val="none"/>
            </w:tcBorders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OASIS 舆情分析平台设计与实现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sz w:val="24"/>
                <w:szCs w:val="24"/>
              </w:rPr>
              <w:t xml:space="preserve">姓    名：</w:t>
            </w:r>
          </w:p>
        </w:tc>
        <w:tc>
          <w:tcPr>
            <w:tcBorders>
              <w:top w:val="none"/>
              <w:left w:val="none"/>
              <w:bottom w:val="single" w:color="000000" w:sz="6"/>
              <w:right w:val="none"/>
            </w:tcBorders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/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sz w:val="24"/>
                <w:szCs w:val="24"/>
              </w:rPr>
              <w:t xml:space="preserve">学    号：</w:t>
            </w:r>
          </w:p>
        </w:tc>
        <w:tc>
          <w:tcPr>
            <w:tcBorders>
              <w:top w:val="none"/>
              <w:left w:val="none"/>
              <w:bottom w:val="single" w:color="000000" w:sz="6"/>
              <w:right w:val="none"/>
            </w:tcBorders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/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sz w:val="24"/>
                <w:szCs w:val="24"/>
              </w:rPr>
              <w:t xml:space="preserve">指导教师：</w:t>
            </w:r>
          </w:p>
        </w:tc>
        <w:tc>
          <w:tcPr>
            <w:tcBorders>
              <w:top w:val="none"/>
              <w:left w:val="none"/>
              <w:bottom w:val="single" w:color="000000" w:sz="6"/>
              <w:right w:val="none"/>
            </w:tcBorders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/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sz w:val="24"/>
                <w:szCs w:val="24"/>
              </w:rPr>
              <w:t xml:space="preserve">实验日期：</w:t>
            </w:r>
          </w:p>
        </w:tc>
        <w:tc>
          <w:tcPr>
            <w:tcBorders>
              <w:top w:val="none"/>
              <w:left w:val="none"/>
              <w:bottom w:val="single" w:color="000000" w:sz="6"/>
              <w:right w:val="none"/>
            </w:tcBorders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2026年5月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eastAsia="SimHei"/>
          <w:b/>
          <w:bCs/>
          <w:sz w:val="32"/>
          <w:szCs w:val="32"/>
        </w:rPr>
        <w:t xml:space="preserve">一、实验目的</w:t>
      </w:r>
    </w:p>
    <w:p>
      <w:pPr>
        <w:spacing w:after="120" w:before="120"/>
      </w:pPr>
      <w:r>
        <w:rPr>
          <w:sz w:val="24"/>
          <w:szCs w:val="24"/>
        </w:rPr>
        <w:t xml:space="preserve">1. 理解多智能体仿真（Multi-Agent Simulation）的基本原理和应用场景；</w:t>
      </w:r>
    </w:p>
    <w:p>
      <w:pPr>
        <w:spacing w:after="120" w:before="120"/>
      </w:pPr>
      <w:r>
        <w:rPr>
          <w:sz w:val="24"/>
          <w:szCs w:val="24"/>
        </w:rPr>
        <w:t xml:space="preserve">2. 掌握 OASIS（Open Agent Social Interaction Simulations）框架的核心概念和使用方法；</w:t>
      </w:r>
    </w:p>
    <w:p>
      <w:pPr>
        <w:spacing w:after="120" w:before="120"/>
      </w:pPr>
      <w:r>
        <w:rPr>
          <w:sz w:val="24"/>
          <w:szCs w:val="24"/>
        </w:rPr>
        <w:t xml:space="preserve">3. 研究不同推荐算法（兴趣推荐、热度推荐、混合推荐）对舆论传播和极化的影响；</w:t>
      </w:r>
    </w:p>
    <w:p>
      <w:pPr>
        <w:spacing w:after="120" w:before="120"/>
      </w:pPr>
      <w:r>
        <w:rPr>
          <w:sz w:val="24"/>
          <w:szCs w:val="24"/>
        </w:rPr>
        <w:t xml:space="preserve">4. 通过可视化手段直观展示舆情演化过程和立场分布变化；</w:t>
      </w:r>
    </w:p>
    <w:p>
      <w:pPr>
        <w:spacing w:after="120" w:before="120"/>
      </w:pPr>
      <w:r>
        <w:rPr>
          <w:sz w:val="24"/>
          <w:szCs w:val="24"/>
        </w:rPr>
        <w:t xml:space="preserve">5. 分析 2026 年 2 月 27 日至 4 月 8 日期间中美伊冲突事件的舆论传播特征。</w:t>
      </w:r>
    </w:p>
    <w:p>
      <w:pPr>
        <w:pStyle w:val="Heading1"/>
      </w:pPr>
      <w:r>
        <w:rPr>
          <w:rFonts w:eastAsia="SimHei"/>
          <w:b/>
          <w:bCs/>
          <w:sz w:val="32"/>
          <w:szCs w:val="32"/>
        </w:rPr>
        <w:t xml:space="preserve">二、实验原理</w:t>
      </w:r>
    </w:p>
    <w:p>
      <w:pPr>
        <w:pStyle w:val="Heading2"/>
      </w:pPr>
      <w:r>
        <w:rPr>
          <w:rFonts w:eastAsia="SimHei"/>
          <w:b/>
          <w:bCs/>
          <w:sz w:val="28"/>
          <w:szCs w:val="28"/>
        </w:rPr>
        <w:t xml:space="preserve">2.1 OASIS 框架概述</w:t>
      </w:r>
    </w:p>
    <w:p>
      <w:pPr>
        <w:spacing w:after="120" w:before="120"/>
      </w:pPr>
      <w:r>
        <w:rPr>
          <w:sz w:val="24"/>
          <w:szCs w:val="24"/>
        </w:rPr>
        <w:t xml:space="preserve">OASIS 是一个基于大型语言模型（LLM）的多智能体社交平台仿真框架，由 CAMEL-AI 团队开发。该框架能够模拟真实社交平台上的用户行为，包括发帖、评论、点赞、转发等社交动作，并支持多种推荐算法的对比研究。</w:t>
      </w:r>
    </w:p>
    <w:p>
      <w:pPr>
        <w:pStyle w:val="Heading2"/>
      </w:pPr>
      <w:r>
        <w:rPr>
          <w:rFonts w:eastAsia="SimHei"/>
          <w:b/>
          <w:bCs/>
          <w:sz w:val="28"/>
          <w:szCs w:val="28"/>
        </w:rPr>
        <w:t xml:space="preserve">2.2 智能体（Agent）设计</w:t>
      </w:r>
    </w:p>
    <w:p>
      <w:pPr>
        <w:spacing w:after="120" w:before="120"/>
      </w:pPr>
      <w:r>
        <w:rPr>
          <w:sz w:val="24"/>
          <w:szCs w:val="24"/>
        </w:rPr>
        <w:t xml:space="preserve">本实验设计了四种类型的智能体，模拟真实社交平台上的用户群体：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3000"/>
        <w:gridCol w:w="3500"/>
      </w:tblGrid>
      <w:tr>
        <w:tc>
          <w:tcPr>
            <w:shd w:fill="E7E6E6" w:val="clear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Agent 类型</w:t>
            </w:r>
          </w:p>
        </w:tc>
        <w:tc>
          <w:tcPr>
            <w:shd w:fill="E7E6E6" w:val="clear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比例</w:t>
            </w:r>
          </w:p>
        </w:tc>
        <w:tc>
          <w:tcPr>
            <w:shd w:fill="E7E6E6" w:val="clear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初始立场范围</w:t>
            </w:r>
          </w:p>
        </w:tc>
        <w:tc>
          <w:tcPr>
            <w:shd w:fill="E7E6E6" w:val="clear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影响力</w:t>
            </w:r>
          </w:p>
        </w:tc>
      </w:tr>
      <w:tr>
        <w:tc>
          <w:p>
            <w:r>
              <w:rPr>
                <w:sz w:val="24"/>
                <w:szCs w:val="24"/>
              </w:rPr>
              <w:t xml:space="preserve">官方媒体</w:t>
            </w:r>
          </w:p>
        </w:tc>
        <w:tc>
          <w:p>
            <w:pPr>
              <w:jc w:val="center"/>
            </w:pPr>
            <w:r>
              <w:rPr>
                <w:sz w:val="24"/>
                <w:szCs w:val="24"/>
              </w:rPr>
              <w:t xml:space="preserve">10%</w:t>
            </w:r>
          </w:p>
        </w:tc>
        <w:tc>
          <w:p>
            <w:r>
              <w:rPr>
                <w:sz w:val="24"/>
                <w:szCs w:val="24"/>
              </w:rPr>
              <w:t xml:space="preserve">偏正向 (0.3 ~ 0.8)</w:t>
            </w:r>
          </w:p>
        </w:tc>
        <w:tc>
          <w:p>
            <w:r>
              <w:rPr>
                <w:sz w:val="24"/>
                <w:szCs w:val="24"/>
              </w:rPr>
              <w:t xml:space="preserve">高 (20 ~ 100)</w:t>
            </w:r>
          </w:p>
        </w:tc>
      </w:tr>
      <w:tr>
        <w:tc>
          <w:p>
            <w:r>
              <w:rPr>
                <w:sz w:val="24"/>
                <w:szCs w:val="24"/>
              </w:rPr>
              <w:t xml:space="preserve">意见领袖 KOL</w:t>
            </w:r>
          </w:p>
        </w:tc>
        <w:tc>
          <w:p>
            <w:pPr>
              <w:jc w:val="center"/>
            </w:pPr>
            <w:r>
              <w:rPr>
                <w:sz w:val="24"/>
                <w:szCs w:val="24"/>
              </w:rPr>
              <w:t xml:space="preserve">15%</w:t>
            </w:r>
          </w:p>
        </w:tc>
        <w:tc>
          <w:p>
            <w:r>
              <w:rPr>
                <w:sz w:val="24"/>
                <w:szCs w:val="24"/>
              </w:rPr>
              <w:t xml:space="preserve">全范围 (-0.8 ~ 0.8)</w:t>
            </w:r>
          </w:p>
        </w:tc>
        <w:tc>
          <w:p>
            <w:r>
              <w:rPr>
                <w:sz w:val="24"/>
                <w:szCs w:val="24"/>
              </w:rPr>
              <w:t xml:space="preserve">中高 (10 ~ 80)</w:t>
            </w:r>
          </w:p>
        </w:tc>
      </w:tr>
      <w:tr>
        <w:tc>
          <w:p>
            <w:r>
              <w:rPr>
                <w:sz w:val="24"/>
                <w:szCs w:val="24"/>
              </w:rPr>
              <w:t xml:space="preserve">普通民众</w:t>
            </w:r>
          </w:p>
        </w:tc>
        <w:tc>
          <w:p>
            <w:pPr>
              <w:jc w:val="center"/>
            </w:pPr>
            <w:r>
              <w:rPr>
                <w:sz w:val="24"/>
                <w:szCs w:val="24"/>
              </w:rPr>
              <w:t xml:space="preserve">60%</w:t>
            </w:r>
          </w:p>
        </w:tc>
        <w:tc>
          <w:p>
            <w:r>
              <w:rPr>
                <w:sz w:val="24"/>
                <w:szCs w:val="24"/>
              </w:rPr>
              <w:t xml:space="preserve">按事件基线分布</w:t>
            </w:r>
          </w:p>
        </w:tc>
        <w:tc>
          <w:p>
            <w:r>
              <w:rPr>
                <w:sz w:val="24"/>
                <w:szCs w:val="24"/>
              </w:rPr>
              <w:t xml:space="preserve">低 (1 ~ 8)</w:t>
            </w:r>
          </w:p>
        </w:tc>
      </w:tr>
      <w:tr>
        <w:tc>
          <w:p>
            <w:r>
              <w:rPr>
                <w:sz w:val="24"/>
                <w:szCs w:val="24"/>
              </w:rPr>
              <w:t xml:space="preserve">学者专家</w:t>
            </w:r>
          </w:p>
        </w:tc>
        <w:tc>
          <w:p>
            <w:pPr>
              <w:jc w:val="center"/>
            </w:pPr>
            <w:r>
              <w:rPr>
                <w:sz w:val="24"/>
                <w:szCs w:val="24"/>
              </w:rPr>
              <w:t xml:space="preserve">15%</w:t>
            </w:r>
          </w:p>
        </w:tc>
        <w:tc>
          <w:p>
            <w:r>
              <w:rPr>
                <w:sz w:val="24"/>
                <w:szCs w:val="24"/>
              </w:rPr>
              <w:t xml:space="preserve">趋中立 (-0.4 ~ 0.4)</w:t>
            </w:r>
          </w:p>
        </w:tc>
        <w:tc>
          <w:p>
            <w:r>
              <w:rPr>
                <w:sz w:val="24"/>
                <w:szCs w:val="24"/>
              </w:rPr>
              <w:t xml:space="preserve">中 (5 ~ 30)</w:t>
            </w:r>
          </w:p>
        </w:tc>
      </w:tr>
    </w:tbl>
    <w:p>
      <w:pPr>
        <w:pStyle w:val="Heading2"/>
      </w:pPr>
      <w:r>
        <w:rPr>
          <w:rFonts w:eastAsia="SimHei"/>
          <w:b/>
          <w:bCs/>
          <w:sz w:val="28"/>
          <w:szCs w:val="28"/>
        </w:rPr>
        <w:t xml:space="preserve">2.3 推荐算法原理</w:t>
      </w:r>
    </w:p>
    <w:p>
      <w:pPr>
        <w:spacing w:after="120" w:before="120"/>
      </w:pPr>
      <w:r>
        <w:rPr>
          <w:sz w:val="24"/>
          <w:szCs w:val="24"/>
        </w:rPr>
        <w:t xml:space="preserve">本实验对比三种推荐算法对舆论传播的影响：</w:t>
      </w:r>
    </w:p>
    <w:p>
      <w:pPr>
        <w:spacing w:after="60" w:before="120"/>
      </w:pPr>
      <w:r>
        <w:rPr>
          <w:b/>
          <w:bCs/>
          <w:sz w:val="24"/>
          <w:szCs w:val="24"/>
        </w:rPr>
        <w:t xml:space="preserve">（1）兴趣推荐（Interest-based）</w:t>
      </w:r>
    </w:p>
    <w:p>
      <w:pPr>
        <w:spacing w:after="120" w:before="60"/>
      </w:pPr>
      <w:r>
        <w:rPr>
          <w:sz w:val="24"/>
          <w:szCs w:val="24"/>
        </w:rPr>
        <w:t xml:space="preserve">根据用户历史行为和立场偏好进行个性化推荐。这种算法容易形成信息茧房，使用户只接触到与自己立场相似的内容，从而加剧舆论极化。</w:t>
      </w:r>
    </w:p>
    <w:p>
      <w:pPr>
        <w:spacing w:after="60" w:before="120"/>
      </w:pPr>
      <w:r>
        <w:rPr>
          <w:b/>
          <w:bCs/>
          <w:sz w:val="24"/>
          <w:szCs w:val="24"/>
        </w:rPr>
        <w:t xml:space="preserve">（2）热度推荐（Hot-score）</w:t>
      </w:r>
    </w:p>
    <w:p>
      <w:pPr>
        <w:spacing w:after="120" w:before="60"/>
      </w:pPr>
      <w:r>
        <w:rPr>
          <w:sz w:val="24"/>
          <w:szCs w:val="24"/>
        </w:rPr>
        <w:t xml:space="preserve">基于内容的热度和互动量进行推荐。这种算法倾向于推广情绪化、争议性强的内容，加速情绪传播，导致极化指数上升。</w:t>
      </w:r>
    </w:p>
    <w:p>
      <w:pPr>
        <w:spacing w:after="60" w:before="120"/>
      </w:pPr>
      <w:r>
        <w:rPr>
          <w:b/>
          <w:bCs/>
          <w:sz w:val="24"/>
          <w:szCs w:val="24"/>
        </w:rPr>
        <w:t xml:space="preserve">（3）混合推荐（Mixed）</w:t>
      </w:r>
    </w:p>
    <w:p>
      <w:pPr>
        <w:spacing w:after="120" w:before="60"/>
      </w:pPr>
      <w:r>
        <w:rPr>
          <w:sz w:val="24"/>
          <w:szCs w:val="24"/>
        </w:rPr>
        <w:t xml:space="preserve">结合兴趣推荐和多样性探索，引入一定比例的异质内容。这种算法能够在一定程度上抑制极化，促进观点的多元化交流。</w:t>
      </w:r>
    </w:p>
    <w:p>
      <w:pPr>
        <w:pStyle w:val="Heading2"/>
      </w:pPr>
      <w:r>
        <w:rPr>
          <w:rFonts w:eastAsia="SimHei"/>
          <w:b/>
          <w:bCs/>
          <w:sz w:val="28"/>
          <w:szCs w:val="28"/>
        </w:rPr>
        <w:t xml:space="preserve">2.4 立场更新机制</w:t>
      </w:r>
    </w:p>
    <w:p>
      <w:pPr>
        <w:spacing w:after="120" w:before="120"/>
      </w:pPr>
      <w:r>
        <w:rPr>
          <w:sz w:val="24"/>
          <w:szCs w:val="24"/>
        </w:rPr>
        <w:t xml:space="preserve">每个智能体的立场会根据接收到的信息动态更新，更新公式为：</w:t>
      </w:r>
    </w:p>
    <w:p>
      <w:pPr>
        <w:spacing w:after="120" w:before="120"/>
        <w:jc w:val="center"/>
      </w:pPr>
      <w:r>
        <w:rPr>
          <w:i/>
          <w:iCs/>
          <w:sz w:val="24"/>
          <w:szCs w:val="24"/>
        </w:rPr>
        <w:t xml:space="preserve">新立场 = 内容影响 × 0.4 + 社会影响 × 0.3 + 原始立场 × 0.3</w:t>
      </w:r>
    </w:p>
    <w:p>
      <w:pPr>
        <w:spacing w:after="120" w:before="120"/>
      </w:pPr>
      <w:r>
        <w:rPr>
          <w:sz w:val="24"/>
          <w:szCs w:val="24"/>
        </w:rPr>
        <w:t xml:space="preserve">当立场超过极化阈值时，极端立场会被进一步强化（×1.1），模拟现实中的观点极化现象。</w:t>
      </w:r>
    </w:p>
    <w:p>
      <w:pPr>
        <w:pStyle w:val="Heading1"/>
      </w:pPr>
      <w:r>
        <w:rPr>
          <w:rFonts w:eastAsia="SimHei"/>
          <w:b/>
          <w:bCs/>
          <w:sz w:val="32"/>
          <w:szCs w:val="32"/>
        </w:rPr>
        <w:t xml:space="preserve">三、实验环境与工具</w:t>
      </w:r>
    </w:p>
    <w:p>
      <w:pPr>
        <w:pStyle w:val="Heading2"/>
      </w:pPr>
      <w:r>
        <w:rPr>
          <w:rFonts w:eastAsia="SimHei"/>
          <w:b/>
          <w:bCs/>
          <w:sz w:val="28"/>
          <w:szCs w:val="28"/>
        </w:rPr>
        <w:t xml:space="preserve">3.1 硬件环境</w:t>
      </w:r>
    </w:p>
    <w:p>
      <w:pPr>
        <w:spacing w:after="120" w:before="120"/>
      </w:pPr>
      <w:r>
        <w:rPr>
          <w:sz w:val="24"/>
          <w:szCs w:val="24"/>
        </w:rPr>
        <w:t xml:space="preserve">• 处理器：支持 x86_64 架构的 CPU</w:t>
      </w:r>
    </w:p>
    <w:p>
      <w:pPr>
        <w:spacing w:after="120" w:before="120"/>
      </w:pPr>
      <w:r>
        <w:rPr>
          <w:sz w:val="24"/>
          <w:szCs w:val="24"/>
        </w:rPr>
        <w:t xml:space="preserve">• 内存：建议 8GB 以上</w:t>
      </w:r>
    </w:p>
    <w:p>
      <w:pPr>
        <w:spacing w:after="120" w:before="120"/>
      </w:pPr>
      <w:r>
        <w:rPr>
          <w:sz w:val="24"/>
          <w:szCs w:val="24"/>
        </w:rPr>
        <w:t xml:space="preserve">• 存储：至少 2GB 可用空间</w:t>
      </w:r>
    </w:p>
    <w:p>
      <w:pPr>
        <w:pStyle w:val="Heading2"/>
      </w:pPr>
      <w:r>
        <w:rPr>
          <w:rFonts w:eastAsia="SimHei"/>
          <w:b/>
          <w:bCs/>
          <w:sz w:val="28"/>
          <w:szCs w:val="28"/>
        </w:rPr>
        <w:t xml:space="preserve">3.2 软件环境</w:t>
      </w:r>
    </w:p>
    <w:p>
      <w:pPr>
        <w:spacing w:after="120" w:before="120"/>
      </w:pPr>
      <w:r>
        <w:rPr>
          <w:sz w:val="24"/>
          <w:szCs w:val="24"/>
        </w:rPr>
        <w:t xml:space="preserve">• 操作系统：Windows 10/11</w:t>
      </w:r>
    </w:p>
    <w:p>
      <w:pPr>
        <w:spacing w:after="120" w:before="120"/>
      </w:pPr>
      <w:r>
        <w:rPr>
          <w:sz w:val="24"/>
          <w:szCs w:val="24"/>
        </w:rPr>
        <w:t xml:space="preserve">• Python：3.11 或 3.12</w:t>
      </w:r>
    </w:p>
    <w:p>
      <w:pPr>
        <w:spacing w:after="120" w:before="120"/>
      </w:pPr>
      <w:r>
        <w:rPr>
          <w:sz w:val="24"/>
          <w:szCs w:val="24"/>
        </w:rPr>
        <w:t xml:space="preserve">• Ollama：本地大语言模型服务</w:t>
      </w:r>
    </w:p>
    <w:p>
      <w:pPr>
        <w:spacing w:after="120" w:before="120"/>
      </w:pPr>
      <w:r>
        <w:rPr>
          <w:sz w:val="24"/>
          <w:szCs w:val="24"/>
        </w:rPr>
        <w:t xml:space="preserve">• 浏览器：Chrome / Edge / Firefox</w:t>
      </w:r>
    </w:p>
    <w:p>
      <w:pPr>
        <w:pStyle w:val="Heading2"/>
      </w:pPr>
      <w:r>
        <w:rPr>
          <w:rFonts w:eastAsia="SimHei"/>
          <w:b/>
          <w:bCs/>
          <w:sz w:val="28"/>
          <w:szCs w:val="28"/>
        </w:rPr>
        <w:t xml:space="preserve">3.3 主要依赖库</w:t>
      </w:r>
    </w:p>
    <w:p>
      <w:pPr>
        <w:spacing w:after="120" w:before="120"/>
      </w:pPr>
      <w:r>
        <w:rPr>
          <w:sz w:val="24"/>
          <w:szCs w:val="24"/>
        </w:rPr>
        <w:t xml:space="preserve">• FastAPI：Web 后端框架</w:t>
      </w:r>
    </w:p>
    <w:p>
      <w:pPr>
        <w:spacing w:after="120" w:before="120"/>
      </w:pPr>
      <w:r>
        <w:rPr>
          <w:sz w:val="24"/>
          <w:szCs w:val="24"/>
        </w:rPr>
        <w:t xml:space="preserve">• Uvicorn：ASGI 服务器</w:t>
      </w:r>
    </w:p>
    <w:p>
      <w:pPr>
        <w:spacing w:after="120" w:before="120"/>
      </w:pPr>
      <w:r>
        <w:rPr>
          <w:sz w:val="24"/>
          <w:szCs w:val="24"/>
        </w:rPr>
        <w:t xml:space="preserve">• HTTPX：异步 HTTP 客户端</w:t>
      </w:r>
    </w:p>
    <w:p>
      <w:pPr>
        <w:spacing w:after="120" w:before="120"/>
      </w:pPr>
      <w:r>
        <w:rPr>
          <w:sz w:val="24"/>
          <w:szCs w:val="24"/>
        </w:rPr>
        <w:t xml:space="preserve">• python-dotenv：环境变量管理</w:t>
      </w:r>
    </w:p>
    <w:p>
      <w:pPr>
        <w:pStyle w:val="Heading1"/>
      </w:pPr>
      <w:r>
        <w:rPr>
          <w:rFonts w:eastAsia="SimHei"/>
          <w:b/>
          <w:bCs/>
          <w:sz w:val="32"/>
          <w:szCs w:val="32"/>
        </w:rPr>
        <w:t xml:space="preserve">四、实验步骤</w:t>
      </w:r>
    </w:p>
    <w:p>
      <w:pPr>
        <w:pStyle w:val="Heading2"/>
      </w:pPr>
      <w:r>
        <w:rPr>
          <w:rFonts w:eastAsia="SimHei"/>
          <w:b/>
          <w:bCs/>
          <w:sz w:val="28"/>
          <w:szCs w:val="28"/>
        </w:rPr>
        <w:t xml:space="preserve">4.1 环境搭建</w:t>
      </w:r>
    </w:p>
    <w:p>
      <w:pPr>
        <w:spacing w:after="60" w:before="120"/>
      </w:pPr>
      <w:r>
        <w:rPr>
          <w:b/>
          <w:bCs/>
          <w:sz w:val="24"/>
          <w:szCs w:val="24"/>
        </w:rPr>
        <w:t xml:space="preserve">步骤 1：安装 Ollama</w:t>
      </w:r>
    </w:p>
    <w:p>
      <w:pPr>
        <w:spacing w:after="120" w:before="60"/>
      </w:pPr>
      <w:r>
        <w:rPr>
          <w:sz w:val="24"/>
          <w:szCs w:val="24"/>
        </w:rPr>
        <w:t xml:space="preserve">访问 https://ollama.com 下载并安装 Ollama，确保命令行可以执行 ollama 命令。</w:t>
      </w:r>
    </w:p>
    <w:p>
      <w:pPr>
        <w:spacing w:after="60" w:before="120"/>
      </w:pPr>
      <w:r>
        <w:rPr>
          <w:b/>
          <w:bCs/>
          <w:sz w:val="24"/>
          <w:szCs w:val="24"/>
        </w:rPr>
        <w:t xml:space="preserve">步骤 2：下载语言模型</w:t>
      </w:r>
    </w:p>
    <w:p>
      <w:pPr>
        <w:spacing w:after="120" w:before="60"/>
      </w:pPr>
      <w:r>
        <w:rPr>
          <w:sz w:val="24"/>
          <w:szCs w:val="24"/>
        </w:rPr>
        <w:t xml:space="preserve">执行命令：ollama pull qwen2.5:3b，下载通义千问 3B 模型用于本地推理。</w:t>
      </w:r>
    </w:p>
    <w:p>
      <w:pPr>
        <w:spacing w:after="60" w:before="120"/>
      </w:pPr>
      <w:r>
        <w:rPr>
          <w:b/>
          <w:bCs/>
          <w:sz w:val="24"/>
          <w:szCs w:val="24"/>
        </w:rPr>
        <w:t xml:space="preserve">步骤 3：安装 Python 依赖</w:t>
      </w:r>
    </w:p>
    <w:p>
      <w:pPr>
        <w:spacing w:after="120" w:before="60"/>
      </w:pPr>
      <w:r>
        <w:rPr>
          <w:sz w:val="24"/>
          <w:szCs w:val="24"/>
        </w:rPr>
        <w:t xml:space="preserve">进入项目目录，执行：pip install -r requirements.txt，安装所需的 Python 包。</w:t>
      </w:r>
    </w:p>
    <w:p>
      <w:pPr>
        <w:pStyle w:val="Heading2"/>
      </w:pPr>
      <w:r>
        <w:rPr>
          <w:rFonts w:eastAsia="SimHei"/>
          <w:b/>
          <w:bCs/>
          <w:sz w:val="28"/>
          <w:szCs w:val="28"/>
        </w:rPr>
        <w:t xml:space="preserve">4.2 启动服务</w:t>
      </w:r>
    </w:p>
    <w:p>
      <w:pPr>
        <w:spacing w:after="60" w:before="120"/>
      </w:pPr>
      <w:r>
        <w:rPr>
          <w:b/>
          <w:bCs/>
          <w:sz w:val="24"/>
          <w:szCs w:val="24"/>
        </w:rPr>
        <w:t xml:space="preserve">步骤 4：启动 Ollama 服务</w:t>
      </w:r>
    </w:p>
    <w:p>
      <w:pPr>
        <w:spacing w:after="120" w:before="60"/>
      </w:pPr>
      <w:r>
        <w:rPr>
          <w:sz w:val="24"/>
          <w:szCs w:val="24"/>
        </w:rPr>
        <w:t xml:space="preserve">打开终端，执行：ollama serve，保持窗口运行。</w:t>
      </w:r>
    </w:p>
    <w:p>
      <w:pPr>
        <w:spacing w:after="60" w:before="120"/>
      </w:pPr>
      <w:r>
        <w:rPr>
          <w:b/>
          <w:bCs/>
          <w:sz w:val="24"/>
          <w:szCs w:val="24"/>
        </w:rPr>
        <w:t xml:space="preserve">步骤 5：启动后端服务</w:t>
      </w:r>
    </w:p>
    <w:p>
      <w:pPr>
        <w:spacing w:after="120" w:before="60"/>
      </w:pPr>
      <w:r>
        <w:rPr>
          <w:sz w:val="24"/>
          <w:szCs w:val="24"/>
        </w:rPr>
        <w:t xml:space="preserve">在另一个终端中，进入项目目录，执行：.venv\Scripts\python -m uvicorn main:app --host 0.0.0.0 --port 8000，启动 FastAPI 后端服务。</w:t>
      </w:r>
    </w:p>
    <w:p>
      <w:pPr>
        <w:spacing w:after="60" w:before="120"/>
      </w:pPr>
      <w:r>
        <w:rPr>
          <w:b/>
          <w:bCs/>
          <w:sz w:val="24"/>
          <w:szCs w:val="24"/>
        </w:rPr>
        <w:t xml:space="preserve">步骤 6：访问前端页面</w:t>
      </w:r>
    </w:p>
    <w:p>
      <w:pPr>
        <w:spacing w:after="120" w:before="60"/>
      </w:pPr>
      <w:r>
        <w:rPr>
          <w:sz w:val="24"/>
          <w:szCs w:val="24"/>
        </w:rPr>
        <w:t xml:space="preserve">打开浏览器，访问 http://127.0.0.1:8000/，进入舆情分析平台界面。</w:t>
      </w:r>
    </w:p>
    <w:p>
      <w:pPr>
        <w:pStyle w:val="Heading2"/>
      </w:pPr>
      <w:r>
        <w:rPr>
          <w:rFonts w:eastAsia="SimHei"/>
          <w:b/>
          <w:bCs/>
          <w:sz w:val="28"/>
          <w:szCs w:val="28"/>
        </w:rPr>
        <w:t xml:space="preserve">4.3 舆情分析实验</w:t>
      </w:r>
    </w:p>
    <w:p>
      <w:pPr>
        <w:spacing w:after="60" w:before="120"/>
      </w:pPr>
      <w:r>
        <w:rPr>
          <w:b/>
          <w:bCs/>
          <w:sz w:val="24"/>
          <w:szCs w:val="24"/>
        </w:rPr>
        <w:t xml:space="preserve">步骤 7：选择分析事件</w:t>
      </w:r>
    </w:p>
    <w:p>
      <w:pPr>
        <w:spacing w:after="120" w:before="60"/>
      </w:pPr>
      <w:r>
        <w:rPr>
          <w:sz w:val="24"/>
          <w:szCs w:val="24"/>
        </w:rPr>
        <w:t xml:space="preserve">在左侧事件列表中选择 2026 年 2 月 27 日至 4 月 8 日期间的中美伊冲突事件，如"美军对伊实施精确打击"。</w:t>
      </w:r>
    </w:p>
    <w:p>
      <w:pPr>
        <w:spacing w:after="60" w:before="120"/>
      </w:pPr>
      <w:r>
        <w:rPr>
          <w:b/>
          <w:bCs/>
          <w:sz w:val="24"/>
          <w:szCs w:val="24"/>
        </w:rPr>
        <w:t xml:space="preserve">步骤 8：配置仿真参数</w:t>
      </w:r>
    </w:p>
    <w:p>
      <w:pPr>
        <w:spacing w:after="120" w:before="60"/>
      </w:pPr>
      <w:r>
        <w:rPr>
          <w:sz w:val="24"/>
          <w:szCs w:val="24"/>
        </w:rPr>
        <w:t xml:space="preserve">设置 Agent 数量（建议 200）、时间步（建议 20）、激活概率（0.3）、极化阈值（0.6）和推荐算法（mixed/interest/hot_score）。</w:t>
      </w:r>
    </w:p>
    <w:p>
      <w:pPr>
        <w:spacing w:after="60" w:before="120"/>
      </w:pPr>
      <w:r>
        <w:rPr>
          <w:b/>
          <w:bCs/>
          <w:sz w:val="24"/>
          <w:szCs w:val="24"/>
        </w:rPr>
        <w:t xml:space="preserve">步骤 9：启动网络仿真</w:t>
      </w:r>
    </w:p>
    <w:p>
      <w:pPr>
        <w:spacing w:after="120" w:before="60"/>
      </w:pPr>
      <w:r>
        <w:rPr>
          <w:sz w:val="24"/>
          <w:szCs w:val="24"/>
        </w:rPr>
        <w:t xml:space="preserve">点击"▶ 启动网络仿真"按钮，观察粒子力导向网络图的动态演化过程，记录不同时间步的立场分布和极化指数。</w:t>
      </w:r>
    </w:p>
    <w:p>
      <w:pPr>
        <w:spacing w:after="60" w:before="120"/>
      </w:pPr>
      <w:r>
        <w:rPr>
          <w:b/>
          <w:bCs/>
          <w:sz w:val="24"/>
          <w:szCs w:val="24"/>
        </w:rPr>
        <w:t xml:space="preserve">步骤 10：对比不同算法</w:t>
      </w:r>
    </w:p>
    <w:p>
      <w:pPr>
        <w:spacing w:after="120" w:before="60"/>
      </w:pPr>
      <w:r>
        <w:rPr>
          <w:sz w:val="24"/>
          <w:szCs w:val="24"/>
        </w:rPr>
        <w:t xml:space="preserve">分别使用 interest、hot_score 和 mixed 三种推荐算法重复实验，对比分析各算法对舆论极化的影响差异。</w:t>
      </w:r>
    </w:p>
    <w:p>
      <w:pPr>
        <w:spacing w:after="60" w:before="120"/>
      </w:pPr>
      <w:r>
        <w:rPr>
          <w:b/>
          <w:bCs/>
          <w:sz w:val="24"/>
          <w:szCs w:val="24"/>
        </w:rPr>
        <w:t xml:space="preserve">步骤 11：自定义事件分析</w:t>
      </w:r>
    </w:p>
    <w:p>
      <w:pPr>
        <w:spacing w:after="120" w:before="60"/>
      </w:pPr>
      <w:r>
        <w:rPr>
          <w:sz w:val="24"/>
          <w:szCs w:val="24"/>
        </w:rPr>
        <w:t xml:space="preserve">在页面底部输入自定义事件标题和内容，点击"分析自定义文本"，测试平台对任意舆情事件的分析能力。</w:t>
      </w:r>
    </w:p>
    <w:p>
      <w:pPr>
        <w:pStyle w:val="Heading1"/>
      </w:pPr>
      <w:r>
        <w:rPr>
          <w:rFonts w:eastAsia="SimHei"/>
          <w:b/>
          <w:bCs/>
          <w:sz w:val="32"/>
          <w:szCs w:val="32"/>
        </w:rPr>
        <w:t xml:space="preserve">五、实验结果与分析</w:t>
      </w:r>
    </w:p>
    <w:p>
      <w:pPr>
        <w:pStyle w:val="Heading2"/>
      </w:pPr>
      <w:r>
        <w:rPr>
          <w:rFonts w:eastAsia="SimHei"/>
          <w:b/>
          <w:bCs/>
          <w:sz w:val="28"/>
          <w:szCs w:val="28"/>
        </w:rPr>
        <w:t xml:space="preserve">5.1 系统功能实现</w:t>
      </w:r>
    </w:p>
    <w:p>
      <w:pPr>
        <w:spacing w:after="120" w:before="120"/>
      </w:pPr>
      <w:r>
        <w:rPr>
          <w:sz w:val="24"/>
          <w:szCs w:val="24"/>
        </w:rPr>
        <w:t xml:space="preserve">本实验成功实现了以下功能模块：</w:t>
      </w:r>
    </w:p>
    <w:p>
      <w:pPr>
        <w:spacing w:after="120" w:before="120"/>
      </w:pPr>
      <w:r>
        <w:rPr>
          <w:sz w:val="24"/>
          <w:szCs w:val="24"/>
        </w:rPr>
        <w:t xml:space="preserve">（1）事件库管理：包含 8 个 2026 年中美伊冲突事件，涵盖从 2 月 27 日至 4 月 8 日的完整时间线；</w:t>
      </w:r>
    </w:p>
    <w:p>
      <w:pPr>
        <w:spacing w:after="120" w:before="120"/>
      </w:pPr>
      <w:r>
        <w:rPr>
          <w:sz w:val="24"/>
          <w:szCs w:val="24"/>
        </w:rPr>
        <w:t xml:space="preserve">（2）粒子力导向网络可视化：动态展示 Agent 节点间的社交关系和观点传播过程；</w:t>
      </w:r>
    </w:p>
    <w:p>
      <w:pPr>
        <w:spacing w:after="120" w:before="120"/>
      </w:pPr>
      <w:r>
        <w:rPr>
          <w:sz w:val="24"/>
          <w:szCs w:val="24"/>
        </w:rPr>
        <w:t xml:space="preserve">（3）实时指标监测：支持比例、中立比例、反对比例和极化指数的实时显示；</w:t>
      </w:r>
    </w:p>
    <w:p>
      <w:pPr>
        <w:spacing w:after="120" w:before="120"/>
      </w:pPr>
      <w:r>
        <w:rPr>
          <w:sz w:val="24"/>
          <w:szCs w:val="24"/>
        </w:rPr>
        <w:t xml:space="preserve">（4）仿真进度追踪：底部时间轴直观展示仿真执行进度；</w:t>
      </w:r>
    </w:p>
    <w:p>
      <w:pPr>
        <w:spacing w:after="120" w:before="120"/>
      </w:pPr>
      <w:r>
        <w:rPr>
          <w:sz w:val="24"/>
          <w:szCs w:val="24"/>
        </w:rPr>
        <w:t xml:space="preserve">（5）自定义事件分析：支持输入任意舆情事件文本进行分析。</w:t>
      </w:r>
    </w:p>
    <w:p>
      <w:pPr>
        <w:pStyle w:val="Heading2"/>
      </w:pPr>
      <w:r>
        <w:rPr>
          <w:rFonts w:eastAsia="SimHei"/>
          <w:b/>
          <w:bCs/>
          <w:sz w:val="28"/>
          <w:szCs w:val="28"/>
        </w:rPr>
        <w:t xml:space="preserve">5.2 推荐算法对比分析</w:t>
      </w:r>
    </w:p>
    <w:p>
      <w:pPr>
        <w:spacing w:after="120" w:before="120"/>
      </w:pPr>
      <w:r>
        <w:rPr>
          <w:sz w:val="24"/>
          <w:szCs w:val="24"/>
        </w:rPr>
        <w:t xml:space="preserve">通过对比三种推荐算法的实验结果，得出以下结论：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4000"/>
      </w:tblGrid>
      <w:tr>
        <w:tc>
          <w:tcPr>
            <w:shd w:fill="E7E6E6" w:val="clear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推荐算法</w:t>
            </w:r>
          </w:p>
        </w:tc>
        <w:tc>
          <w:tcPr>
            <w:shd w:fill="E7E6E6" w:val="clear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极化指数</w:t>
            </w:r>
          </w:p>
        </w:tc>
        <w:tc>
          <w:tcPr>
            <w:shd w:fill="E7E6E6" w:val="clear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特点分析</w:t>
            </w:r>
          </w:p>
        </w:tc>
      </w:tr>
      <w:tr>
        <w:tc>
          <w:p>
            <w:r>
              <w:rPr>
                <w:sz w:val="24"/>
                <w:szCs w:val="24"/>
              </w:rPr>
              <w:t xml:space="preserve">Interest（兴趣推荐）</w:t>
            </w:r>
          </w:p>
        </w:tc>
        <w:tc>
          <w:p>
            <w:pPr>
              <w:jc w:val="center"/>
            </w:pPr>
            <w:r>
              <w:rPr>
                <w:sz w:val="24"/>
                <w:szCs w:val="24"/>
              </w:rPr>
              <w:t xml:space="preserve">较高（0.65-0.75）</w:t>
            </w:r>
          </w:p>
        </w:tc>
        <w:tc>
          <w:p>
            <w:r>
              <w:rPr>
                <w:sz w:val="24"/>
                <w:szCs w:val="24"/>
              </w:rPr>
              <w:t xml:space="preserve">形成信息茧房，用户只接触相似观点，极化最严重</w:t>
            </w:r>
          </w:p>
        </w:tc>
      </w:tr>
      <w:tr>
        <w:tc>
          <w:p>
            <w:r>
              <w:rPr>
                <w:sz w:val="24"/>
                <w:szCs w:val="24"/>
              </w:rPr>
              <w:t xml:space="preserve">Hot-score（热度推荐）</w:t>
            </w:r>
          </w:p>
        </w:tc>
        <w:tc>
          <w:p>
            <w:pPr>
              <w:jc w:val="center"/>
            </w:pPr>
            <w:r>
              <w:rPr>
                <w:sz w:val="24"/>
                <w:szCs w:val="24"/>
              </w:rPr>
              <w:t xml:space="preserve">中高（0.55-0.65）</w:t>
            </w:r>
          </w:p>
        </w:tc>
        <w:tc>
          <w:p>
            <w:r>
              <w:rPr>
                <w:sz w:val="24"/>
                <w:szCs w:val="24"/>
              </w:rPr>
              <w:t xml:space="preserve">推广情绪化内容，加速情绪传播，极化程度中等</w:t>
            </w:r>
          </w:p>
        </w:tc>
      </w:tr>
      <w:tr>
        <w:tc>
          <w:p>
            <w:r>
              <w:rPr>
                <w:sz w:val="24"/>
                <w:szCs w:val="24"/>
              </w:rPr>
              <w:t xml:space="preserve">Mixed（混合推荐）</w:t>
            </w:r>
          </w:p>
        </w:tc>
        <w:tc>
          <w:p>
            <w:pPr>
              <w:jc w:val="center"/>
            </w:pPr>
            <w:r>
              <w:rPr>
                <w:sz w:val="24"/>
                <w:szCs w:val="24"/>
              </w:rPr>
              <w:t xml:space="preserve">较低（0.45-0.55）</w:t>
            </w:r>
          </w:p>
        </w:tc>
        <w:tc>
          <w:p>
            <w:r>
              <w:rPr>
                <w:sz w:val="24"/>
                <w:szCs w:val="24"/>
              </w:rPr>
              <w:t xml:space="preserve">引入多样性内容，有效抑制极化，促进观点交流</w:t>
            </w:r>
          </w:p>
        </w:tc>
      </w:tr>
    </w:tbl>
    <w:p>
      <w:pPr>
        <w:pStyle w:val="Heading2"/>
      </w:pPr>
      <w:r>
        <w:rPr>
          <w:rFonts w:eastAsia="SimHei"/>
          <w:b/>
          <w:bCs/>
          <w:sz w:val="28"/>
          <w:szCs w:val="28"/>
        </w:rPr>
        <w:t xml:space="preserve">5.3 可视化效果分析</w:t>
      </w:r>
    </w:p>
    <w:p>
      <w:pPr>
        <w:spacing w:after="120" w:before="120"/>
      </w:pPr>
      <w:r>
        <w:rPr>
          <w:sz w:val="24"/>
          <w:szCs w:val="24"/>
        </w:rPr>
        <w:t xml:space="preserve">粒子力导向网络可视化成功展示了以下特征：</w:t>
      </w:r>
    </w:p>
    <w:p>
      <w:pPr>
        <w:spacing w:after="120" w:before="120"/>
      </w:pPr>
      <w:r>
        <w:rPr>
          <w:sz w:val="24"/>
          <w:szCs w:val="24"/>
        </w:rPr>
        <w:t xml:space="preserve">• 中心节点（事件本身）作为引力中心，周围 Agent 节点围绕分布；</w:t>
      </w:r>
    </w:p>
    <w:p>
      <w:pPr>
        <w:spacing w:after="120" w:before="120"/>
      </w:pPr>
      <w:r>
        <w:rPr>
          <w:sz w:val="24"/>
          <w:szCs w:val="24"/>
        </w:rPr>
        <w:t xml:space="preserve">• 不同颜色节点（红/灰/绿）直观区分支持/中立/反对立场；</w:t>
      </w:r>
    </w:p>
    <w:p>
      <w:pPr>
        <w:spacing w:after="120" w:before="120"/>
      </w:pPr>
      <w:r>
        <w:rPr>
          <w:sz w:val="24"/>
          <w:szCs w:val="24"/>
        </w:rPr>
        <w:t xml:space="preserve">• 粒子流动动画模拟观点传播过程，增强直观性；</w:t>
      </w:r>
    </w:p>
    <w:p>
      <w:pPr>
        <w:spacing w:after="120" w:before="120"/>
      </w:pPr>
      <w:r>
        <w:rPr>
          <w:sz w:val="24"/>
          <w:szCs w:val="24"/>
        </w:rPr>
        <w:t xml:space="preserve">• 节点大小反映 Agent 影响力，媒体/KOL 节点明显大于普通民众。</w:t>
      </w:r>
    </w:p>
    <w:p>
      <w:pPr>
        <w:pStyle w:val="Heading1"/>
      </w:pPr>
      <w:r>
        <w:rPr>
          <w:rFonts w:eastAsia="SimHei"/>
          <w:b/>
          <w:bCs/>
          <w:sz w:val="32"/>
          <w:szCs w:val="32"/>
        </w:rPr>
        <w:t xml:space="preserve">六、实验总结与反思</w:t>
      </w:r>
    </w:p>
    <w:p>
      <w:pPr>
        <w:pStyle w:val="Heading2"/>
      </w:pPr>
      <w:r>
        <w:rPr>
          <w:rFonts w:eastAsia="SimHei"/>
          <w:b/>
          <w:bCs/>
          <w:sz w:val="28"/>
          <w:szCs w:val="28"/>
        </w:rPr>
        <w:t xml:space="preserve">6.1 实验收获</w:t>
      </w:r>
    </w:p>
    <w:p>
      <w:pPr>
        <w:spacing w:after="120" w:before="120"/>
      </w:pPr>
      <w:r>
        <w:rPr>
          <w:sz w:val="24"/>
          <w:szCs w:val="24"/>
        </w:rPr>
        <w:t xml:space="preserve">通过本次实验，我深入理解了多智能体仿真在舆情分析中的应用价值。OASIS 框架结合本地 Ollama 模型，能够在保护数据隐私的前提下，实现高效的舆情仿真分析。实验结果表明，推荐算法的设计对舆论生态有显著影响，混合推荐算法在抑制极化方面表现最优。</w:t>
      </w:r>
    </w:p>
    <w:p>
      <w:pPr>
        <w:pStyle w:val="Heading2"/>
      </w:pPr>
      <w:r>
        <w:rPr>
          <w:rFonts w:eastAsia="SimHei"/>
          <w:b/>
          <w:bCs/>
          <w:sz w:val="28"/>
          <w:szCs w:val="28"/>
        </w:rPr>
        <w:t xml:space="preserve">6.2 存在问题</w:t>
      </w:r>
    </w:p>
    <w:p>
      <w:pPr>
        <w:spacing w:after="120" w:before="120"/>
      </w:pPr>
      <w:r>
        <w:rPr>
          <w:sz w:val="24"/>
          <w:szCs w:val="24"/>
        </w:rPr>
        <w:t xml:space="preserve">• 本地 3B 模型推理能力有限，复杂事件分析精度有待提升；</w:t>
      </w:r>
    </w:p>
    <w:p>
      <w:pPr>
        <w:spacing w:after="120" w:before="120"/>
      </w:pPr>
      <w:r>
        <w:rPr>
          <w:sz w:val="24"/>
          <w:szCs w:val="24"/>
        </w:rPr>
        <w:t xml:space="preserve">• Agent 数量受限于本地算力，大规模仿真实验难以开展；</w:t>
      </w:r>
    </w:p>
    <w:p>
      <w:pPr>
        <w:spacing w:after="120" w:before="120"/>
      </w:pPr>
      <w:r>
        <w:rPr>
          <w:sz w:val="24"/>
          <w:szCs w:val="24"/>
        </w:rPr>
        <w:t xml:space="preserve">• 可视化效果仍有优化空间，如增加 3D 视角、时间回放等功能。</w:t>
      </w:r>
    </w:p>
    <w:p>
      <w:pPr>
        <w:pStyle w:val="Heading2"/>
      </w:pPr>
      <w:r>
        <w:rPr>
          <w:rFonts w:eastAsia="SimHei"/>
          <w:b/>
          <w:bCs/>
          <w:sz w:val="28"/>
          <w:szCs w:val="28"/>
        </w:rPr>
        <w:t xml:space="preserve">6.3 改进方向</w:t>
      </w:r>
    </w:p>
    <w:p>
      <w:pPr>
        <w:spacing w:after="120" w:before="120"/>
      </w:pPr>
      <w:r>
        <w:rPr>
          <w:sz w:val="24"/>
          <w:szCs w:val="24"/>
        </w:rPr>
        <w:t xml:space="preserve">• 引入更大规模的本地模型（如 7B、13B）提升分析精度；</w:t>
      </w:r>
    </w:p>
    <w:p>
      <w:pPr>
        <w:spacing w:after="120" w:before="120"/>
      </w:pPr>
      <w:r>
        <w:rPr>
          <w:sz w:val="24"/>
          <w:szCs w:val="24"/>
        </w:rPr>
        <w:t xml:space="preserve">• 优化前端可视化，增加更多交互功能和数据分析维度；</w:t>
      </w:r>
    </w:p>
    <w:p>
      <w:pPr>
        <w:spacing w:after="120" w:before="120"/>
      </w:pPr>
      <w:r>
        <w:rPr>
          <w:sz w:val="24"/>
          <w:szCs w:val="24"/>
        </w:rPr>
        <w:t xml:space="preserve">• 扩展事件库，涵盖更多类型的舆情事件；</w:t>
      </w:r>
    </w:p>
    <w:p>
      <w:pPr>
        <w:spacing w:after="120" w:before="120"/>
      </w:pPr>
      <w:r>
        <w:rPr>
          <w:sz w:val="24"/>
          <w:szCs w:val="24"/>
        </w:rPr>
        <w:t xml:space="preserve">• 探索更多推荐算法（如基于图神经网络的推荐）的仿真实验。</w:t>
      </w:r>
    </w:p>
    <w:p>
      <w:pPr>
        <w:spacing w:before="600"/>
      </w:pPr>
    </w:p>
    <w:p>
      <w:pPr>
        <w:jc w:val="right"/>
      </w:pPr>
      <w:r>
        <w:rPr>
          <w:sz w:val="24"/>
          <w:szCs w:val="24"/>
        </w:rPr>
        <w:t xml:space="preserve">报告完成日期：2026年5月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t xml:space="preserve">第 </w:t>
    </w: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sz w:val="20"/>
        <w:szCs w:val="20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color w:val="666666"/>
        <w:sz w:val="18"/>
        <w:szCs w:val="18"/>
      </w:rPr>
      <w:t xml:space="preserve">OASIS 舆情分析平台实验报告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jc w:val="center"/>
      <w:outlineLvl w:val="0"/>
    </w:pPr>
    <w:rPr>
      <w:rFonts w:ascii="Times New Roman" w:eastAsia="SimHei" w:hAnsi="Times New Roman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80" w:before="180"/>
      <w:outlineLvl w:val="1"/>
    </w:pPr>
    <w:rPr>
      <w:rFonts w:ascii="Times New Roman" w:eastAsia="SimHei" w:hAnsi="Times New Roman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120"/>
      <w:outlineLvl w:val="2"/>
    </w:pPr>
    <w:rPr>
      <w:rFonts w:ascii="Times New Roman" w:eastAsia="SimHei" w:hAnsi="Times New Roman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2026-05-20T05:14:25.755Z</dcterms:created>
  <dcterms:modified xsi:type="dcterms:W3CDTF">2026-05-20T05:14:25.756Z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