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银行家算法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vertAlign w:val="baseline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有三类资源A(17)、B(5)、C(20)，有5个进程P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-P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5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。T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时刻系统状态如下：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82"/>
        <w:gridCol w:w="2983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最大需求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已分配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subscript"/>
                <w:lang w:val="en-US" w:eastAsia="zh-CN"/>
              </w:rPr>
              <w:t>1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subscript"/>
                <w:lang w:val="en-US" w:eastAsia="zh-CN"/>
              </w:rPr>
              <w:t>2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subscript"/>
                <w:lang w:val="en-US" w:eastAsia="zh-CN"/>
              </w:rPr>
              <w:t>3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subscript"/>
                <w:lang w:val="en-US" w:eastAsia="zh-CN"/>
              </w:rPr>
              <w:t>4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2  0  4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2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subscript"/>
                <w:lang w:val="en-US" w:eastAsia="zh-CN"/>
              </w:rPr>
              <w:t>5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29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(1)T0时刻是否为安全状态，给出安全系列。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(2)T0时刻，P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：Request(0,3,4)，能否分配，为什么？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(3)在(2)的基础上P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4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：Request(2,0,1)，能否分配，为什么？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(4)在(3)的基础上P</w:t>
      </w:r>
      <w:r>
        <w:rPr>
          <w:rFonts w:hint="default" w:ascii="Times New Roman" w:hAnsi="Times New Roman" w:eastAsia="仿宋_GB2312" w:cs="Times New Roman"/>
          <w:sz w:val="28"/>
          <w:szCs w:val="28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：Request(0,2,0)，能否分配，为什么？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解：(1)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T0时刻的资源分配情况：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435"/>
        <w:gridCol w:w="1398"/>
        <w:gridCol w:w="146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396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资源情况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39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2220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2  3  3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2  0  4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2  2  1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3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4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T0时刻的安全性，根据已分配和A(17),B(5),C(20)可以求出work = (2 3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利用安全性算法对T0时刻的资源分配情况进行分析(如下表)可知，在T0时刻存在着一个安全序列{P4,P2,P5,P3,P1}，故系统是安全的。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3"/>
        <w:gridCol w:w="1566"/>
        <w:gridCol w:w="1347"/>
        <w:gridCol w:w="1506"/>
        <w:gridCol w:w="2214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1403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资源情况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Work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91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140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91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2  3  3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2  2  1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2  0  4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11  4  13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11  4  13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14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56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17  5  20</w:t>
            </w:r>
          </w:p>
        </w:tc>
        <w:tc>
          <w:tcPr>
            <w:tcW w:w="9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(2)P2请求资源：P2发出请求向量Request(0,3,4)，系统按银行家算法进行检查：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①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Request2(0,3,4)&lt;=Need2(1,3,4);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②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Request2(0,3,4)&gt;Available(2,3,3)，无足够资源，让P2等待，故系统不分配资源。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(3)P4请求资源：P4发出请求向量Request(2,0,1)，系统按银行家算法进行检查：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①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Request4(2,0,1)&lt;=Need4(2,2,1);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②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Request4(2,0,1)&lt;=Available(2,3,3);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更新资源分配情况：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44"/>
        <w:gridCol w:w="1398"/>
        <w:gridCol w:w="146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676" w:hRule="atLeast"/>
        </w:trPr>
        <w:tc>
          <w:tcPr>
            <w:tcW w:w="1482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资源情况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676" w:hRule="atLeast"/>
        </w:trPr>
        <w:tc>
          <w:tcPr>
            <w:tcW w:w="14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2220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0  3  2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1039" w:type="dxa"/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利用安全性算法对更新后资源分配情况进行分析(如下表)可知，更新后存在着一个安全序列{P4,P2,P3,P5,P1}，故系统是安全的。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482"/>
        <w:gridCol w:w="1347"/>
        <w:gridCol w:w="1506"/>
        <w:gridCol w:w="2214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资源情况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Work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Work+Allocation</w:t>
            </w:r>
          </w:p>
        </w:tc>
        <w:tc>
          <w:tcPr>
            <w:tcW w:w="9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9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0  3  2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4  3  7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8  3  9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12  3  14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12  3  14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15  4  18</w:t>
            </w:r>
          </w:p>
        </w:tc>
        <w:tc>
          <w:tcPr>
            <w:tcW w:w="13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3  4  7</w:t>
            </w:r>
          </w:p>
        </w:tc>
        <w:tc>
          <w:tcPr>
            <w:tcW w:w="150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2  1  2</w:t>
            </w:r>
          </w:p>
        </w:tc>
        <w:tc>
          <w:tcPr>
            <w:tcW w:w="22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17  5  20</w:t>
            </w:r>
          </w:p>
        </w:tc>
        <w:tc>
          <w:tcPr>
            <w:tcW w:w="9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(4)P1请求资源：P1发出请求向量Request(2,0,1)，系统按银行家算法进行检查：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①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Request1(0,2,0)&lt;=Need1(3,4,7);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②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Request1(0,2,0)&lt;=Available(0,3,2);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更新资源分配情况：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1344"/>
        <w:gridCol w:w="1398"/>
        <w:gridCol w:w="146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restart"/>
            <w:vAlign w:val="center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480" w:lineRule="exact"/>
              <w:jc w:val="center"/>
              <w:textAlignment w:val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进程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资源情况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Max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Need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  <w:tc>
          <w:tcPr>
            <w:tcW w:w="22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A  B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P1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5  5  9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 xml:space="preserve">2  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</w:t>
            </w: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 xml:space="preserve">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3  2  7</w:t>
            </w:r>
          </w:p>
        </w:tc>
        <w:tc>
          <w:tcPr>
            <w:tcW w:w="2220" w:type="dxa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0  1  2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P2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5  3  6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4  0  2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1  3  4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both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P3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4  0  11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0  0  6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4  2  5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4  0  5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0  2  0</w:t>
            </w:r>
          </w:p>
        </w:tc>
        <w:tc>
          <w:tcPr>
            <w:tcW w:w="2220" w:type="dxa"/>
            <w:tcBorders>
              <w:top w:val="nil"/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P5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4  2  4</w:t>
            </w:r>
          </w:p>
        </w:tc>
        <w:tc>
          <w:tcPr>
            <w:tcW w:w="139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3  1  4</w:t>
            </w:r>
          </w:p>
        </w:tc>
        <w:tc>
          <w:tcPr>
            <w:tcW w:w="14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  <w:t>1  1  0</w:t>
            </w:r>
          </w:p>
        </w:tc>
        <w:tc>
          <w:tcPr>
            <w:tcW w:w="2220" w:type="dxa"/>
            <w:tcBorders>
              <w:top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work=(0,1,2)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此时，P1-P5所有的 Need 都大于 work,已不能满足任何进程的需要,系统进入不安全状态，因此不能分配资源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。</w:t>
      </w:r>
    </w:p>
    <w:sectPr>
      <w:pgSz w:w="11906" w:h="16838"/>
      <w:pgMar w:top="1361" w:right="1587" w:bottom="1361" w:left="15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0229F"/>
    <w:rsid w:val="13995CC7"/>
    <w:rsid w:val="2B195508"/>
    <w:rsid w:val="45A0229F"/>
    <w:rsid w:val="5C4E1A7E"/>
    <w:rsid w:val="749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0"/>
    </w:pPr>
    <w:rPr>
      <w:rFonts w:eastAsia="黑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80" w:lineRule="exact"/>
      <w:outlineLvl w:val="1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2020-07-01T10:44:00Z</dcterms:created>
  <dc:creator>鸢☆~尾……</dc:creator>
  <cp:lastModifiedBy>鸢☆~尾……</cp:lastModifiedBy>
  <dcterms:modified xsi:type="dcterms:W3CDTF">2020-07-01T14:33:40Z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