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（1）是安全状态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{P[2],P[4],P[5],P[1],P[3]}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（2）不能分配。T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0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时刻，</w:t>
      </w:r>
      <w:r>
        <w:rPr>
          <w:rFonts w:hint="eastAsia" w:asciiTheme="minorEastAsia" w:hAnsiTheme="minorEastAsia" w:eastAsiaTheme="minorEastAsia" w:cstheme="minorEastAsia"/>
          <w:color w:val="333333"/>
          <w:sz w:val="28"/>
          <w:szCs w:val="28"/>
          <w:shd w:val="clear" w:color="auto" w:fill="FFFFFF"/>
        </w:rPr>
        <w:t>因为所剩余的资源数量不够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，无法分配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（3）可以分配，分配完之后，仍然处于安全状态，安全系列为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{P[2],P[4],P[5],P[1],P[3]}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（4）不能分配，分配完之后，剩余的资源已经不足以支持一个进程的完成，系统不处于安全状态，无法分配。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675BC"/>
    <w:rsid w:val="6DD6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2020-06-02T01:01:00Z</dcterms:created>
  <dc:creator>r'c'x</dc:creator>
  <cp:lastModifiedBy>r'c'x</cp:lastModifiedBy>
  <dcterms:modified xsi:type="dcterms:W3CDTF">2020-06-02T01:11:09Z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