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F704B" w14:textId="77777777" w:rsidR="00722458" w:rsidRDefault="00722458"/>
    <w:sectPr w:rsidR="0072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87"/>
    <w:rsid w:val="00271504"/>
    <w:rsid w:val="00722458"/>
    <w:rsid w:val="00E9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A90A"/>
  <w15:chartTrackingRefBased/>
  <w15:docId w15:val="{9E9DFB9F-9A2D-4D06-A4FD-1E2BD075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 Quoc</dc:creator>
  <cp:keywords/>
  <dc:description/>
  <cp:lastModifiedBy>Thang Pham Quoc</cp:lastModifiedBy>
  <cp:revision>1</cp:revision>
  <dcterms:created xsi:type="dcterms:W3CDTF">2022-12-19T12:30:00Z</dcterms:created>
  <dcterms:modified xsi:type="dcterms:W3CDTF">2022-12-19T12:47:00Z</dcterms:modified>
</cp:coreProperties>
</file>