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Considerações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A solução escolhida para o caso apresentado foca principalmente na simplicidade de implementação, objetividade do problema(mas ainda englobando aspectos gerais do negócio apresentado além do especificado) e facilidade de manutenção e ampliação. Para tal, foi adicionado ao sistema um gerenciamento de funcionários e de estoque, para assim se ter um maior controle sobre os aspectos do processo a ser executado e na questão de tecnologias são sugeridas ferramentas de fácil implementação e uso. </w:t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As ferramentas aqui recomendadas são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Vue.js</w:t>
        </w:r>
      </w:hyperlink>
      <w:r w:rsidDel="00000000" w:rsidR="00000000" w:rsidRPr="00000000">
        <w:rPr>
          <w:sz w:val="32"/>
          <w:szCs w:val="32"/>
          <w:rtl w:val="0"/>
        </w:rPr>
        <w:t xml:space="preserve"> para a construção da interface visual(visto sua simplicidade e amplo escopo de suporte para ferramentas mobile e web no geral), Django para o backend(levando em consideração sua fácil implementação e amplo suporte da comunidade e dos desenvolvedores) e o uso de um banco de dados relacional(sendo aqui de preferência do arquiteto ou líder do projeto, podendo ser, PostgreSQL, MySQL, Oracle entre outros).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Diagramas UML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i w:val="1"/>
          <w:iCs w:val="1"/>
          <w:sz w:val="32"/>
          <w:szCs w:val="32"/>
          <w:u w:val="none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Caso de Uso</w:t>
      </w:r>
    </w:p>
    <w:p w:rsidR="00000000" w:rsidDel="00000000" w:rsidP="00000000" w:rsidRDefault="00000000" w:rsidRPr="00000000" w14:paraId="00000012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</w:rPr>
        <w:drawing>
          <wp:inline distB="114300" distT="114300" distL="114300" distR="114300">
            <wp:extent cx="5731200" cy="6858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i w:val="1"/>
          <w:iCs w:val="1"/>
          <w:sz w:val="32"/>
          <w:szCs w:val="32"/>
          <w:u w:val="none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Classes</w:t>
      </w:r>
    </w:p>
    <w:p w:rsidR="00000000" w:rsidDel="00000000" w:rsidP="00000000" w:rsidRDefault="00000000" w:rsidRPr="00000000" w14:paraId="00000016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</w:rPr>
        <w:drawing>
          <wp:inline distB="114300" distT="114300" distL="114300" distR="114300">
            <wp:extent cx="5731200" cy="3403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i w:val="1"/>
          <w:iCs w:val="1"/>
          <w:sz w:val="32"/>
          <w:szCs w:val="32"/>
          <w:u w:val="none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Sequencial</w:t>
      </w:r>
    </w:p>
    <w:p w:rsidR="00000000" w:rsidDel="00000000" w:rsidP="00000000" w:rsidRDefault="00000000" w:rsidRPr="00000000" w14:paraId="0000001A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</w:rPr>
        <w:drawing>
          <wp:inline distB="114300" distT="114300" distL="114300" distR="114300">
            <wp:extent cx="5731200" cy="8445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i w:val="1"/>
          <w:iCs w:val="1"/>
          <w:sz w:val="32"/>
          <w:szCs w:val="32"/>
          <w:u w:val="none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Atividades</w:t>
      </w:r>
    </w:p>
    <w:p w:rsidR="00000000" w:rsidDel="00000000" w:rsidP="00000000" w:rsidRDefault="00000000" w:rsidRPr="00000000" w14:paraId="0000001E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</w:rPr>
        <w:drawing>
          <wp:inline distB="114300" distT="114300" distL="114300" distR="114300">
            <wp:extent cx="5731200" cy="7162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</w:rPr>
        <w:drawing>
          <wp:inline distB="114300" distT="114300" distL="114300" distR="114300">
            <wp:extent cx="5731200" cy="4749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Diagrama MER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42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Diagrama de Rede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Arquitetura da Solução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657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://vue.js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