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7A317E">
      <w:r>
        <w:t>O jogo que escolhemos foi o “Monkey Queen”. Neste jogo temos um tabuleiro quadrado com uma dimensão de 12x12, e as peças possíveis são: a rainha (uma stack de peças que começa com 20) e os bebés. As peças podem ser pretas ou brancas</w:t>
      </w:r>
      <w:r>
        <w:t>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A317E" w:rsidRDefault="007A317E">
      <w:r>
        <w:t>Para implementar o tabuleiro usamos uma lista de listas, em que cada elemento da primeiro representa uma linha do tabuleiro e os elementos da segunda representam as casas dentro dessa mesma linha.</w:t>
      </w:r>
    </w:p>
    <w:p w:rsidR="007A317E" w:rsidRDefault="007A317E">
      <w:r>
        <w:t xml:space="preserve"> As peças são identificadas por um par (ex: b-20), em que o primeiro elemento é ou “b” ou “w” representando a cor da peça (black ou white), e o segundo elemento representa, na caso de ser superior a 1, a rainha respetiva, e o número de peças da sua stack. Se a casa estiver vazia é ocupado por um “0”.</w:t>
      </w:r>
    </w:p>
    <w:p w:rsidR="007A317E" w:rsidRPr="007A317E" w:rsidRDefault="007A317E">
      <w:pPr>
        <w:rPr>
          <w:u w:val="single"/>
        </w:rPr>
      </w:pPr>
      <w:r>
        <w:t>Os movimentos foram implementados da seguinte forma, é pedido ao utilizador a localização da peça que quer mover e de seguida a casa para onde a quer mover, e depois uma série de funções verifica se a jogada é valida e se o for executa-a.</w:t>
      </w:r>
    </w:p>
    <w:p w:rsidR="00F929D1" w:rsidRDefault="00F929D1">
      <w:pPr>
        <w:rPr>
          <w:b/>
          <w:sz w:val="32"/>
          <w:szCs w:val="32"/>
        </w:rPr>
      </w:pPr>
      <w:bookmarkStart w:id="0" w:name="_GoBack"/>
      <w:bookmarkEnd w:id="0"/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 w:rsidR="00F7359E">
                        <w:fldChar w:fldCharType="begin"/>
                      </w:r>
                      <w:r w:rsidR="00F7359E">
                        <w:instrText xml:space="preserve"> SEQ Figura \* ARABIC </w:instrText>
                      </w:r>
                      <w:r w:rsidR="00F7359E">
                        <w:fldChar w:fldCharType="separate"/>
                      </w:r>
                      <w:r w:rsidR="00CD4B7C">
                        <w:rPr>
                          <w:noProof/>
                        </w:rPr>
                        <w:t>1</w:t>
                      </w:r>
                      <w:r w:rsidR="00F7359E">
                        <w:rPr>
                          <w:noProof/>
                        </w:rP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D4B7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Lista de Jogadas Válidas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F929D1" w:rsidRPr="005247AB" w:rsidRDefault="00F929D1" w:rsidP="005247AB">
      <w:pPr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5D3" w:rsidRDefault="005F45D3" w:rsidP="006B3650">
      <w:pPr>
        <w:spacing w:after="0" w:line="240" w:lineRule="auto"/>
      </w:pPr>
      <w:r>
        <w:separator/>
      </w:r>
    </w:p>
  </w:endnote>
  <w:endnote w:type="continuationSeparator" w:id="0">
    <w:p w:rsidR="005F45D3" w:rsidRDefault="005F45D3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5D3" w:rsidRDefault="005F45D3" w:rsidP="006B3650">
      <w:pPr>
        <w:spacing w:after="0" w:line="240" w:lineRule="auto"/>
      </w:pPr>
      <w:r>
        <w:separator/>
      </w:r>
    </w:p>
  </w:footnote>
  <w:footnote w:type="continuationSeparator" w:id="0">
    <w:p w:rsidR="005F45D3" w:rsidRDefault="005F45D3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D12A8"/>
    <w:rsid w:val="00131022"/>
    <w:rsid w:val="00163D39"/>
    <w:rsid w:val="00245318"/>
    <w:rsid w:val="0025440C"/>
    <w:rsid w:val="002B2829"/>
    <w:rsid w:val="00320538"/>
    <w:rsid w:val="005247AB"/>
    <w:rsid w:val="005F45D3"/>
    <w:rsid w:val="006B3650"/>
    <w:rsid w:val="007A317E"/>
    <w:rsid w:val="0089284E"/>
    <w:rsid w:val="009F197E"/>
    <w:rsid w:val="00CD4B7C"/>
    <w:rsid w:val="00D47532"/>
    <w:rsid w:val="00E67D49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E145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C283-9C29-4028-B7CD-BC2FF05A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11</cp:revision>
  <dcterms:created xsi:type="dcterms:W3CDTF">2016-11-12T00:25:00Z</dcterms:created>
  <dcterms:modified xsi:type="dcterms:W3CDTF">2016-11-13T14:39:00Z</dcterms:modified>
</cp:coreProperties>
</file>