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902B" w14:textId="607A9CD6" w:rsidR="001F45C1" w:rsidRDefault="00A26E72" w:rsidP="00A26E72">
      <w:pPr>
        <w:pStyle w:val="1"/>
        <w:rPr>
          <w:sz w:val="24"/>
        </w:rPr>
      </w:pPr>
      <w:r w:rsidRPr="00A26E72">
        <w:rPr>
          <w:sz w:val="24"/>
        </w:rPr>
        <w:t>Effective small interfering RNA design based on convolutional neural network</w:t>
      </w:r>
    </w:p>
    <w:p w14:paraId="5ADFA8F7" w14:textId="644A935D" w:rsidR="00A26E72" w:rsidRDefault="00101AB4" w:rsidP="00101AB4">
      <w:pPr>
        <w:pStyle w:val="1"/>
        <w:rPr>
          <w:sz w:val="24"/>
        </w:rPr>
      </w:pPr>
      <w:r w:rsidRPr="00101AB4">
        <w:rPr>
          <w:rFonts w:hint="eastAsia"/>
          <w:sz w:val="24"/>
        </w:rPr>
        <w:t>摘要：</w:t>
      </w:r>
    </w:p>
    <w:p w14:paraId="1C044AED" w14:textId="65F6BF3B" w:rsidR="00101AB4" w:rsidRDefault="00F256CA" w:rsidP="00F256CA">
      <w:pPr>
        <w:ind w:firstLineChars="200" w:firstLine="420"/>
      </w:pPr>
      <w:r w:rsidRPr="00F256CA">
        <w:rPr>
          <w:rFonts w:hint="eastAsia"/>
        </w:rPr>
        <w:t>在功能基因组学中，小干扰</w:t>
      </w:r>
      <w:r w:rsidRPr="00F256CA">
        <w:t>RNA（siRNA）可用于敲低基因表达。通常，目标基因有许多潜在的siRNA，但它们的基因沉默效率通常是不同的。因此，对于成功的RNA干扰（RNAi），选择最有效的siRNA是关键的一步。尽管已经开发了各种计算算法，但功效预测的准确性并不令人满意。为了探索不同基序对基因沉默效应的影响，进一步提高预测精度，我们利用深度学习算法 - 卷积神经网络（CNN）开发了一个新的强大预测器。对比结果表明，我们模型的Pearson相关系数（PCC）为0.717，比Biopredsi，i-Score，ThermoComposition21和DSIR高13.81％，16.78％和5.91％。此外，我们模型的ROC曲线下面积（AUC）为0.894，比这四种算法高10.10％，12.59％和7.07％。结果显示，我们的模型对于预测siRNA沉默功效是稳定且有效的。</w:t>
      </w:r>
    </w:p>
    <w:p w14:paraId="461334F2" w14:textId="1253DBEF" w:rsidR="00A6020D" w:rsidRDefault="00A6020D" w:rsidP="00A6020D">
      <w:pPr>
        <w:rPr>
          <w:b/>
        </w:rPr>
      </w:pPr>
      <w:r w:rsidRPr="00A6020D">
        <w:rPr>
          <w:rFonts w:hint="eastAsia"/>
          <w:b/>
        </w:rPr>
        <w:t>关键词:</w:t>
      </w:r>
      <w:r w:rsidRPr="00A6020D">
        <w:rPr>
          <w:b/>
        </w:rPr>
        <w:t>siRNA; 深入学习; 卷积神经网络;RNA干扰</w:t>
      </w:r>
    </w:p>
    <w:p w14:paraId="36290F68" w14:textId="245692B2" w:rsidR="00A6020D" w:rsidRDefault="00B43CBC" w:rsidP="00B43CBC">
      <w:pPr>
        <w:pStyle w:val="1"/>
        <w:numPr>
          <w:ilvl w:val="0"/>
          <w:numId w:val="1"/>
        </w:numPr>
      </w:pPr>
      <w:r w:rsidRPr="00B43CBC">
        <w:rPr>
          <w:rFonts w:hint="eastAsia"/>
        </w:rPr>
        <w:t>简介</w:t>
      </w:r>
    </w:p>
    <w:p w14:paraId="35C6BD3D" w14:textId="11B25715" w:rsidR="00B43CBC" w:rsidRDefault="00F67A52" w:rsidP="00F67A52">
      <w:pPr>
        <w:ind w:firstLineChars="200" w:firstLine="420"/>
      </w:pPr>
      <w:r w:rsidRPr="00F67A52">
        <w:t>RNA干扰（RNAi）是小干扰RNA（siRNA）诱导序列特异性转录后基因沉默的过程[1-3]。 RNAi在许多真核系统中被发现，包括植物，真菌，无脊椎动物和哺乳动物[4]。 在哺乳动物细胞中，双链RNA（dsRNA）被加工成短21-23核苷酸（nt）的siRNA并诱导即时靶基因敲低[3]。 迄今为止，siRNA已成为研究基因功能的重要工具[5-7]，为治疗流感病毒[8]，HIV病毒[9]甚至癌症[10]提供了新技术。 与其他基因工具相比，基于siRNA的基因沉默因其简单和低成本而变得越来越流行。</w:t>
      </w:r>
    </w:p>
    <w:p w14:paraId="01C38737" w14:textId="05040946" w:rsidR="00F442BD" w:rsidRDefault="00E166E0" w:rsidP="00F67A52">
      <w:pPr>
        <w:ind w:firstLineChars="200" w:firstLine="420"/>
      </w:pPr>
      <w:r w:rsidRPr="00E166E0">
        <w:rPr>
          <w:rFonts w:hint="eastAsia"/>
        </w:rPr>
        <w:t>在</w:t>
      </w:r>
      <w:r w:rsidRPr="00E166E0">
        <w:t>RNAi的过程中，siRNA设计是最关键的步骤之一，并且在这一领域正在做出许多努力。开发了许多基于机器学习算法的功效预测方法。 Huesken [11]基于人工神经网络开发了一种基于人工神经网络的siRNA功效预测工具'Biopredsi'，并通过高通量分析技术构建了包含2431个siRNA的主要siRNA数据集，开创了siRNA功效预测领域的新纪元。许多siRNA功效预测算法使用Huesken的数据集建立[12]。 ThermoComposition-21 [13]也是一种人工神经网络算法，它结合了热力</w:t>
      </w:r>
      <w:r w:rsidRPr="00E166E0">
        <w:rPr>
          <w:rFonts w:hint="eastAsia"/>
        </w:rPr>
        <w:t>学和成分特征。为了设计准确且易于解释的功效预测模型，</w:t>
      </w:r>
      <w:r w:rsidRPr="00E166E0">
        <w:t>Jean-Philippe Vert [14]提出了一种简单的线性方法，结合了两组简单的siRNA序列特征，包括siRNA序列中每个位置上存在的核苷酸和siRNA的全局内容简短的图案。简单线性模型的功效预测准确度与Biopredsi神经网络一样精确。 i-score [15]也是基于线性回归模型的简单siRNA功效预测算法。该算法专门由核苷酸偏好分数组成，并且可以预测与Biopredsi，ThermoComposition-21和DSIR相似程度的活性siRNA。</w:t>
      </w:r>
    </w:p>
    <w:p w14:paraId="06E46666" w14:textId="329E2129" w:rsidR="00E166E0" w:rsidRDefault="008A6203" w:rsidP="00F67A52">
      <w:pPr>
        <w:ind w:firstLineChars="200" w:firstLine="420"/>
        <w:rPr>
          <w:b/>
          <w:color w:val="FF0000"/>
          <w:highlight w:val="yellow"/>
        </w:rPr>
      </w:pPr>
      <w:r w:rsidRPr="008A6203">
        <w:rPr>
          <w:rFonts w:hint="eastAsia"/>
          <w:b/>
          <w:color w:val="FF0000"/>
          <w:highlight w:val="yellow"/>
        </w:rPr>
        <w:t>尽管付出了相当大的努力，但功效预测的准确性并不令人满意。</w:t>
      </w:r>
      <w:r w:rsidRPr="008A6203">
        <w:rPr>
          <w:b/>
          <w:color w:val="FF0000"/>
          <w:highlight w:val="yellow"/>
        </w:rPr>
        <w:t xml:space="preserve"> 大多数机器学习算法高度依赖于siRNA特征，包括核苷酸偏好，核苷酸组成，热力学稳定性，二级结构等。 预测能力受到这些特征的限制。</w:t>
      </w:r>
    </w:p>
    <w:p w14:paraId="776AE4CD" w14:textId="6AA38935" w:rsidR="008A6203" w:rsidRDefault="00676679" w:rsidP="00F67A52">
      <w:pPr>
        <w:ind w:firstLineChars="200" w:firstLine="420"/>
      </w:pPr>
      <w:r w:rsidRPr="005A4DAC">
        <w:rPr>
          <w:rFonts w:hint="eastAsia"/>
        </w:rPr>
        <w:t>我们开发了一种基于卷积神经网络（</w:t>
      </w:r>
      <w:r w:rsidRPr="005A4DAC">
        <w:t>CNN）的新型强大预测器[16,17]。 与以前的功效预测方法不同，我们的模型利用CNN算法自动学习主题编码特征。 在我们CNN模型的卷积层中，卷积核设计为主题（概念）检测器，以数据驱动的方法自动学习siRNA多模主题的潜在特征模式，这种模式更抽象，更贴近本质，更有利于分类。 与当前的siRNA功效预测方法相比，我们的模型在预测准确性方面表现最佳。</w:t>
      </w:r>
    </w:p>
    <w:p w14:paraId="2C86D180" w14:textId="4B1FF57D" w:rsidR="00924E6F" w:rsidRDefault="00924E6F" w:rsidP="00924E6F">
      <w:pPr>
        <w:widowControl/>
        <w:jc w:val="left"/>
      </w:pPr>
      <w:r>
        <w:br w:type="page"/>
      </w:r>
    </w:p>
    <w:p w14:paraId="77CA6D22" w14:textId="16C69EB5" w:rsidR="005A4DAC" w:rsidRDefault="00924E6F" w:rsidP="00924E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方法</w:t>
      </w:r>
    </w:p>
    <w:p w14:paraId="05833CF8" w14:textId="5B450FE5" w:rsidR="00924E6F" w:rsidRDefault="002637CC" w:rsidP="002637CC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模型</w:t>
      </w:r>
    </w:p>
    <w:p w14:paraId="01C8C7A6" w14:textId="0230AEA2" w:rsidR="002637CC" w:rsidRDefault="0011623F" w:rsidP="0011623F">
      <w:pPr>
        <w:ind w:firstLineChars="200" w:firstLine="420"/>
      </w:pPr>
      <w:r w:rsidRPr="0011623F">
        <w:rPr>
          <w:rFonts w:hint="eastAsia"/>
        </w:rPr>
        <w:t>在本文中，我们开发了基于卷积神经网络的</w:t>
      </w:r>
      <w:r w:rsidRPr="0011623F">
        <w:t>siRNA沉默功效预测模型。 结合样本大小和计算复杂度，我们定义了三个重要层，包括卷积层，池化层和输出层。 我们模型的结构如图1所示。</w:t>
      </w:r>
    </w:p>
    <w:p w14:paraId="20A8301B" w14:textId="6712E56B" w:rsidR="005F36E4" w:rsidRDefault="00C91A1F" w:rsidP="00C91A1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44915EF" wp14:editId="64929960">
            <wp:extent cx="3415919" cy="24154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582" cy="24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923" w14:textId="07A597B1" w:rsidR="00C91A1F" w:rsidRDefault="0046727E" w:rsidP="00C91A1F">
      <w:pPr>
        <w:ind w:firstLineChars="200" w:firstLine="420"/>
        <w:rPr>
          <w:b/>
        </w:rPr>
      </w:pPr>
      <w:r w:rsidRPr="0046727E">
        <w:rPr>
          <w:rFonts w:hint="eastAsia"/>
          <w:b/>
        </w:rPr>
        <w:t>在卷积层中，设计了多个大小不同的卷积核作为模体检测器，寻找对</w:t>
      </w:r>
      <w:r w:rsidRPr="0046727E">
        <w:rPr>
          <w:b/>
        </w:rPr>
        <w:t>siRNA沉默效率有重要意义的基序。卷积核可以被认为是从siRNA多模基序的位置和组成中提取的权重。卷积结果是相应的主题编码特征。与经验定义的现有序列编码规则不同，主题编码特征由大型数据集进行训练，具有更多的可用性，指导质量和信息。在池化层中，卷积层的输出被减少。并且选择所有图案的最具代表性的特征模式作为特征表示。最后，逻辑回归函数实现了siRNA沉默功效预测。由于太多的图层产生大量的权重，根据现有siRNA数据集的规模，我们的CNN模型仅包含一个</w:t>
      </w:r>
      <w:r w:rsidRPr="0046727E">
        <w:rPr>
          <w:rFonts w:hint="eastAsia"/>
          <w:b/>
        </w:rPr>
        <w:t>卷积层和一个合并层以检测</w:t>
      </w:r>
      <w:r w:rsidRPr="0046727E">
        <w:rPr>
          <w:b/>
        </w:rPr>
        <w:t>siRNA多模基序的潜在特征模式，以及一个输出层实现siRNA沉默效能预测。</w:t>
      </w:r>
    </w:p>
    <w:p w14:paraId="76B91945" w14:textId="1C251137" w:rsidR="0046727E" w:rsidRDefault="000D6BB0" w:rsidP="000D6BB0">
      <w:pPr>
        <w:pStyle w:val="2"/>
        <w:numPr>
          <w:ilvl w:val="1"/>
          <w:numId w:val="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模型编码</w:t>
      </w:r>
      <w:r w:rsidR="00AC2A62">
        <w:rPr>
          <w:rFonts w:hint="eastAsia"/>
        </w:rPr>
        <w:t>方法</w:t>
      </w:r>
    </w:p>
    <w:p w14:paraId="092235C0" w14:textId="701E5436" w:rsidR="000D6BB0" w:rsidRDefault="00CB2096" w:rsidP="00C60EA5">
      <w:pPr>
        <w:ind w:firstLineChars="200" w:firstLine="420"/>
      </w:pPr>
      <w:r w:rsidRPr="00CB2096">
        <w:t>siRNA序列由21个碱基组成，可以表示为：</w:t>
      </w:r>
    </w:p>
    <w:p w14:paraId="56917C33" w14:textId="5241FF2C" w:rsidR="00CB2096" w:rsidRDefault="00CB2096" w:rsidP="00CB2096">
      <w:pPr>
        <w:pStyle w:val="a7"/>
        <w:ind w:left="495" w:firstLineChars="0" w:firstLine="0"/>
        <w:jc w:val="center"/>
      </w:pPr>
      <w:r>
        <w:rPr>
          <w:noProof/>
        </w:rPr>
        <w:drawing>
          <wp:inline distT="0" distB="0" distL="0" distR="0" wp14:anchorId="354BEF64" wp14:editId="6EAF4AF1">
            <wp:extent cx="2574063" cy="37290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073" cy="4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126D" w14:textId="60B1B2AB" w:rsidR="00CB2096" w:rsidRDefault="00C60EA5" w:rsidP="00C60EA5">
      <w:pPr>
        <w:ind w:firstLineChars="200" w:firstLine="420"/>
      </w:pPr>
      <w:r w:rsidRPr="00C60EA5">
        <w:rPr>
          <w:rFonts w:hint="eastAsia"/>
        </w:rPr>
        <w:t>在本文中，为了执行卷积操作，将</w:t>
      </w:r>
      <w:r w:rsidRPr="00C60EA5">
        <w:t>siRNA序列编码成二维矩阵作为我们的CNN模型的输入。 四个碱基A，U / T，G和C以四维二进制形式表示，例如A =，U / T =，G =和C =。 然后将siRNA序列转化到21h4基质中。 例如，S = CUAAUAUGUUAAUUGAUUUat，可以表示为：</w:t>
      </w:r>
    </w:p>
    <w:p w14:paraId="1C2027C9" w14:textId="666E023F" w:rsidR="00173E7C" w:rsidRDefault="00173E7C" w:rsidP="00173E7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E05B009" wp14:editId="6A62AC04">
            <wp:extent cx="3388037" cy="92052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237" cy="9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133" w14:textId="29E7B0C5" w:rsidR="00173E7C" w:rsidRDefault="00173E7C">
      <w:pPr>
        <w:widowControl/>
        <w:jc w:val="left"/>
      </w:pPr>
      <w:r>
        <w:br w:type="page"/>
      </w:r>
    </w:p>
    <w:p w14:paraId="38753DA6" w14:textId="2EA60A6F" w:rsidR="00173E7C" w:rsidRDefault="003B1270" w:rsidP="003B1270">
      <w:pPr>
        <w:pStyle w:val="2"/>
        <w:numPr>
          <w:ilvl w:val="1"/>
          <w:numId w:val="1"/>
        </w:numPr>
      </w:pPr>
      <w:r w:rsidRPr="003B1270">
        <w:rPr>
          <w:rFonts w:hint="eastAsia"/>
        </w:rPr>
        <w:lastRenderedPageBreak/>
        <w:t>主题探测器设计</w:t>
      </w:r>
    </w:p>
    <w:p w14:paraId="6801F878" w14:textId="01D29F7A" w:rsidR="003B1270" w:rsidRDefault="001E725F" w:rsidP="001E725F">
      <w:pPr>
        <w:ind w:firstLineChars="200" w:firstLine="420"/>
        <w:rPr>
          <w:b/>
          <w:color w:val="FF0000"/>
          <w:highlight w:val="yellow"/>
        </w:rPr>
      </w:pPr>
      <w:r w:rsidRPr="001E725F">
        <w:rPr>
          <w:rFonts w:hint="eastAsia"/>
          <w:b/>
          <w:color w:val="FF0000"/>
          <w:highlight w:val="yellow"/>
        </w:rPr>
        <w:t>由于卷积操作可以检测局部特征，我们设计了各种卷积核探索</w:t>
      </w:r>
      <w:r w:rsidRPr="001E725F">
        <w:rPr>
          <w:b/>
          <w:color w:val="FF0000"/>
          <w:highlight w:val="yellow"/>
        </w:rPr>
        <w:t>siRNA多模基序中包含的潜在特征模式。 在CNN模型的训练阶段，利用反向传播算法对大规模训练样本进行卷积核的权重校正，从而保证提取有效的特征模式。</w:t>
      </w:r>
    </w:p>
    <w:p w14:paraId="083CB881" w14:textId="01B283D0" w:rsidR="001E725F" w:rsidRDefault="00FB24DF" w:rsidP="00FB24DF">
      <w:pPr>
        <w:ind w:firstLineChars="200" w:firstLine="420"/>
      </w:pPr>
      <w:r w:rsidRPr="00FB24DF">
        <w:rPr>
          <w:rFonts w:hint="eastAsia"/>
        </w:rPr>
        <w:t>根据</w:t>
      </w:r>
      <w:r w:rsidRPr="00FB24DF">
        <w:t>siRNA序列编码方法，将siRNA序列转化为21</w:t>
      </w:r>
      <w:r w:rsidR="00DF4692">
        <w:rPr>
          <w:rFonts w:hint="eastAsia"/>
        </w:rPr>
        <w:t>X</w:t>
      </w:r>
      <w:r w:rsidRPr="00FB24DF">
        <w:t>4矩阵，每个碱基由四维二进制码表示。 由于卷积核的大小不能大于输入矩阵的大小，我们使用大小为m</w:t>
      </w:r>
      <w:r w:rsidR="00DF4692">
        <w:t>x</w:t>
      </w:r>
      <w:r w:rsidRPr="00FB24DF">
        <w:t>4的卷积核作为主题检测器。 m表示基序检测器的长度，其值在2至20的范围内。各种大小的卷积核用于检测不同长度的多模基序对siRNA沉默功效预测的贡献。 设计的卷积核可以检测多模基元的局部特征和全序列的全局特征。</w:t>
      </w:r>
    </w:p>
    <w:p w14:paraId="3877628F" w14:textId="09A65855" w:rsidR="00FE4D81" w:rsidRDefault="00FE4D81" w:rsidP="00FB24DF">
      <w:pPr>
        <w:ind w:firstLineChars="200" w:firstLine="420"/>
      </w:pPr>
      <w:r w:rsidRPr="00FE4D81">
        <w:rPr>
          <w:rFonts w:hint="eastAsia"/>
        </w:rPr>
        <w:t>进行</w:t>
      </w:r>
      <w:r w:rsidRPr="00FE4D81">
        <w:t>m</w:t>
      </w:r>
      <w:r>
        <w:t>x</w:t>
      </w:r>
      <w:r w:rsidRPr="00FE4D81">
        <w:t>4卷积核M与siRNA序列S之间的卷积运算，并且可以计算卷积层的神经元</w:t>
      </w:r>
      <w:r>
        <w:t>X</w:t>
      </w:r>
      <w:r>
        <w:rPr>
          <w:rFonts w:hint="eastAsia"/>
          <w:vertAlign w:val="subscript"/>
        </w:rPr>
        <w:t>k</w:t>
      </w:r>
      <w:r w:rsidRPr="00FE4D81">
        <w:t>如下：</w:t>
      </w:r>
    </w:p>
    <w:p w14:paraId="4D976103" w14:textId="038696D8" w:rsidR="00FE4D81" w:rsidRDefault="00FE4D81" w:rsidP="00FE4D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0D39068" wp14:editId="73BF0DF0">
            <wp:extent cx="2711487" cy="652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48" cy="6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8A40" w14:textId="2ED01CB0" w:rsidR="00FE4D81" w:rsidRDefault="006A1A5D" w:rsidP="00FE4D81">
      <w:pPr>
        <w:ind w:firstLineChars="200" w:firstLine="420"/>
      </w:pPr>
      <w:r w:rsidRPr="006A1A5D">
        <w:t>1≤</w:t>
      </w:r>
      <w:r>
        <w:t>k</w:t>
      </w:r>
      <w:r w:rsidRPr="006A1A5D">
        <w:t xml:space="preserve">≤ </w:t>
      </w:r>
      <w:r>
        <w:t>22-</w:t>
      </w:r>
      <w:r w:rsidRPr="006A1A5D">
        <w:t>m，δ</w:t>
      </w:r>
      <w:r>
        <w:rPr>
          <w:vertAlign w:val="subscript"/>
        </w:rPr>
        <w:t>k</w:t>
      </w:r>
      <w:r w:rsidRPr="006A1A5D">
        <w:t>是权重修正的学习率。 卷积结果的大小为（22-m）</w:t>
      </w:r>
      <w:r>
        <w:t>x</w:t>
      </w:r>
      <w:r w:rsidRPr="006A1A5D">
        <w:t>1，</w:t>
      </w:r>
      <w:r w:rsidRPr="006A1A5D">
        <w:rPr>
          <w:rFonts w:hint="eastAsia"/>
        </w:rPr>
        <w:t>它代表每种多模</w:t>
      </w:r>
      <w:r>
        <w:rPr>
          <w:rFonts w:hint="eastAsia"/>
        </w:rPr>
        <w:t>主题</w:t>
      </w:r>
      <w:r w:rsidRPr="006A1A5D">
        <w:rPr>
          <w:rFonts w:hint="eastAsia"/>
        </w:rPr>
        <w:t>的特征模式。</w:t>
      </w:r>
    </w:p>
    <w:p w14:paraId="00E96ABA" w14:textId="35E66702" w:rsidR="006A1A5D" w:rsidRDefault="00664738" w:rsidP="00FE4D81">
      <w:pPr>
        <w:ind w:firstLineChars="200" w:firstLine="420"/>
      </w:pPr>
      <w:r w:rsidRPr="00664738">
        <w:rPr>
          <w:rFonts w:hint="eastAsia"/>
        </w:rPr>
        <w:t>然后用</w:t>
      </w:r>
      <w:r w:rsidRPr="00664738">
        <w:t>ReLU函数作为激活函数来增加卷积层中的非线性因子。 比较实验显示ReLU功能表现最佳。 输出yk如下所示：</w:t>
      </w:r>
    </w:p>
    <w:p w14:paraId="630A8AE5" w14:textId="67775205" w:rsidR="00A54423" w:rsidRDefault="00A54423" w:rsidP="00A54423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0FD3A48" wp14:editId="1B675D69">
            <wp:extent cx="2542349" cy="4075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983" cy="4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197" w14:textId="023468B7" w:rsidR="00A54423" w:rsidRDefault="001F5760" w:rsidP="00A54423">
      <w:pPr>
        <w:ind w:firstLineChars="200" w:firstLine="420"/>
      </w:pPr>
      <w:r w:rsidRPr="001F5760">
        <w:rPr>
          <w:rFonts w:hint="eastAsia"/>
        </w:rPr>
        <w:t>池化层用于选择最具代表性的卷积结果并去除不相关的信息。</w:t>
      </w:r>
      <w:r w:rsidRPr="001F5760">
        <w:t xml:space="preserve"> 为了保持最显着的局部特征表示和卷积结果的全部信息，本文实现了池化阶段的两种选择：最大池化和平均池化。</w:t>
      </w:r>
    </w:p>
    <w:p w14:paraId="2FA1D753" w14:textId="32D665B2" w:rsidR="00A538AD" w:rsidRDefault="00A538AD" w:rsidP="00A54423">
      <w:pPr>
        <w:ind w:firstLineChars="200" w:firstLine="420"/>
      </w:pPr>
      <w:r w:rsidRPr="00A538AD">
        <w:rPr>
          <w:rFonts w:hint="eastAsia"/>
        </w:rPr>
        <w:t>在合并操作之后，卷积结果被减少为</w:t>
      </w:r>
      <w:r w:rsidRPr="00A538AD">
        <w:t>2维向量</w:t>
      </w:r>
      <w:r>
        <w:rPr>
          <w:rFonts w:hint="eastAsia"/>
        </w:rPr>
        <w:t>y</w:t>
      </w:r>
      <w:r>
        <w:t>=(y</w:t>
      </w:r>
      <w:r>
        <w:rPr>
          <w:vertAlign w:val="subscript"/>
        </w:rPr>
        <w:t>max,</w:t>
      </w:r>
      <w:r>
        <w:t>y</w:t>
      </w:r>
      <w:r>
        <w:rPr>
          <w:vertAlign w:val="subscript"/>
        </w:rPr>
        <w:t>avg</w:t>
      </w:r>
      <w:r>
        <w:t>)</w:t>
      </w:r>
    </w:p>
    <w:p w14:paraId="66082F2F" w14:textId="3C2C8BBC" w:rsidR="00A538AD" w:rsidRDefault="000B7041" w:rsidP="000B704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40A8179" wp14:editId="507F3BF8">
            <wp:extent cx="2293500" cy="89325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358" cy="9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81B1" w14:textId="1B1CDC60" w:rsidR="000B7041" w:rsidRDefault="00DD6FF0" w:rsidP="000B7041">
      <w:pPr>
        <w:ind w:firstLineChars="200" w:firstLine="420"/>
      </w:pPr>
      <w:r w:rsidRPr="00DD6FF0">
        <w:rPr>
          <w:rFonts w:hint="eastAsia"/>
        </w:rPr>
        <w:t>因为需要不同的卷积核来检测不同大小的多模基序对</w:t>
      </w:r>
      <w:r w:rsidRPr="00DD6FF0">
        <w:t>siRNA沉默效率的贡献，所以我们的卷积神经网络输出用于回归预测的二维矢量，其中d是卷积核的数目。</w:t>
      </w:r>
    </w:p>
    <w:p w14:paraId="3D3F1AA1" w14:textId="266FA5F2" w:rsidR="00A12CF9" w:rsidRDefault="00A12CF9" w:rsidP="00A12CF9">
      <w:pPr>
        <w:pStyle w:val="2"/>
        <w:numPr>
          <w:ilvl w:val="1"/>
          <w:numId w:val="1"/>
        </w:numPr>
      </w:pPr>
      <w:r w:rsidRPr="00A12CF9">
        <w:t>siRNA</w:t>
      </w:r>
      <w:r w:rsidRPr="00A12CF9">
        <w:t>沉默效率预测的逻辑回归</w:t>
      </w:r>
    </w:p>
    <w:p w14:paraId="371B1E8C" w14:textId="3C5F028B" w:rsidR="00A12CF9" w:rsidRDefault="00437C49" w:rsidP="00437C49">
      <w:pPr>
        <w:ind w:firstLineChars="200" w:firstLine="420"/>
      </w:pPr>
      <w:r w:rsidRPr="00437C49">
        <w:rPr>
          <w:rFonts w:hint="eastAsia"/>
        </w:rPr>
        <w:t>激活功能在池化层中实现。</w:t>
      </w:r>
      <w:r w:rsidRPr="00437C49">
        <w:t xml:space="preserve"> 由于定量siRNA沉默效率预测是一个回归问题，输出层中只有一个神经元。 我们开发了一个逻辑回归模型来实现预测过程。 逻辑回归模型是在池化层的神经元之间执行线性加权并连接权重wi，然后通过sigmoid函数映射到输出值。</w:t>
      </w:r>
    </w:p>
    <w:p w14:paraId="23F14FD6" w14:textId="6050CC37" w:rsidR="000E2BDB" w:rsidRDefault="000E2BDB" w:rsidP="00437C49">
      <w:pPr>
        <w:ind w:firstLineChars="200" w:firstLine="420"/>
      </w:pPr>
      <w:r w:rsidRPr="000E2BDB">
        <w:rPr>
          <w:rFonts w:hint="eastAsia"/>
        </w:rPr>
        <w:t>通过</w:t>
      </w:r>
      <w:r w:rsidRPr="000E2BDB">
        <w:t>sigmoid函数将[-∞+∞，]范围内的输入值映射到[0,1]范围内的值，这与siRNA沉默效率的范围一致。 而sigmoid函数的中心区域具有较高的增益，两个边界区域的增益较低，适合消除特征向量中由奇点引起的误差。 输出层计算如下：</w:t>
      </w:r>
    </w:p>
    <w:p w14:paraId="16B73F70" w14:textId="7A198BA6" w:rsidR="000E2BDB" w:rsidRDefault="000E2BDB" w:rsidP="000E2BD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E4B4A1F" wp14:editId="6C6BAEB0">
            <wp:extent cx="2394353" cy="387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4750" cy="4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6EE" w14:textId="53C70C01" w:rsidR="000E2BDB" w:rsidRDefault="000E2BDB">
      <w:pPr>
        <w:widowControl/>
        <w:jc w:val="left"/>
      </w:pPr>
      <w:r>
        <w:br w:type="page"/>
      </w:r>
    </w:p>
    <w:p w14:paraId="16246EB6" w14:textId="3ACC4D4B" w:rsidR="000E2BDB" w:rsidRDefault="000E2BDB" w:rsidP="000E2BDB">
      <w:pPr>
        <w:ind w:firstLineChars="200" w:firstLine="420"/>
      </w:pPr>
      <w:r w:rsidRPr="000E2BDB">
        <w:lastRenderedPageBreak/>
        <w:t>hi是池化层的输出，wi是连接权重。</w:t>
      </w:r>
    </w:p>
    <w:p w14:paraId="4ABE0F09" w14:textId="0576D703" w:rsidR="000E2BDB" w:rsidRDefault="00CB3824" w:rsidP="00CB3824">
      <w:pPr>
        <w:pStyle w:val="2"/>
        <w:numPr>
          <w:ilvl w:val="1"/>
          <w:numId w:val="1"/>
        </w:numPr>
      </w:pPr>
      <w:r w:rsidRPr="00CB3824">
        <w:rPr>
          <w:rFonts w:hint="eastAsia"/>
        </w:rPr>
        <w:t>基于</w:t>
      </w:r>
      <w:r w:rsidRPr="00CB3824">
        <w:t>CNN</w:t>
      </w:r>
      <w:r w:rsidRPr="00CB3824">
        <w:t>算法的</w:t>
      </w:r>
      <w:r w:rsidRPr="00CB3824">
        <w:t>siRNA</w:t>
      </w:r>
      <w:r w:rsidRPr="00CB3824">
        <w:t>沉默效率预测模型的训练过程</w:t>
      </w:r>
    </w:p>
    <w:p w14:paraId="16884975" w14:textId="0032E17E" w:rsidR="00CB3824" w:rsidRDefault="00AD7861" w:rsidP="0075528A">
      <w:pPr>
        <w:ind w:firstLineChars="200" w:firstLine="420"/>
      </w:pPr>
      <w:r w:rsidRPr="00AD7861">
        <w:rPr>
          <w:rFonts w:hint="eastAsia"/>
        </w:rPr>
        <w:t>卷积神经网络的梯度由反向传播算法计算。</w:t>
      </w:r>
      <w:r w:rsidRPr="00AD7861">
        <w:t xml:space="preserve"> 在本节中，我们根据输出层损失函数的近似最小原理估计误差值。 然后迭代校正卷积层的卷积核和输出层的权重。</w:t>
      </w:r>
    </w:p>
    <w:p w14:paraId="3B0160A3" w14:textId="636A6F38" w:rsidR="0075528A" w:rsidRDefault="0075528A" w:rsidP="0075528A">
      <w:pPr>
        <w:ind w:firstLineChars="200" w:firstLine="420"/>
      </w:pPr>
      <w:r w:rsidRPr="0075528A">
        <w:rPr>
          <w:rFonts w:hint="eastAsia"/>
        </w:rPr>
        <w:t>当前输出值和标签之间的误差是</w:t>
      </w:r>
      <w:r w:rsidRPr="0075528A">
        <w:t xml:space="preserve"> Δf。 由于输出层的激活函数为S型函数，因此池化层中连接权重wi的梯度向量Δω如下所示：</w:t>
      </w:r>
    </w:p>
    <w:p w14:paraId="0539B501" w14:textId="25F9FBD0" w:rsidR="0075528A" w:rsidRDefault="0075528A" w:rsidP="0075528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BBBC33D" wp14:editId="09FF419A">
            <wp:extent cx="2769627" cy="3330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185" cy="3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652" w14:textId="68047B65" w:rsidR="0081682C" w:rsidRDefault="00995C2E" w:rsidP="00995C2E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129518C" wp14:editId="07B5E450">
            <wp:extent cx="2870053" cy="32639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736" cy="35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396" w14:textId="6AF52B5D" w:rsidR="00995C2E" w:rsidRDefault="00897D81" w:rsidP="00995C2E">
      <w:pPr>
        <w:ind w:firstLineChars="200" w:firstLine="420"/>
      </w:pPr>
      <w:r w:rsidRPr="00897D81">
        <w:rPr>
          <w:rFonts w:hint="eastAsia"/>
        </w:rPr>
        <w:t>我们实施了池化阶段的最大池化和平均池化。</w:t>
      </w:r>
      <w:r w:rsidRPr="00897D81">
        <w:t xml:space="preserve"> 由于没有模型参数，所以反馈数量计算如下：</w:t>
      </w:r>
    </w:p>
    <w:p w14:paraId="5A8D8BFD" w14:textId="7DA19C82" w:rsidR="00897D81" w:rsidRDefault="00897D81" w:rsidP="00897D8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A698D44" wp14:editId="04384451">
            <wp:extent cx="3076189" cy="5962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169" cy="6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1333" w14:textId="0A53888A" w:rsidR="00897D81" w:rsidRDefault="00D442AC" w:rsidP="00897D81">
      <w:pPr>
        <w:ind w:firstLineChars="200" w:firstLine="420"/>
      </w:pPr>
      <w:r w:rsidRPr="00D442AC">
        <w:rPr>
          <w:rFonts w:hint="eastAsia"/>
        </w:rPr>
        <w:t>卷积层是前向传播的第一层和后向传播的最后一层。</w:t>
      </w:r>
      <w:r w:rsidRPr="00D442AC">
        <w:t xml:space="preserve"> 根据来自池化层的反馈量校正卷积核的权重。 由于卷积层的激活函数为RELU函数，因此计算卷积层的神经元</w:t>
      </w:r>
      <w:r>
        <w:t>X</w:t>
      </w:r>
      <w:r>
        <w:rPr>
          <w:rFonts w:hint="eastAsia"/>
          <w:vertAlign w:val="subscript"/>
        </w:rPr>
        <w:t>k</w:t>
      </w:r>
      <w:r w:rsidRPr="00D442AC">
        <w:t>的校正如下：</w:t>
      </w:r>
    </w:p>
    <w:p w14:paraId="41A9C38A" w14:textId="2277D6B5" w:rsidR="00D442AC" w:rsidRDefault="00124AA8" w:rsidP="00124AA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ECD3CA3" wp14:editId="31E111E2">
            <wp:extent cx="2087245" cy="454738"/>
            <wp:effectExtent l="0" t="0" r="825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3840" cy="4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BCB" w14:textId="13DB3BFA" w:rsidR="00124AA8" w:rsidRDefault="008A5165" w:rsidP="00124AA8">
      <w:pPr>
        <w:ind w:firstLineChars="200" w:firstLine="420"/>
      </w:pPr>
      <w:r w:rsidRPr="008A5165">
        <w:rPr>
          <w:rFonts w:hint="eastAsia"/>
        </w:rPr>
        <w:t>因此，卷积核的权重校正计算如下：</w:t>
      </w:r>
    </w:p>
    <w:p w14:paraId="5C989147" w14:textId="49A55394" w:rsidR="008A5165" w:rsidRDefault="0012237B" w:rsidP="0012237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BA9CB66" wp14:editId="58CCF379">
            <wp:extent cx="2949336" cy="733606"/>
            <wp:effectExtent l="0" t="0" r="381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160" cy="74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40CF" w14:textId="44158D96" w:rsidR="0012237B" w:rsidRDefault="00990CFF" w:rsidP="00990CFF">
      <w:pPr>
        <w:pStyle w:val="2"/>
        <w:numPr>
          <w:ilvl w:val="1"/>
          <w:numId w:val="1"/>
        </w:numPr>
      </w:pPr>
      <w:r w:rsidRPr="00990CFF">
        <w:rPr>
          <w:rFonts w:hint="eastAsia"/>
        </w:rPr>
        <w:t>评估预测系统</w:t>
      </w:r>
    </w:p>
    <w:p w14:paraId="4F44E5E7" w14:textId="77777777" w:rsidR="00DC7076" w:rsidRDefault="00DC7076" w:rsidP="00DC7076">
      <w:pPr>
        <w:ind w:firstLineChars="200" w:firstLine="420"/>
      </w:pPr>
      <w:r>
        <w:rPr>
          <w:rFonts w:hint="eastAsia"/>
        </w:rPr>
        <w:t>本文采用</w:t>
      </w:r>
      <w:r>
        <w:t>Pearson相关系数（PCC）和受试者工作特征（ROC）曲线来评估预测模型的性能。</w:t>
      </w:r>
    </w:p>
    <w:p w14:paraId="1174ACCA" w14:textId="0DFB1426" w:rsidR="00990CFF" w:rsidRDefault="00DC7076" w:rsidP="00DC7076">
      <w:pPr>
        <w:ind w:firstLineChars="200" w:firstLine="420"/>
      </w:pPr>
      <w:r>
        <w:t>PCC描述了预测模型观察到的和预测的siRNA活性之间的相关性，可以将其定义为：</w:t>
      </w:r>
    </w:p>
    <w:p w14:paraId="7440AA67" w14:textId="46C77A95" w:rsidR="00DC7076" w:rsidRDefault="00DC7076" w:rsidP="00DC707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AC4EC43" wp14:editId="0C8433E4">
            <wp:extent cx="2531778" cy="518936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74" cy="5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8D0" w14:textId="22958A8E" w:rsidR="00396560" w:rsidRDefault="00396560" w:rsidP="00396560">
      <w:pPr>
        <w:ind w:firstLineChars="200" w:firstLine="420"/>
      </w:pPr>
      <w:r>
        <w:rPr>
          <w:rFonts w:hint="eastAsia"/>
        </w:rPr>
        <w:t>其中</w:t>
      </w:r>
      <w:r>
        <w:t>n是样本大小。 X</w:t>
      </w:r>
      <w:r>
        <w:rPr>
          <w:rFonts w:hint="eastAsia"/>
          <w:vertAlign w:val="subscript"/>
        </w:rPr>
        <w:t>i</w:t>
      </w:r>
      <w:r>
        <w:t>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分别是观测值和平均值。</w:t>
      </w:r>
    </w:p>
    <w:p w14:paraId="6DB68E47" w14:textId="5DF133FD" w:rsidR="00DC7076" w:rsidRDefault="00396560" w:rsidP="00396560">
      <w:pPr>
        <w:ind w:firstLineChars="200" w:firstLine="420"/>
      </w:pPr>
      <w:r>
        <w:t>ROC曲线被广泛应用于比较生物信息学中不同算法的效率，并通过绘制灵敏度与1-特异性相关来生成。 他们的定义如下：</w:t>
      </w:r>
    </w:p>
    <w:p w14:paraId="096458EA" w14:textId="0EBAA468" w:rsidR="00396560" w:rsidRDefault="00396560" w:rsidP="00396560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FFECA47" wp14:editId="364BA30B">
            <wp:extent cx="2167075" cy="717574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6321" cy="7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E13B" w14:textId="27AC1624" w:rsidR="00396560" w:rsidRDefault="00396560">
      <w:pPr>
        <w:widowControl/>
        <w:jc w:val="left"/>
      </w:pPr>
      <w:r>
        <w:br w:type="page"/>
      </w:r>
    </w:p>
    <w:p w14:paraId="0FDA1D27" w14:textId="376200D2" w:rsidR="00396560" w:rsidRDefault="00396560" w:rsidP="00396560">
      <w:pPr>
        <w:ind w:firstLineChars="200" w:firstLine="420"/>
      </w:pPr>
      <w:r w:rsidRPr="00396560">
        <w:rPr>
          <w:rFonts w:hint="eastAsia"/>
        </w:rPr>
        <w:lastRenderedPageBreak/>
        <w:t>其中</w:t>
      </w:r>
      <w:r w:rsidRPr="00396560">
        <w:t>TN是真正的负标签; FN是假阴性的数量; TP是真正的正正标签，FP是假阳性的数量。 ROC曲线下面积（AUC）可用于测量预测算法的整体性能。</w:t>
      </w:r>
    </w:p>
    <w:p w14:paraId="45C6581F" w14:textId="29ABE9AD" w:rsidR="00B539B6" w:rsidRDefault="00B539B6" w:rsidP="00B539B6">
      <w:pPr>
        <w:pStyle w:val="1"/>
        <w:numPr>
          <w:ilvl w:val="0"/>
          <w:numId w:val="1"/>
        </w:numPr>
      </w:pPr>
      <w:r>
        <w:rPr>
          <w:rFonts w:hint="eastAsia"/>
        </w:rPr>
        <w:t>结果</w:t>
      </w:r>
    </w:p>
    <w:p w14:paraId="697431EB" w14:textId="34E63BD0" w:rsidR="00B539B6" w:rsidRDefault="00DB581D" w:rsidP="00DB581D">
      <w:pPr>
        <w:pStyle w:val="2"/>
        <w:numPr>
          <w:ilvl w:val="1"/>
          <w:numId w:val="1"/>
        </w:numPr>
      </w:pPr>
      <w:r>
        <w:rPr>
          <w:rFonts w:hint="eastAsia"/>
        </w:rPr>
        <w:t>数据集</w:t>
      </w:r>
    </w:p>
    <w:p w14:paraId="4BA931BF" w14:textId="3474FD0A" w:rsidR="00DB581D" w:rsidRDefault="00FB458E" w:rsidP="00FB458E">
      <w:pPr>
        <w:ind w:firstLineChars="200" w:firstLine="420"/>
      </w:pPr>
      <w:r w:rsidRPr="00FB458E">
        <w:rPr>
          <w:rFonts w:hint="eastAsia"/>
        </w:rPr>
        <w:t>用于比较实验的数据集包括</w:t>
      </w:r>
      <w:r w:rsidRPr="00FB458E">
        <w:t>4067个来自Huesken数据集[11]，Reynolds数据集[18]，Vickers数据集[19]，Haborth数据集[20]，Takayuki数据集[21]，Ui-Tei数据集[22] ]和siRNAdb数据集[23]。 使用10倍交叉验证来选择最佳超参数。 在每个实验中，随机抽取407个siRNA样品作为测试集，剩余的3660个siRNA样品作为训练集以开发训练模型。</w:t>
      </w:r>
    </w:p>
    <w:p w14:paraId="071C3CDB" w14:textId="5C56FD02" w:rsidR="009B5B70" w:rsidRDefault="009B5B70" w:rsidP="009B5B70">
      <w:pPr>
        <w:pStyle w:val="2"/>
        <w:numPr>
          <w:ilvl w:val="1"/>
          <w:numId w:val="1"/>
        </w:numPr>
      </w:pPr>
      <w:r>
        <w:rPr>
          <w:rFonts w:hint="eastAsia"/>
        </w:rPr>
        <w:t>超参数设置</w:t>
      </w:r>
    </w:p>
    <w:p w14:paraId="65612F0D" w14:textId="0B4482E6" w:rsidR="009B5B70" w:rsidRDefault="00FB1800" w:rsidP="00FB1800">
      <w:pPr>
        <w:ind w:firstLineChars="200" w:firstLine="420"/>
      </w:pPr>
      <w:r w:rsidRPr="00FB1800">
        <w:rPr>
          <w:rFonts w:hint="eastAsia"/>
        </w:rPr>
        <w:t>卷积网络的超参数包括卷积核的大小，激活函数，学习速率等。</w:t>
      </w:r>
      <w:r w:rsidRPr="00FB1800">
        <w:t xml:space="preserve"> 这些超参数决定了网络结构并直接影响模型的鲁棒性。 由于没有先验知识来指导超参数的设置，因此设计了所有超实验的对比实验，以观察这些超参数对预测结果的影响，并总结超参数设置的规则。</w:t>
      </w:r>
    </w:p>
    <w:p w14:paraId="5E5E73F1" w14:textId="64E779B9" w:rsidR="00FB1800" w:rsidRDefault="00BF517A" w:rsidP="00BF517A">
      <w:pPr>
        <w:pStyle w:val="2"/>
        <w:numPr>
          <w:ilvl w:val="1"/>
          <w:numId w:val="1"/>
        </w:numPr>
      </w:pPr>
      <w:r w:rsidRPr="00BF517A">
        <w:rPr>
          <w:rFonts w:hint="eastAsia"/>
        </w:rPr>
        <w:t>卷积核大小对预测结果的影响</w:t>
      </w:r>
    </w:p>
    <w:p w14:paraId="70D2DFFA" w14:textId="5836583A" w:rsidR="00BF517A" w:rsidRDefault="00F44DCD" w:rsidP="00F44DCD">
      <w:pPr>
        <w:ind w:firstLineChars="200" w:firstLine="420"/>
      </w:pPr>
      <w:r w:rsidRPr="00F44DCD">
        <w:rPr>
          <w:rFonts w:hint="eastAsia"/>
        </w:rPr>
        <w:t>在本节中，我们选择不同大小的卷积核来学习不同长度的多模基元的特征表示。</w:t>
      </w:r>
      <w:r w:rsidRPr="00F44DCD">
        <w:t xml:space="preserve"> 由于siRNA序列长度为21nt，因此有19个多模基序，长度为2</w:t>
      </w:r>
      <w:r>
        <w:rPr>
          <w:rFonts w:ascii="微软雅黑" w:eastAsia="微软雅黑" w:hAnsi="微软雅黑" w:cs="微软雅黑" w:hint="eastAsia"/>
        </w:rPr>
        <w:t>~</w:t>
      </w:r>
      <w:r w:rsidRPr="00F44DCD">
        <w:t>20个。因此，我们采用了19个卷积核学习多模基元的特征。 卷积核的大小是m</w:t>
      </w:r>
      <w:r>
        <w:rPr>
          <w:rFonts w:hint="eastAsia"/>
        </w:rPr>
        <w:t>x</w:t>
      </w:r>
      <w:r w:rsidRPr="00F44DCD">
        <w:t>4，而2</w:t>
      </w:r>
      <w:r>
        <w:rPr>
          <w:rFonts w:ascii="Cambria" w:hAnsi="Cambria" w:cs="Cambria"/>
        </w:rPr>
        <w:t>&lt;=</w:t>
      </w:r>
      <w:r w:rsidRPr="00F44DCD">
        <w:t>m</w:t>
      </w:r>
      <w:r>
        <w:rPr>
          <w:rFonts w:ascii="Cambria" w:hAnsi="Cambria" w:cs="Cambria"/>
        </w:rPr>
        <w:t>&lt;=</w:t>
      </w:r>
      <w:r w:rsidRPr="00F44DCD">
        <w:t>20。 在我们的实验中，根据m的值构造了19个卷积神经网络，并且在相应的卷积神经网络中有2</w:t>
      </w:r>
      <w:r w:rsidR="00E23EE9">
        <w:t>-</w:t>
      </w:r>
      <w:r w:rsidRPr="00F44DCD">
        <w:t>m+1个卷积核作为主题检测器以学习多模的特征模式。 实验结果如图2所示。</w:t>
      </w:r>
    </w:p>
    <w:p w14:paraId="37E3848F" w14:textId="5EC733FD" w:rsidR="00E23EE9" w:rsidRDefault="00E23EE9" w:rsidP="00E23EE9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5F8CD89" wp14:editId="42735D18">
            <wp:extent cx="2933480" cy="2108108"/>
            <wp:effectExtent l="0" t="0" r="63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325" cy="21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5BAF" w14:textId="03D41F2D" w:rsidR="00E23EE9" w:rsidRDefault="00827C52" w:rsidP="00827C52">
      <w:pPr>
        <w:ind w:firstLineChars="200" w:firstLine="420"/>
      </w:pPr>
      <w:r w:rsidRPr="00827C52">
        <w:rPr>
          <w:rFonts w:hint="eastAsia"/>
        </w:rPr>
        <w:t>如图</w:t>
      </w:r>
      <w:r w:rsidRPr="00827C52">
        <w:t>2所示，卷积核的大小影响了预测结果。随着m的增加，由相应的卷积神经网络预测的PCC和AUC变大。当m = 15时，PCC和AUC达到最高值。结果表明，我们提出的基序检测器可以从siRNA序列中获得有效的特征模式。卷积核的较小尺寸只能检测与低模主题有关的信息，而忽略高模主题的贡献和全局序列特征。大卷积核可以覆盖更多的多模基元信息，提高预测结果。但如果卷积核过大，卷积神经网络将更注重检测高模主题的特征表示，而忽略具有局部重要性的单核苷酸和低模主题的贡献，从而导致预测结果降低。因此，合理的卷积核大小直接影响有</w:t>
      </w:r>
      <w:r w:rsidRPr="00827C52">
        <w:rPr>
          <w:rFonts w:hint="eastAsia"/>
        </w:rPr>
        <w:t>效主题特征学习。获得</w:t>
      </w:r>
      <w:r w:rsidRPr="00827C52">
        <w:t>0.6的PCC的卷积核将作为主题检测器，保证学习特征模式具有足够的判别能力。</w:t>
      </w:r>
    </w:p>
    <w:p w14:paraId="7BBCA0BD" w14:textId="0E6F76FD" w:rsidR="00707537" w:rsidRDefault="00707537">
      <w:pPr>
        <w:widowControl/>
        <w:jc w:val="left"/>
      </w:pPr>
      <w:r>
        <w:br w:type="page"/>
      </w:r>
    </w:p>
    <w:p w14:paraId="653472FE" w14:textId="4D28E071" w:rsidR="00707537" w:rsidRDefault="006668DE" w:rsidP="00E2277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激活函数</w:t>
      </w:r>
      <w:r w:rsidR="00E22775" w:rsidRPr="00E22775">
        <w:rPr>
          <w:rFonts w:hint="eastAsia"/>
        </w:rPr>
        <w:t>对预测结果的影响</w:t>
      </w:r>
    </w:p>
    <w:p w14:paraId="33AC0A25" w14:textId="76B3FD4B" w:rsidR="00E22775" w:rsidRDefault="007C11EA" w:rsidP="007C11EA">
      <w:pPr>
        <w:ind w:firstLineChars="200" w:firstLine="420"/>
      </w:pPr>
      <w:r w:rsidRPr="007C11EA">
        <w:rPr>
          <w:rFonts w:hint="eastAsia"/>
        </w:rPr>
        <w:t>在本节中，我们比较了不同激活函数对预测结果的影响。</w:t>
      </w:r>
      <w:r w:rsidRPr="007C11EA">
        <w:t xml:space="preserve"> 由于激活函数影响输入信号映射到特征空间的合理性和区分能力，本节将考察不同激活函数的预测效果。 卷积层和池化层有两个激活函数。 卷积层的常用激活函数包括tanh函数，sigmoid函数和RELU函数。 由于tanh函数更适合于特征值存在较大差异的情况，因此不利于检测图案局部微小特征。 本文中，sigmoid函数和RELU函数适用于卷积层，sigmoid函数和RELU函数适用于输出层。 图3给出了卷积层和池化层不同激活函数的预测结果。</w:t>
      </w:r>
    </w:p>
    <w:p w14:paraId="72092FF6" w14:textId="24AACB7C" w:rsidR="008C0410" w:rsidRDefault="0005444B" w:rsidP="007C11EA">
      <w:pPr>
        <w:ind w:firstLineChars="200" w:firstLine="420"/>
      </w:pPr>
      <w:r w:rsidRPr="0005444B">
        <w:rPr>
          <w:rFonts w:hint="eastAsia"/>
        </w:rPr>
        <w:t>图</w:t>
      </w:r>
      <w:r w:rsidRPr="0005444B">
        <w:t>3显示激活函数的选择对预测效果有相当大的影响。 最好的组合是卷积层的激活函数是ReLU函数，输出层的激活函数是S形函数。 ReLU将稀疏添加到从卷积核提取的特征表示中，这可以改进包含在非零神经元中的信息量。 合并层去除了卷积结果中包含零值的神经元，这可以保证基元检测器获得多模基元最具判别性的特征模式。 因此，对于卷积层，ReLU比S形更适合。 在输出层中，sigmoid可以总结每个特征分量的贡献并输出范围从0到1的值。而且，ReLU的输出值范围为0到+∞，这不适合作为输出的活动函数层。</w:t>
      </w:r>
    </w:p>
    <w:p w14:paraId="474D23C5" w14:textId="2CC69F2B" w:rsidR="0005444B" w:rsidRDefault="000E68DF" w:rsidP="000E68D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888F052" wp14:editId="575558F7">
            <wp:extent cx="2785947" cy="22928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5911" cy="23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3BE" w14:textId="712F1E18" w:rsidR="000E68DF" w:rsidRDefault="00655DD4" w:rsidP="00655DD4">
      <w:pPr>
        <w:pStyle w:val="2"/>
        <w:numPr>
          <w:ilvl w:val="1"/>
          <w:numId w:val="1"/>
        </w:numPr>
      </w:pPr>
      <w:r w:rsidRPr="00655DD4">
        <w:rPr>
          <w:rFonts w:hint="eastAsia"/>
        </w:rPr>
        <w:t>学习率对预测结果的影响</w:t>
      </w:r>
    </w:p>
    <w:p w14:paraId="60DBF411" w14:textId="7B44B229" w:rsidR="00655DD4" w:rsidRDefault="00111634" w:rsidP="00111634">
      <w:pPr>
        <w:ind w:firstLineChars="200" w:firstLine="420"/>
      </w:pPr>
      <w:r w:rsidRPr="00111634">
        <w:rPr>
          <w:rFonts w:hint="eastAsia"/>
        </w:rPr>
        <w:t>学习率是控制校正权重的系数。</w:t>
      </w:r>
      <w:r w:rsidRPr="00111634">
        <w:t xml:space="preserve"> 如果网络权重可以收敛到最优网络参数，则学习速率的价值会受到影响。 对于不同的输入信号，自适应学习率需要通过实验进行调整。 如果学习速率过大，网络将错过最佳网络参数并陷入局部极值。 然而，学习率太低会导致收敛速度慢，对纠错不敏感。 在这个实验中，我们选择不同的学习率进行比较实验。 如果迭代时间超过1000或者错误小于0.001，则培训可以终止。 根据我们收集的有关卷积神经网络的文献，我们选取0.5,0.1,0.01和0.001作为候选集，分析学习率对预测结果的影响。 实验结果如图4所示</w:t>
      </w:r>
    </w:p>
    <w:p w14:paraId="7EDC461B" w14:textId="637A6960" w:rsidR="00711CFA" w:rsidRDefault="00711CFA" w:rsidP="00711CFA">
      <w:pPr>
        <w:widowControl/>
        <w:jc w:val="left"/>
        <w:rPr>
          <w:rFonts w:hint="eastAsia"/>
        </w:rPr>
      </w:pPr>
      <w:r>
        <w:br w:type="page"/>
      </w:r>
    </w:p>
    <w:p w14:paraId="3FADF06D" w14:textId="6893053F" w:rsidR="00111634" w:rsidRDefault="00711CFA" w:rsidP="00406ED1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23F321F" wp14:editId="5B41962D">
            <wp:extent cx="2946785" cy="2484208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432" cy="25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41C9" w14:textId="6FF64857" w:rsidR="00406ED1" w:rsidRDefault="007350F2" w:rsidP="00406ED1">
      <w:pPr>
        <w:ind w:firstLineChars="200" w:firstLine="420"/>
      </w:pPr>
      <w:r w:rsidRPr="007350F2">
        <w:rPr>
          <w:rFonts w:hint="eastAsia"/>
        </w:rPr>
        <w:t>图</w:t>
      </w:r>
      <w:r w:rsidRPr="007350F2">
        <w:t>4显示当学习率为0.1时，预测结果最好。 当学习率为0.5时，预测结果最低，表明网络训练错过了最佳权重并陷入局部极值。 当学习率为0.01和0.001时，PCC和AUC的值相对较低。 该结果表明，当迭代次数为1000时，网络收敛速度较慢，不能获得最优权值。 考虑训练时间和预测结果，卷积神经网络模型的学习率设为0.1。</w:t>
      </w:r>
    </w:p>
    <w:p w14:paraId="56421F86" w14:textId="65016C86" w:rsidR="007350F2" w:rsidRDefault="00171A99" w:rsidP="00171A99">
      <w:pPr>
        <w:pStyle w:val="2"/>
        <w:numPr>
          <w:ilvl w:val="1"/>
          <w:numId w:val="1"/>
        </w:numPr>
      </w:pPr>
      <w:r w:rsidRPr="00171A99">
        <w:rPr>
          <w:rFonts w:hint="eastAsia"/>
        </w:rPr>
        <w:t>与其他算法相比</w:t>
      </w:r>
    </w:p>
    <w:p w14:paraId="6AA2075D" w14:textId="137C4C2C" w:rsidR="00171A99" w:rsidRDefault="00DE56FE" w:rsidP="00DE56FE">
      <w:pPr>
        <w:ind w:firstLineChars="200" w:firstLine="420"/>
      </w:pPr>
      <w:r w:rsidRPr="00DE56FE">
        <w:rPr>
          <w:rFonts w:hint="eastAsia"/>
        </w:rPr>
        <w:t>根据以上结果，在我们的</w:t>
      </w:r>
      <w:r w:rsidRPr="00DE56FE">
        <w:t>CNN模型中有14个大小为6</w:t>
      </w:r>
      <w:r w:rsidR="00472345">
        <w:rPr>
          <w:rFonts w:hint="eastAsia"/>
        </w:rPr>
        <w:t>x</w:t>
      </w:r>
      <w:r w:rsidRPr="00DE56FE">
        <w:t>4到19</w:t>
      </w:r>
      <w:r w:rsidR="00472345">
        <w:t>x</w:t>
      </w:r>
      <w:r w:rsidRPr="00DE56FE">
        <w:t>4的卷积核来检测主题特征模式。 卷积层的激活函数为ReLU，输出层激活函数为S型，学习率为0.1。 在本文中，我们将我们的模型与其他机器学习方法进行了比较，包括siRNApred [24]，Biopredsi [11]和DSIR [14]。 图5显示了五种方法的PCC和AUC值。</w:t>
      </w:r>
    </w:p>
    <w:p w14:paraId="2282F3FA" w14:textId="5247E33B" w:rsidR="00472345" w:rsidRDefault="00472345" w:rsidP="00472345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7975CCE" wp14:editId="3B9B5CE7">
            <wp:extent cx="2716772" cy="2187531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603" cy="2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3C0E" w14:textId="54DDF772" w:rsidR="00472345" w:rsidRDefault="00465352" w:rsidP="00472345">
      <w:pPr>
        <w:ind w:firstLineChars="200" w:firstLine="420"/>
      </w:pPr>
      <w:r w:rsidRPr="00465352">
        <w:rPr>
          <w:rFonts w:hint="eastAsia"/>
        </w:rPr>
        <w:t>图</w:t>
      </w:r>
      <w:r w:rsidRPr="00465352">
        <w:t>5显示我们的方法PCC为0.717，高于Biopredsi，DSIR和siRNA分别为13.81％，16.78％和5.91％。 结果表明CNN模型能够有效地学习多模基元的潜在特征模式。 由于映射权重是通过训练数据完全获得的，因此可以更全面地反映siRNA序列特征并获得更好的预测结果。此外，本方法的AUC为0.894，高于Biopredsi，DSIR和siRNA分别为10.10％ 12.59％和7.07％。 结果表明，我们的方法在siRNA沉默效率预测中具有更大的优势，并且比其他机器学习方法更加稳定和有效。</w:t>
      </w:r>
    </w:p>
    <w:p w14:paraId="626ABB8F" w14:textId="33AA5369" w:rsidR="00A0559E" w:rsidRDefault="00A0559E">
      <w:pPr>
        <w:widowControl/>
        <w:jc w:val="left"/>
      </w:pPr>
      <w:r>
        <w:br w:type="page"/>
      </w:r>
    </w:p>
    <w:p w14:paraId="284EC3A7" w14:textId="543DE268" w:rsidR="00A0559E" w:rsidRDefault="00A0559E" w:rsidP="00A0559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14:paraId="60FFE696" w14:textId="4F56A7AA" w:rsidR="00A0559E" w:rsidRPr="00A0559E" w:rsidRDefault="00FE6065" w:rsidP="00FE6065">
      <w:pPr>
        <w:ind w:firstLineChars="200" w:firstLine="420"/>
        <w:rPr>
          <w:rFonts w:hint="eastAsia"/>
        </w:rPr>
      </w:pPr>
      <w:bookmarkStart w:id="0" w:name="_GoBack"/>
      <w:bookmarkEnd w:id="0"/>
      <w:r w:rsidRPr="00FE6065">
        <w:t>siRNA已成为研究基因功能和新的鉴定药物靶点的分子工具。 已经做出许多努力来设计活性siRNA。 因此，开发一种预测siRNA沉默效率的有效方法非常重要。 在这项研究中，我们开发了一种基于卷积神经网络的siRNA功效预测方法。 与现有方法Biopredsi，i-Score，ThermoComposition21和DSIR相比，我们的方法显示出更好的能力。 结果表明，我们的模型可以探索siRNA多模基序在功效预测中的贡献，并利用序列局部特征中包含的有价值信息充分提取特征模式。 鉴于此，数据驱动的特征学习模式</w:t>
      </w:r>
      <w:r w:rsidRPr="00FE6065">
        <w:rPr>
          <w:rFonts w:hint="eastAsia"/>
        </w:rPr>
        <w:t>比取决于专家知识的学习模式具有更好的性能。</w:t>
      </w:r>
    </w:p>
    <w:sectPr w:rsidR="00A0559E" w:rsidRPr="00A0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AAA81" w14:textId="77777777" w:rsidR="00A75527" w:rsidRDefault="00A75527" w:rsidP="00A26E72">
      <w:r>
        <w:separator/>
      </w:r>
    </w:p>
  </w:endnote>
  <w:endnote w:type="continuationSeparator" w:id="0">
    <w:p w14:paraId="55CFCD5F" w14:textId="77777777" w:rsidR="00A75527" w:rsidRDefault="00A75527" w:rsidP="00A2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A868" w14:textId="77777777" w:rsidR="00A75527" w:rsidRDefault="00A75527" w:rsidP="00A26E72">
      <w:r>
        <w:separator/>
      </w:r>
    </w:p>
  </w:footnote>
  <w:footnote w:type="continuationSeparator" w:id="0">
    <w:p w14:paraId="7FB52E16" w14:textId="77777777" w:rsidR="00A75527" w:rsidRDefault="00A75527" w:rsidP="00A2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39E"/>
    <w:multiLevelType w:val="multilevel"/>
    <w:tmpl w:val="4BF0B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1"/>
    <w:rsid w:val="0005444B"/>
    <w:rsid w:val="000B7041"/>
    <w:rsid w:val="000D6BB0"/>
    <w:rsid w:val="000E2BDB"/>
    <w:rsid w:val="000E68DF"/>
    <w:rsid w:val="00101AB4"/>
    <w:rsid w:val="00111634"/>
    <w:rsid w:val="0011623F"/>
    <w:rsid w:val="0012237B"/>
    <w:rsid w:val="00124AA8"/>
    <w:rsid w:val="00171A99"/>
    <w:rsid w:val="00173E7C"/>
    <w:rsid w:val="001E725F"/>
    <w:rsid w:val="001F45C1"/>
    <w:rsid w:val="001F5760"/>
    <w:rsid w:val="002637CC"/>
    <w:rsid w:val="00300CB9"/>
    <w:rsid w:val="00396560"/>
    <w:rsid w:val="003B1270"/>
    <w:rsid w:val="00406ED1"/>
    <w:rsid w:val="00437C49"/>
    <w:rsid w:val="00465352"/>
    <w:rsid w:val="0046727E"/>
    <w:rsid w:val="00471F1F"/>
    <w:rsid w:val="00472345"/>
    <w:rsid w:val="004974CF"/>
    <w:rsid w:val="005A4DAC"/>
    <w:rsid w:val="005F36E4"/>
    <w:rsid w:val="00655DD4"/>
    <w:rsid w:val="00664738"/>
    <w:rsid w:val="006668DE"/>
    <w:rsid w:val="00676679"/>
    <w:rsid w:val="006A1A5D"/>
    <w:rsid w:val="006A4D5D"/>
    <w:rsid w:val="00707537"/>
    <w:rsid w:val="00711CFA"/>
    <w:rsid w:val="007350F2"/>
    <w:rsid w:val="0075528A"/>
    <w:rsid w:val="007C11EA"/>
    <w:rsid w:val="0081682C"/>
    <w:rsid w:val="00827C52"/>
    <w:rsid w:val="00897D81"/>
    <w:rsid w:val="008A5165"/>
    <w:rsid w:val="008A6203"/>
    <w:rsid w:val="008C0410"/>
    <w:rsid w:val="00924E6F"/>
    <w:rsid w:val="00990CFF"/>
    <w:rsid w:val="00995C2E"/>
    <w:rsid w:val="009B5B70"/>
    <w:rsid w:val="00A0559E"/>
    <w:rsid w:val="00A12CF9"/>
    <w:rsid w:val="00A26E72"/>
    <w:rsid w:val="00A538AD"/>
    <w:rsid w:val="00A54423"/>
    <w:rsid w:val="00A6020D"/>
    <w:rsid w:val="00A75527"/>
    <w:rsid w:val="00AC2A62"/>
    <w:rsid w:val="00AD7861"/>
    <w:rsid w:val="00B43CBC"/>
    <w:rsid w:val="00B539B6"/>
    <w:rsid w:val="00BF517A"/>
    <w:rsid w:val="00C60EA5"/>
    <w:rsid w:val="00C91A1F"/>
    <w:rsid w:val="00CB2096"/>
    <w:rsid w:val="00CB3824"/>
    <w:rsid w:val="00CD59D8"/>
    <w:rsid w:val="00D442AC"/>
    <w:rsid w:val="00DB581D"/>
    <w:rsid w:val="00DC7076"/>
    <w:rsid w:val="00DD6FF0"/>
    <w:rsid w:val="00DE56FE"/>
    <w:rsid w:val="00DF4692"/>
    <w:rsid w:val="00E166E0"/>
    <w:rsid w:val="00E22775"/>
    <w:rsid w:val="00E23EE9"/>
    <w:rsid w:val="00F256CA"/>
    <w:rsid w:val="00F442BD"/>
    <w:rsid w:val="00F44DCD"/>
    <w:rsid w:val="00F67A52"/>
    <w:rsid w:val="00FB1800"/>
    <w:rsid w:val="00FB24DF"/>
    <w:rsid w:val="00FB458E"/>
    <w:rsid w:val="00FE4D81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AF5F"/>
  <w15:chartTrackingRefBased/>
  <w15:docId w15:val="{67F4BE1E-FED5-468E-8B1E-511215D3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E72"/>
    <w:pPr>
      <w:keepNext/>
      <w:keepLines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37CC"/>
    <w:pPr>
      <w:keepNext/>
      <w:keepLines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6E7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37CC"/>
    <w:rPr>
      <w:rFonts w:ascii="Times New Roman" w:eastAsia="黑体" w:hAnsi="Times New Roman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92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128</cp:revision>
  <dcterms:created xsi:type="dcterms:W3CDTF">2018-04-13T12:52:00Z</dcterms:created>
  <dcterms:modified xsi:type="dcterms:W3CDTF">2018-04-14T01:46:00Z</dcterms:modified>
</cp:coreProperties>
</file>