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B4F2D" w14:textId="04F84BA4" w:rsidR="00193620" w:rsidRDefault="00DB0303">
      <w:hyperlink r:id="rId6" w:history="1">
        <w:r w:rsidR="005E54E0" w:rsidRPr="00A2303A">
          <w:rPr>
            <w:rStyle w:val="a7"/>
          </w:rPr>
          <w:t>https://yq.aliyun.com/articles/64813</w:t>
        </w:r>
      </w:hyperlink>
    </w:p>
    <w:p w14:paraId="4C538DD5" w14:textId="77777777" w:rsidR="009D3232" w:rsidRPr="00D02104" w:rsidRDefault="009D3232" w:rsidP="009D3232">
      <w:pPr>
        <w:ind w:firstLineChars="200" w:firstLine="420"/>
        <w:rPr>
          <w:color w:val="FF0000"/>
        </w:rPr>
      </w:pPr>
      <w:r w:rsidRPr="009D3232">
        <w:t>为了分析</w:t>
      </w:r>
      <w:r w:rsidRPr="009D3232">
        <w:rPr>
          <w:color w:val="FF0000"/>
        </w:rPr>
        <w:t>卷积神经网络的结构对最后结果的影响</w:t>
      </w:r>
      <w:r w:rsidRPr="009D3232">
        <w:t>，设计了另外两种卷积神经网络来分析网络的深度对结果的影响。</w:t>
      </w:r>
      <w:r w:rsidRPr="00D02104">
        <w:rPr>
          <w:color w:val="FF0000"/>
        </w:rPr>
        <w:t>表1展示了这三种网络的基本信息。与BaseCNN相比，ShallowCNN少了三层卷积层和一层池化层；DeepCNN的卷积层和池化层数量是BaseCNN的两倍。</w:t>
      </w:r>
    </w:p>
    <w:p w14:paraId="3C74F933" w14:textId="77777777" w:rsidR="009D3232" w:rsidRPr="009D3232" w:rsidRDefault="009D3232" w:rsidP="009D3232">
      <w:r w:rsidRPr="009D3232">
        <w:t>网络深度。进一步研究网络的深度对神经元学习特征的影响。</w:t>
      </w:r>
    </w:p>
    <w:p w14:paraId="6E88FBAE" w14:textId="77777777" w:rsidR="009D3232" w:rsidRPr="009D3232" w:rsidRDefault="009D3232" w:rsidP="009D3232">
      <w:r w:rsidRPr="009D3232">
        <w:t>表1</w:t>
      </w:r>
      <w:r w:rsidRPr="00D02104">
        <w:rPr>
          <w:color w:val="FF0000"/>
        </w:rPr>
        <w:t>不同深度</w:t>
      </w:r>
      <w:r w:rsidRPr="009D3232">
        <w:t>之间的CNN性能比较</w:t>
      </w:r>
    </w:p>
    <w:p w14:paraId="182C4078" w14:textId="4EC67EE3" w:rsidR="009D3232" w:rsidRPr="009D3232" w:rsidRDefault="009D3232" w:rsidP="00D02104">
      <w:pPr>
        <w:jc w:val="center"/>
      </w:pPr>
      <w:r w:rsidRPr="009D3232">
        <w:rPr>
          <w:noProof/>
        </w:rPr>
        <w:drawing>
          <wp:inline distT="0" distB="0" distL="0" distR="0" wp14:anchorId="7AD0452E" wp14:editId="0F037F08">
            <wp:extent cx="4303610" cy="921710"/>
            <wp:effectExtent l="0" t="0" r="1905" b="0"/>
            <wp:docPr id="12" name="图片 12" descr="59136399ab0a9092c58e852337a85a6418336d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59136399ab0a9092c58e852337a85a6418336dc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720" cy="9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F19D" w14:textId="2FFEAFB2" w:rsidR="009D3232" w:rsidRPr="00D02104" w:rsidRDefault="009D3232" w:rsidP="00D02104">
      <w:pPr>
        <w:jc w:val="center"/>
        <w:rPr>
          <w:sz w:val="18"/>
        </w:rPr>
      </w:pPr>
      <w:r w:rsidRPr="00D02104">
        <w:rPr>
          <w:sz w:val="18"/>
        </w:rPr>
        <w:t>图12 模型深度对性能的影响</w:t>
      </w:r>
    </w:p>
    <w:p w14:paraId="698F12D0" w14:textId="77777777" w:rsidR="009D3232" w:rsidRPr="009D3232" w:rsidRDefault="009D3232" w:rsidP="009D3232">
      <w:r w:rsidRPr="00D02104">
        <w:rPr>
          <w:color w:val="FF0000"/>
        </w:rPr>
        <w:t>网络宽度</w:t>
      </w:r>
      <w:r w:rsidRPr="009D3232">
        <w:t>。进一步研究网络的宽度对神经元学习特征的影响。尝试分析，每个神经层内神经元的数量对结果的影响。为此设计了以下五种网络，如表2所示。</w:t>
      </w:r>
    </w:p>
    <w:p w14:paraId="30D19C4A" w14:textId="0E6D4C7B" w:rsidR="009D3232" w:rsidRPr="009D3232" w:rsidRDefault="009D3232" w:rsidP="00D02104">
      <w:pPr>
        <w:jc w:val="center"/>
      </w:pPr>
      <w:r w:rsidRPr="009D3232">
        <w:rPr>
          <w:noProof/>
        </w:rPr>
        <w:drawing>
          <wp:inline distT="0" distB="0" distL="0" distR="0" wp14:anchorId="22FAFADC" wp14:editId="1B92B5AC">
            <wp:extent cx="5008752" cy="2524417"/>
            <wp:effectExtent l="0" t="0" r="1905" b="9525"/>
            <wp:docPr id="11" name="图片 11" descr="733bb1446f9b7aa89178a748ee79563817d02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733bb1446f9b7aa89178a748ee79563817d02d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72" cy="25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9DD8" w14:textId="77777777" w:rsidR="009D3232" w:rsidRPr="00D02104" w:rsidRDefault="009D3232" w:rsidP="00D02104">
      <w:pPr>
        <w:jc w:val="center"/>
        <w:rPr>
          <w:sz w:val="18"/>
        </w:rPr>
      </w:pPr>
      <w:r w:rsidRPr="00D02104">
        <w:rPr>
          <w:sz w:val="18"/>
        </w:rPr>
        <w:t>图13 用CNNVis分析DeepCNN的高层神经元性能</w:t>
      </w:r>
    </w:p>
    <w:p w14:paraId="796554F0" w14:textId="77777777" w:rsidR="009D3232" w:rsidRPr="009D3232" w:rsidRDefault="009D3232" w:rsidP="009D3232">
      <w:r w:rsidRPr="009D3232">
        <w:t>从上图可以发现，</w:t>
      </w:r>
      <w:r w:rsidRPr="00D02104">
        <w:rPr>
          <w:color w:val="FF0000"/>
        </w:rPr>
        <w:t>DeepCNN的高层神经层之间的边都是绿色，表明其权重都是正值，这就说明，这内部存在冗余现象。神经元之间的学习都是正值，基本没有进行结果的纠正</w:t>
      </w:r>
      <w:r w:rsidRPr="009D3232">
        <w:t>。</w:t>
      </w:r>
    </w:p>
    <w:p w14:paraId="3F786390" w14:textId="77777777" w:rsidR="009D3232" w:rsidRPr="009D3232" w:rsidRDefault="009D3232" w:rsidP="009D3232">
      <w:r w:rsidRPr="009D3232">
        <w:t>表2 用于分析卷积神经网络的宽度对结果的影响，BaseCNN#w 表示其每个神经层内神经元的个数是BaseCNN的w倍</w:t>
      </w:r>
    </w:p>
    <w:p w14:paraId="08906634" w14:textId="35F99181" w:rsidR="009D3232" w:rsidRPr="009D3232" w:rsidRDefault="009D3232" w:rsidP="009D3232">
      <w:r w:rsidRPr="009D3232">
        <w:rPr>
          <w:noProof/>
        </w:rPr>
        <w:drawing>
          <wp:inline distT="0" distB="0" distL="0" distR="0" wp14:anchorId="11769B39" wp14:editId="2C181305">
            <wp:extent cx="5263342" cy="1235195"/>
            <wp:effectExtent l="0" t="0" r="0" b="3175"/>
            <wp:docPr id="10" name="图片 10" descr="47abf9e8379eb2e48f4bf6a0198989e30efe8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47abf9e8379eb2e48f4bf6a0198989e30efe8e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666" cy="128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9908" w14:textId="77777777" w:rsidR="009D3232" w:rsidRPr="009D3232" w:rsidRDefault="009D3232" w:rsidP="009D3232">
      <w:r w:rsidRPr="009D3232">
        <w:t>从表2可以发现，BaseCNN*4的训练错误率很低，但是测验错误率却比较高。这说明，这个网络出现了过拟合现象。图14展示了其在CNNVis系统中的现象。我们可以发现，在图14（a）的矩阵中，</w:t>
      </w:r>
      <w:r w:rsidRPr="00D02104">
        <w:rPr>
          <w:color w:val="FF0000"/>
        </w:rPr>
        <w:t>大部分行都非常的相似</w:t>
      </w:r>
      <w:r w:rsidRPr="009D3232">
        <w:t>，</w:t>
      </w:r>
      <w:r w:rsidRPr="00D02104">
        <w:rPr>
          <w:color w:val="FF0000"/>
        </w:rPr>
        <w:t>这就说明，这些神经元在学习相同的特征。这是一种冗余现象。</w:t>
      </w:r>
    </w:p>
    <w:p w14:paraId="6CD48DF6" w14:textId="4C252F6D" w:rsidR="009D3232" w:rsidRPr="009D3232" w:rsidRDefault="009D3232" w:rsidP="00D02104">
      <w:pPr>
        <w:jc w:val="center"/>
      </w:pPr>
      <w:r w:rsidRPr="009D3232">
        <w:rPr>
          <w:noProof/>
        </w:rPr>
        <w:lastRenderedPageBreak/>
        <w:drawing>
          <wp:inline distT="0" distB="0" distL="0" distR="0" wp14:anchorId="0E2D9042" wp14:editId="7ACFA80D">
            <wp:extent cx="4348197" cy="1610017"/>
            <wp:effectExtent l="0" t="0" r="0" b="9525"/>
            <wp:docPr id="9" name="图片 9" descr="e0a10e641884017d2b5a5c507db46073b2ce6a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0a10e641884017d2b5a5c507db46073b2ce6ac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44" cy="164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1034" w14:textId="77777777" w:rsidR="009D3232" w:rsidRPr="00D02104" w:rsidRDefault="009D3232" w:rsidP="00D02104">
      <w:pPr>
        <w:jc w:val="center"/>
        <w:rPr>
          <w:sz w:val="18"/>
        </w:rPr>
      </w:pPr>
      <w:r w:rsidRPr="00D02104">
        <w:rPr>
          <w:sz w:val="18"/>
        </w:rPr>
        <w:t>图14不同宽度的模型之间性能比较</w:t>
      </w:r>
    </w:p>
    <w:p w14:paraId="74155BDA" w14:textId="77777777" w:rsidR="009D3232" w:rsidRPr="009D3232" w:rsidRDefault="009D3232" w:rsidP="009D3232">
      <w:r w:rsidRPr="009D3232">
        <w:rPr>
          <w:b/>
          <w:bCs/>
        </w:rPr>
        <w:t>7.3 案例研究：训练分析</w:t>
      </w:r>
    </w:p>
    <w:p w14:paraId="7271A68A" w14:textId="5DDA0A96" w:rsidR="009D3232" w:rsidRPr="009D3232" w:rsidRDefault="009D3232" w:rsidP="00D02104">
      <w:pPr>
        <w:jc w:val="center"/>
      </w:pPr>
      <w:r w:rsidRPr="009D3232">
        <w:rPr>
          <w:noProof/>
        </w:rPr>
        <w:drawing>
          <wp:inline distT="0" distB="0" distL="0" distR="0" wp14:anchorId="0503F073" wp14:editId="08E064CD">
            <wp:extent cx="4316647" cy="1559529"/>
            <wp:effectExtent l="0" t="0" r="8255" b="3175"/>
            <wp:docPr id="8" name="图片 8" descr="2803ae796aeb16e7d9030a531f0c8a55f3a2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2803ae796aeb16e7d9030a531f0c8a55f3a220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21" cy="163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EF27" w14:textId="77777777" w:rsidR="009D3232" w:rsidRPr="00D02104" w:rsidRDefault="009D3232" w:rsidP="00D02104">
      <w:pPr>
        <w:jc w:val="center"/>
        <w:rPr>
          <w:sz w:val="18"/>
        </w:rPr>
      </w:pPr>
      <w:r w:rsidRPr="00D02104">
        <w:rPr>
          <w:sz w:val="18"/>
        </w:rPr>
        <w:t>图15 探索神经元之间的连接</w:t>
      </w:r>
    </w:p>
    <w:p w14:paraId="10F957C1" w14:textId="7B01A10C" w:rsidR="009D3232" w:rsidRPr="009D3232" w:rsidRDefault="009D3232" w:rsidP="00FA3146">
      <w:pPr>
        <w:jc w:val="center"/>
      </w:pPr>
      <w:r w:rsidRPr="009D3232">
        <w:rPr>
          <w:noProof/>
        </w:rPr>
        <w:drawing>
          <wp:inline distT="0" distB="0" distL="0" distR="0" wp14:anchorId="032C0F4C" wp14:editId="1CF73752">
            <wp:extent cx="5458351" cy="2621591"/>
            <wp:effectExtent l="0" t="0" r="0" b="7620"/>
            <wp:docPr id="7" name="图片 7" descr="ad5d3af5268769f0b44f0fc50c1fd44fc097a0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d5d3af5268769f0b44f0fc50c1fd44fc097a00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51" cy="265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3D83" w14:textId="77777777" w:rsidR="009D3232" w:rsidRPr="00FA3146" w:rsidRDefault="009D3232" w:rsidP="00FA3146">
      <w:pPr>
        <w:jc w:val="center"/>
        <w:rPr>
          <w:sz w:val="18"/>
        </w:rPr>
      </w:pPr>
      <w:r w:rsidRPr="00FA3146">
        <w:rPr>
          <w:sz w:val="18"/>
        </w:rPr>
        <w:t>图16 探索神经元聚类</w:t>
      </w:r>
    </w:p>
    <w:p w14:paraId="794C9F7B" w14:textId="77777777" w:rsidR="009D3232" w:rsidRPr="009D3232" w:rsidRDefault="009D3232" w:rsidP="009D3232">
      <w:r w:rsidRPr="009D3232">
        <w:t>该案例研究表明CNNVis是怎样帮助专家分析一个失败的训练过程。</w:t>
      </w:r>
    </w:p>
    <w:p w14:paraId="25AF650A" w14:textId="2F50CA1D" w:rsidR="005E54E0" w:rsidRPr="009D3232" w:rsidRDefault="009D3232">
      <w:r w:rsidRPr="009D3232">
        <w:t>改进后的模型在CIFAR-10数据库上实现了分类错误率为9.43%，使得专家很满意。</w:t>
      </w:r>
      <w:bookmarkStart w:id="0" w:name="_GoBack"/>
      <w:bookmarkEnd w:id="0"/>
    </w:p>
    <w:sectPr w:rsidR="005E54E0" w:rsidRPr="009D32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32803" w14:textId="77777777" w:rsidR="00DB0303" w:rsidRDefault="00DB0303" w:rsidP="005E54E0">
      <w:r>
        <w:separator/>
      </w:r>
    </w:p>
  </w:endnote>
  <w:endnote w:type="continuationSeparator" w:id="0">
    <w:p w14:paraId="6B1C7AE7" w14:textId="77777777" w:rsidR="00DB0303" w:rsidRDefault="00DB0303" w:rsidP="005E5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2D53C" w14:textId="77777777" w:rsidR="00DB0303" w:rsidRDefault="00DB0303" w:rsidP="005E54E0">
      <w:r>
        <w:separator/>
      </w:r>
    </w:p>
  </w:footnote>
  <w:footnote w:type="continuationSeparator" w:id="0">
    <w:p w14:paraId="0580DB87" w14:textId="77777777" w:rsidR="00DB0303" w:rsidRDefault="00DB0303" w:rsidP="005E54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620"/>
    <w:rsid w:val="00193620"/>
    <w:rsid w:val="005E54E0"/>
    <w:rsid w:val="006C311E"/>
    <w:rsid w:val="0072736C"/>
    <w:rsid w:val="009D3232"/>
    <w:rsid w:val="00C93404"/>
    <w:rsid w:val="00D02104"/>
    <w:rsid w:val="00DB0303"/>
    <w:rsid w:val="00FA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A840C"/>
  <w15:chartTrackingRefBased/>
  <w15:docId w15:val="{FDCD3082-170C-4CA6-9169-2AAB61734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4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4E0"/>
    <w:rPr>
      <w:sz w:val="18"/>
      <w:szCs w:val="18"/>
    </w:rPr>
  </w:style>
  <w:style w:type="character" w:styleId="a7">
    <w:name w:val="Hyperlink"/>
    <w:basedOn w:val="a0"/>
    <w:uiPriority w:val="99"/>
    <w:unhideWhenUsed/>
    <w:rsid w:val="005E54E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54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2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q.aliyun.com/articles/64813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许cloudeva</dc:creator>
  <cp:keywords/>
  <dc:description/>
  <cp:lastModifiedBy>许cloudeva</cp:lastModifiedBy>
  <cp:revision>11</cp:revision>
  <dcterms:created xsi:type="dcterms:W3CDTF">2018-03-03T04:29:00Z</dcterms:created>
  <dcterms:modified xsi:type="dcterms:W3CDTF">2018-03-03T05:13:00Z</dcterms:modified>
</cp:coreProperties>
</file>