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15658" w14:textId="090B676A" w:rsidR="00F84360" w:rsidRDefault="00196B43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4E13B89" wp14:editId="13077A52">
            <wp:simplePos x="0" y="0"/>
            <wp:positionH relativeFrom="column">
              <wp:posOffset>-1089025</wp:posOffset>
            </wp:positionH>
            <wp:positionV relativeFrom="paragraph">
              <wp:posOffset>-900430</wp:posOffset>
            </wp:positionV>
            <wp:extent cx="7605395" cy="10758170"/>
            <wp:effectExtent l="0" t="0" r="1905" b="0"/>
            <wp:wrapNone/>
            <wp:docPr id="4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395" cy="10758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9538D69" wp14:editId="0564C5D9">
                <wp:simplePos x="0" y="0"/>
                <wp:positionH relativeFrom="column">
                  <wp:posOffset>-596899</wp:posOffset>
                </wp:positionH>
                <wp:positionV relativeFrom="paragraph">
                  <wp:posOffset>6565900</wp:posOffset>
                </wp:positionV>
                <wp:extent cx="2645410" cy="300990"/>
                <wp:effectExtent l="0" t="0" r="0" b="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8058" y="3634268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E2C7F6" w14:textId="77777777" w:rsidR="00F84360" w:rsidRDefault="00196B43">
                            <w:pPr>
                              <w:textDirection w:val="btLr"/>
                            </w:pPr>
                            <w:r>
                              <w:rPr>
                                <w:rFonts w:ascii="adineue PRO" w:eastAsia="adineue PRO" w:hAnsi="adineue PRO" w:cs="adineue PRO"/>
                                <w:color w:val="AEAAAA"/>
                                <w:sz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-596899</wp:posOffset>
                </wp:positionH>
                <wp:positionV relativeFrom="paragraph">
                  <wp:posOffset>6565900</wp:posOffset>
                </wp:positionV>
                <wp:extent cx="2645410" cy="300990"/>
                <wp:effectExtent b="0" l="0" r="0" t="0"/>
                <wp:wrapNone/>
                <wp:docPr id="2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5410" cy="300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33A3E38" w14:textId="77777777" w:rsidR="00F84360" w:rsidRDefault="00196B43">
      <w:pPr>
        <w:pStyle w:val="Ttulo1"/>
        <w:rPr>
          <w:sz w:val="36"/>
          <w:szCs w:val="36"/>
        </w:rPr>
      </w:pPr>
      <w:bookmarkStart w:id="0" w:name="_Toc124131385"/>
      <w:r>
        <w:rPr>
          <w:sz w:val="36"/>
          <w:szCs w:val="36"/>
        </w:rPr>
        <w:lastRenderedPageBreak/>
        <w:t>Índice</w:t>
      </w:r>
      <w:bookmarkEnd w:id="0"/>
    </w:p>
    <w:p w14:paraId="2C71B26D" w14:textId="77777777" w:rsidR="00F84360" w:rsidRDefault="00F84360">
      <w:pPr>
        <w:pStyle w:val="Ttulo2"/>
      </w:pPr>
    </w:p>
    <w:sdt>
      <w:sdtPr>
        <w:rPr>
          <w:b w:val="0"/>
          <w:bCs w:val="0"/>
          <w:noProof w:val="0"/>
        </w:rPr>
        <w:id w:val="1166441121"/>
        <w:docPartObj>
          <w:docPartGallery w:val="Table of Contents"/>
          <w:docPartUnique/>
        </w:docPartObj>
      </w:sdtPr>
      <w:sdtContent>
        <w:p w14:paraId="4FDD3203" w14:textId="76910F4F" w:rsidR="00487D79" w:rsidRDefault="00196B43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lang w:eastAsia="pt-PT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4131385" w:history="1">
            <w:r w:rsidR="00487D79" w:rsidRPr="00876675">
              <w:rPr>
                <w:rStyle w:val="Hiperligao"/>
              </w:rPr>
              <w:t>Índice</w:t>
            </w:r>
            <w:r w:rsidR="00487D79">
              <w:rPr>
                <w:webHidden/>
              </w:rPr>
              <w:tab/>
            </w:r>
            <w:r w:rsidR="00487D79">
              <w:rPr>
                <w:webHidden/>
              </w:rPr>
              <w:fldChar w:fldCharType="begin"/>
            </w:r>
            <w:r w:rsidR="00487D79">
              <w:rPr>
                <w:webHidden/>
              </w:rPr>
              <w:instrText xml:space="preserve"> PAGEREF _Toc124131385 \h </w:instrText>
            </w:r>
            <w:r w:rsidR="00487D79">
              <w:rPr>
                <w:webHidden/>
              </w:rPr>
            </w:r>
            <w:r w:rsidR="00487D79">
              <w:rPr>
                <w:webHidden/>
              </w:rPr>
              <w:fldChar w:fldCharType="separate"/>
            </w:r>
            <w:r w:rsidR="00487D79">
              <w:rPr>
                <w:webHidden/>
              </w:rPr>
              <w:t>2</w:t>
            </w:r>
            <w:r w:rsidR="00487D79">
              <w:rPr>
                <w:webHidden/>
              </w:rPr>
              <w:fldChar w:fldCharType="end"/>
            </w:r>
          </w:hyperlink>
        </w:p>
        <w:p w14:paraId="73D48084" w14:textId="622309D2" w:rsidR="00487D79" w:rsidRDefault="00487D79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lang w:eastAsia="pt-PT"/>
            </w:rPr>
          </w:pPr>
          <w:hyperlink w:anchor="_Toc124131386" w:history="1">
            <w:r w:rsidRPr="00876675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_Toc124131386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A534994" w14:textId="2909DCA7" w:rsidR="00487D79" w:rsidRDefault="00487D79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lang w:eastAsia="pt-PT"/>
            </w:rPr>
          </w:pPr>
          <w:hyperlink w:anchor="_Toc124131387" w:history="1">
            <w:r w:rsidRPr="00876675">
              <w:rPr>
                <w:rStyle w:val="Hiperligao"/>
              </w:rPr>
              <w:t>Funcionalidades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_Toc124131387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83A95E6" w14:textId="334889FD" w:rsidR="00487D79" w:rsidRDefault="00487D79">
          <w:pPr>
            <w:pStyle w:val="ndice2"/>
            <w:rPr>
              <w:rFonts w:asciiTheme="minorHAnsi" w:eastAsiaTheme="minorEastAsia" w:hAnsiTheme="minorHAnsi" w:cstheme="minorBidi"/>
              <w:sz w:val="24"/>
              <w:szCs w:val="24"/>
              <w:lang w:eastAsia="pt-PT"/>
            </w:rPr>
          </w:pPr>
          <w:hyperlink w:anchor="_Toc124131388" w:history="1">
            <w:r w:rsidRPr="00876675">
              <w:rPr>
                <w:rStyle w:val="Hiperligao"/>
              </w:rPr>
              <w:t>Icon e animações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_Toc124131388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A9557F1" w14:textId="19AE5B55" w:rsidR="00487D79" w:rsidRDefault="00487D79">
          <w:pPr>
            <w:pStyle w:val="ndice2"/>
            <w:rPr>
              <w:rFonts w:asciiTheme="minorHAnsi" w:eastAsiaTheme="minorEastAsia" w:hAnsiTheme="minorHAnsi" w:cstheme="minorBidi"/>
              <w:sz w:val="24"/>
              <w:szCs w:val="24"/>
              <w:lang w:eastAsia="pt-PT"/>
            </w:rPr>
          </w:pPr>
          <w:hyperlink w:anchor="_Toc124131389" w:history="1">
            <w:r w:rsidRPr="00876675">
              <w:rPr>
                <w:rStyle w:val="Hiperligao"/>
              </w:rPr>
              <w:t>Ecrã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_Toc124131389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E5BAC03" w14:textId="4D9D89F8" w:rsidR="00487D79" w:rsidRDefault="00487D79">
          <w:pPr>
            <w:pStyle w:val="ndice2"/>
            <w:rPr>
              <w:rFonts w:asciiTheme="minorHAnsi" w:eastAsiaTheme="minorEastAsia" w:hAnsiTheme="minorHAnsi" w:cstheme="minorBidi"/>
              <w:sz w:val="24"/>
              <w:szCs w:val="24"/>
              <w:lang w:eastAsia="pt-PT"/>
            </w:rPr>
          </w:pPr>
          <w:hyperlink w:anchor="_Toc124131390" w:history="1">
            <w:r w:rsidRPr="00876675">
              <w:rPr>
                <w:rStyle w:val="Hiperligao"/>
              </w:rPr>
              <w:t>Ecrã de edição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_Toc124131390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DE2EBC6" w14:textId="15610D44" w:rsidR="00487D79" w:rsidRDefault="00487D79">
          <w:pPr>
            <w:pStyle w:val="ndice2"/>
            <w:rPr>
              <w:rFonts w:asciiTheme="minorHAnsi" w:eastAsiaTheme="minorEastAsia" w:hAnsiTheme="minorHAnsi" w:cstheme="minorBidi"/>
              <w:sz w:val="24"/>
              <w:szCs w:val="24"/>
              <w:lang w:eastAsia="pt-PT"/>
            </w:rPr>
          </w:pPr>
          <w:hyperlink w:anchor="_Toc124131391" w:history="1">
            <w:r w:rsidRPr="00876675">
              <w:rPr>
                <w:rStyle w:val="Hiperligao"/>
              </w:rPr>
              <w:t>Utilização da 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_Toc124131391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57BC800" w14:textId="4C8B72EF" w:rsidR="00487D79" w:rsidRDefault="00487D79">
          <w:pPr>
            <w:pStyle w:val="ndice2"/>
            <w:rPr>
              <w:rFonts w:asciiTheme="minorHAnsi" w:eastAsiaTheme="minorEastAsia" w:hAnsiTheme="minorHAnsi" w:cstheme="minorBidi"/>
              <w:sz w:val="24"/>
              <w:szCs w:val="24"/>
              <w:lang w:eastAsia="pt-PT"/>
            </w:rPr>
          </w:pPr>
          <w:hyperlink w:anchor="_Toc124131392" w:history="1">
            <w:r w:rsidRPr="00876675">
              <w:rPr>
                <w:rStyle w:val="Hiperligao"/>
              </w:rPr>
              <w:t>Persistência de ementas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_Toc124131392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8B45CE7" w14:textId="45046FE3" w:rsidR="00487D79" w:rsidRDefault="00487D79">
          <w:pPr>
            <w:pStyle w:val="ndice2"/>
            <w:rPr>
              <w:rFonts w:asciiTheme="minorHAnsi" w:eastAsiaTheme="minorEastAsia" w:hAnsiTheme="minorHAnsi" w:cstheme="minorBidi"/>
              <w:sz w:val="24"/>
              <w:szCs w:val="24"/>
              <w:lang w:eastAsia="pt-PT"/>
            </w:rPr>
          </w:pPr>
          <w:hyperlink w:anchor="_Toc124131393" w:history="1">
            <w:r w:rsidRPr="00876675">
              <w:rPr>
                <w:rStyle w:val="Hiperligao"/>
              </w:rPr>
              <w:t>Apresentação das imagens dos menus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_Toc124131393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0EF29C8" w14:textId="5A5CC689" w:rsidR="00F84360" w:rsidRDefault="00196B43">
          <w:pPr>
            <w:tabs>
              <w:tab w:val="right" w:pos="8503"/>
            </w:tabs>
            <w:spacing w:before="200" w:after="80"/>
            <w:rPr>
              <w:b/>
              <w:color w:val="000000"/>
            </w:rPr>
          </w:pPr>
          <w:r>
            <w:fldChar w:fldCharType="end"/>
          </w:r>
        </w:p>
      </w:sdtContent>
    </w:sdt>
    <w:p w14:paraId="12229CF9" w14:textId="77777777" w:rsidR="00F84360" w:rsidRDefault="00196B43">
      <w:pPr>
        <w:rPr>
          <w:sz w:val="44"/>
          <w:szCs w:val="44"/>
        </w:rPr>
      </w:pPr>
      <w:r>
        <w:br w:type="page"/>
      </w:r>
    </w:p>
    <w:p w14:paraId="54ECC297" w14:textId="77777777" w:rsidR="00F84360" w:rsidRDefault="00196B43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1" w:name="_Toc124131386"/>
      <w:r>
        <w:t>Introdução</w:t>
      </w:r>
      <w:bookmarkEnd w:id="1"/>
    </w:p>
    <w:p w14:paraId="19F1F54C" w14:textId="77777777" w:rsidR="00F84360" w:rsidRDefault="00F84360">
      <w:pPr>
        <w:tabs>
          <w:tab w:val="center" w:pos="4252"/>
        </w:tabs>
      </w:pPr>
    </w:p>
    <w:p w14:paraId="4321AD86" w14:textId="3693B374" w:rsidR="001669CE" w:rsidRPr="00D3388D" w:rsidRDefault="00196B43" w:rsidP="00435900">
      <w:pPr>
        <w:jc w:val="both"/>
      </w:pPr>
      <w:r>
        <w:t xml:space="preserve">O </w:t>
      </w:r>
      <w:r w:rsidR="00D3388D">
        <w:t xml:space="preserve">segundo </w:t>
      </w:r>
      <w:r>
        <w:t xml:space="preserve">trabalho prático de </w:t>
      </w:r>
      <w:r>
        <w:rPr>
          <w:color w:val="5C3BA3"/>
        </w:rPr>
        <w:t>Arquiteturas Móveis</w:t>
      </w:r>
      <w:r>
        <w:t xml:space="preserve"> consiste na criação de uma aplicação, em </w:t>
      </w:r>
      <w:r w:rsidR="00D3388D">
        <w:t>Flutter</w:t>
      </w:r>
      <w:r>
        <w:t xml:space="preserve">, </w:t>
      </w:r>
      <w:r w:rsidR="00D3388D">
        <w:t>que seja capaz de tirar partido de uma API para mostrar o menu semanal da cantina do ISEC. Para além disso esta aplicação tem de ser possível editar a refeição caso o utilizador detete que esta se encontra errada.</w:t>
      </w:r>
      <w:r w:rsidR="001669CE">
        <w:br w:type="page"/>
      </w:r>
    </w:p>
    <w:p w14:paraId="4682B6F0" w14:textId="2490B07B" w:rsidR="00F84360" w:rsidRDefault="00196B43">
      <w:pPr>
        <w:pStyle w:val="Ttulo1"/>
      </w:pPr>
      <w:bookmarkStart w:id="2" w:name="_Toc124131387"/>
      <w:r>
        <w:lastRenderedPageBreak/>
        <w:t>Funcionalidades</w:t>
      </w:r>
      <w:bookmarkEnd w:id="2"/>
    </w:p>
    <w:p w14:paraId="0012C274" w14:textId="77777777" w:rsidR="007C667B" w:rsidRDefault="007C667B" w:rsidP="007C667B">
      <w:pPr>
        <w:pStyle w:val="Ttulo2"/>
      </w:pPr>
    </w:p>
    <w:p w14:paraId="52312672" w14:textId="1C6D23DB" w:rsidR="007C667B" w:rsidRDefault="00A86E31" w:rsidP="007C667B">
      <w:pPr>
        <w:pStyle w:val="Ttulo2"/>
      </w:pPr>
      <w:bookmarkStart w:id="3" w:name="_Toc124131388"/>
      <w:proofErr w:type="spellStart"/>
      <w:r>
        <w:t>I</w:t>
      </w:r>
      <w:r w:rsidR="007C667B">
        <w:t>con</w:t>
      </w:r>
      <w:proofErr w:type="spellEnd"/>
      <w:r w:rsidR="007C667B">
        <w:t xml:space="preserve"> e animações</w:t>
      </w:r>
      <w:bookmarkEnd w:id="3"/>
    </w:p>
    <w:p w14:paraId="429CCA97" w14:textId="05022ACF" w:rsidR="007C667B" w:rsidRDefault="00A86E31" w:rsidP="00A86E31">
      <w:pPr>
        <w:jc w:val="both"/>
      </w:pPr>
      <w:r>
        <w:t xml:space="preserve">O </w:t>
      </w:r>
      <w:proofErr w:type="spellStart"/>
      <w:r>
        <w:t>icon</w:t>
      </w:r>
      <w:proofErr w:type="spellEnd"/>
      <w:r>
        <w:t xml:space="preserve"> da aplicação foi alterado através do </w:t>
      </w:r>
      <w:r w:rsidRPr="00435900">
        <w:rPr>
          <w:color w:val="B863FF"/>
        </w:rPr>
        <w:t xml:space="preserve">Android </w:t>
      </w:r>
      <w:proofErr w:type="spellStart"/>
      <w:r w:rsidRPr="00435900">
        <w:rPr>
          <w:color w:val="B863FF"/>
        </w:rPr>
        <w:t>Studio</w:t>
      </w:r>
      <w:proofErr w:type="spellEnd"/>
      <w:r>
        <w:t xml:space="preserve">. Adicionalmente, </w:t>
      </w:r>
      <w:r w:rsidR="00435900">
        <w:t>visto que alguns dos membros do grupo possuía</w:t>
      </w:r>
      <w:r>
        <w:t xml:space="preserve"> dispositivos Apple (como um iPhone e Mac)</w:t>
      </w:r>
      <w:r w:rsidR="00435900">
        <w:t xml:space="preserve">, </w:t>
      </w:r>
      <w:r>
        <w:t xml:space="preserve">alterámos também o </w:t>
      </w:r>
      <w:proofErr w:type="spellStart"/>
      <w:r>
        <w:t>icon</w:t>
      </w:r>
      <w:proofErr w:type="spellEnd"/>
      <w:r>
        <w:t xml:space="preserve"> para estas plataformas.</w:t>
      </w:r>
    </w:p>
    <w:p w14:paraId="6EC3ABBB" w14:textId="10C1623C" w:rsidR="00A86E31" w:rsidRDefault="00A86E31" w:rsidP="00A86E31">
      <w:pPr>
        <w:jc w:val="both"/>
      </w:pPr>
      <w:r>
        <w:t xml:space="preserve">Quanto às animações utilizámos o </w:t>
      </w:r>
      <w:proofErr w:type="spellStart"/>
      <w:r>
        <w:t>widget</w:t>
      </w:r>
      <w:proofErr w:type="spellEnd"/>
      <w:r>
        <w:t xml:space="preserve"> </w:t>
      </w:r>
      <w:r w:rsidRPr="00435900">
        <w:rPr>
          <w:color w:val="B863FF"/>
        </w:rPr>
        <w:t xml:space="preserve">Hero </w:t>
      </w:r>
      <w:r>
        <w:t xml:space="preserve">para animar as transições entre a página inicial e o ecrã de edição e vice-versa. Os </w:t>
      </w:r>
      <w:proofErr w:type="spellStart"/>
      <w:r>
        <w:t>widgets</w:t>
      </w:r>
      <w:proofErr w:type="spellEnd"/>
      <w:r>
        <w:t xml:space="preserve"> animados foram o nome do dia da semana e a imagem do menu.</w:t>
      </w:r>
    </w:p>
    <w:p w14:paraId="1C4D51C5" w14:textId="77777777" w:rsidR="007C667B" w:rsidRDefault="007C667B" w:rsidP="001669CE">
      <w:pPr>
        <w:pStyle w:val="Ttulo2"/>
      </w:pPr>
    </w:p>
    <w:p w14:paraId="79F54A52" w14:textId="43E23AE6" w:rsidR="007C667B" w:rsidRDefault="00A86E31" w:rsidP="0098469E">
      <w:r>
        <w:rPr>
          <w:noProof/>
        </w:rPr>
        <w:drawing>
          <wp:inline distT="0" distB="0" distL="0" distR="0" wp14:anchorId="51BA46D3" wp14:editId="422B72F2">
            <wp:extent cx="1674056" cy="167405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906" cy="16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F04EA26" wp14:editId="456E6707">
            <wp:extent cx="1671320" cy="1612882"/>
            <wp:effectExtent l="0" t="0" r="5080" b="63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945" cy="165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22430592" wp14:editId="1827D9C8">
            <wp:extent cx="1658757" cy="1611532"/>
            <wp:effectExtent l="0" t="0" r="5080" b="1905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614" cy="16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67AA" w14:textId="1967C3FF" w:rsidR="00A86E31" w:rsidRDefault="00A86E31" w:rsidP="00A86E31"/>
    <w:p w14:paraId="3CD6BBF1" w14:textId="308C76C3" w:rsidR="00A86E31" w:rsidRPr="00A86E31" w:rsidRDefault="00A86E31" w:rsidP="00A86E31">
      <w:pPr>
        <w:jc w:val="both"/>
      </w:pPr>
      <w:r>
        <w:t xml:space="preserve">O Hero funciona graças às </w:t>
      </w:r>
      <w:proofErr w:type="spellStart"/>
      <w:r>
        <w:t>tags</w:t>
      </w:r>
      <w:proofErr w:type="spellEnd"/>
      <w:r>
        <w:t xml:space="preserve"> que são dadas ao </w:t>
      </w:r>
      <w:proofErr w:type="spellStart"/>
      <w:r>
        <w:t>widget</w:t>
      </w:r>
      <w:proofErr w:type="spellEnd"/>
      <w:r>
        <w:t xml:space="preserve">. Com base nestas </w:t>
      </w:r>
      <w:proofErr w:type="spellStart"/>
      <w:r>
        <w:t>tags</w:t>
      </w:r>
      <w:proofErr w:type="spellEnd"/>
      <w:r>
        <w:t xml:space="preserve">, a transição é efetuada entre dois elementos que tenham a mesma </w:t>
      </w:r>
      <w:proofErr w:type="spellStart"/>
      <w:r>
        <w:t>tag</w:t>
      </w:r>
      <w:proofErr w:type="spellEnd"/>
      <w:r>
        <w:t xml:space="preserve">. É, por este motivo, bastante importante que as </w:t>
      </w:r>
      <w:proofErr w:type="spellStart"/>
      <w:r>
        <w:t>tags</w:t>
      </w:r>
      <w:proofErr w:type="spellEnd"/>
      <w:r>
        <w:t xml:space="preserve"> sejam únicas.</w:t>
      </w:r>
    </w:p>
    <w:p w14:paraId="0BBF0549" w14:textId="3A3A822F" w:rsidR="00A86E31" w:rsidRDefault="00A86E31" w:rsidP="00A86E31"/>
    <w:p w14:paraId="71A1158B" w14:textId="77777777" w:rsidR="00A86E31" w:rsidRPr="00A86E31" w:rsidRDefault="00A86E31" w:rsidP="00A86E31"/>
    <w:p w14:paraId="1FB0ED88" w14:textId="022FC68A" w:rsidR="00F84360" w:rsidRDefault="00A86E31" w:rsidP="001669CE">
      <w:pPr>
        <w:pStyle w:val="Ttulo2"/>
      </w:pPr>
      <w:bookmarkStart w:id="4" w:name="_Toc124131389"/>
      <w:r>
        <w:rPr>
          <w:noProof/>
        </w:rPr>
        <w:drawing>
          <wp:anchor distT="0" distB="0" distL="114300" distR="114300" simplePos="0" relativeHeight="251660288" behindDoc="0" locked="0" layoutInCell="1" allowOverlap="1" wp14:anchorId="45A87185" wp14:editId="1403AEFD">
            <wp:simplePos x="0" y="0"/>
            <wp:positionH relativeFrom="column">
              <wp:posOffset>3516923</wp:posOffset>
            </wp:positionH>
            <wp:positionV relativeFrom="paragraph">
              <wp:posOffset>224790</wp:posOffset>
            </wp:positionV>
            <wp:extent cx="1828800" cy="3668395"/>
            <wp:effectExtent l="0" t="0" r="0" b="1905"/>
            <wp:wrapSquare wrapText="bothSides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67B">
        <w:t>Ecrã principal</w:t>
      </w:r>
      <w:bookmarkEnd w:id="4"/>
    </w:p>
    <w:p w14:paraId="2774C96A" w14:textId="4466A897" w:rsidR="00A86E31" w:rsidRDefault="00A86E31" w:rsidP="00A86E31">
      <w:pPr>
        <w:jc w:val="both"/>
      </w:pPr>
      <w:r>
        <w:t xml:space="preserve">O ecrã principal da aplicação consiste em 5 </w:t>
      </w:r>
      <w:proofErr w:type="spellStart"/>
      <w:r>
        <w:t>widgets</w:t>
      </w:r>
      <w:proofErr w:type="spellEnd"/>
      <w:r>
        <w:t xml:space="preserve"> (</w:t>
      </w:r>
      <w:proofErr w:type="spellStart"/>
      <w:r w:rsidRPr="00435900">
        <w:rPr>
          <w:color w:val="B863FF"/>
        </w:rPr>
        <w:t>MealCard</w:t>
      </w:r>
      <w:proofErr w:type="spellEnd"/>
      <w:r>
        <w:t xml:space="preserve">) distribuídos numa </w:t>
      </w:r>
      <w:proofErr w:type="spellStart"/>
      <w:r w:rsidRPr="00435900">
        <w:rPr>
          <w:color w:val="B863FF"/>
        </w:rPr>
        <w:t>ListView</w:t>
      </w:r>
      <w:proofErr w:type="spellEnd"/>
      <w:r w:rsidRPr="00435900">
        <w:rPr>
          <w:color w:val="B863FF"/>
        </w:rPr>
        <w:t xml:space="preserve"> </w:t>
      </w:r>
      <w:r>
        <w:t xml:space="preserve">com </w:t>
      </w:r>
      <w:proofErr w:type="spellStart"/>
      <w:r>
        <w:t>scroll</w:t>
      </w:r>
      <w:proofErr w:type="spellEnd"/>
      <w:r>
        <w:t xml:space="preserve"> horizontal. Estes elementos são criados através da informação guardada nas </w:t>
      </w:r>
      <w:proofErr w:type="spellStart"/>
      <w:r>
        <w:t>shared-preferences</w:t>
      </w:r>
      <w:proofErr w:type="spellEnd"/>
      <w:r>
        <w:t xml:space="preserve"> ou através de um pedido à API facultada pelos docentes que retorna uma resposta em JSON que contém toda a informação relativa à ementa de uma semana.</w:t>
      </w:r>
    </w:p>
    <w:p w14:paraId="315E8B2A" w14:textId="187B84D8" w:rsidR="00A86E31" w:rsidRDefault="00A86E31" w:rsidP="00A86E31">
      <w:pPr>
        <w:jc w:val="both"/>
      </w:pPr>
      <w:r>
        <w:t>Os campos a laranja indicam que a informação foi editada por utilizador e que esta não corresponde à informação original.</w:t>
      </w:r>
    </w:p>
    <w:p w14:paraId="55A41A66" w14:textId="0571A834" w:rsidR="00A86E31" w:rsidRPr="00A86E31" w:rsidRDefault="00A86E31" w:rsidP="00A86E31">
      <w:pPr>
        <w:jc w:val="both"/>
      </w:pPr>
      <w:r>
        <w:t xml:space="preserve">No canto inferior direito da página encontra-se um botão que permite ao utilizador atualizar as informações </w:t>
      </w:r>
      <w:r w:rsidR="00E64448">
        <w:t>apresentadas</w:t>
      </w:r>
      <w:r>
        <w:t xml:space="preserve"> pela aplicação.</w:t>
      </w:r>
    </w:p>
    <w:p w14:paraId="788B6CD4" w14:textId="5405DA85" w:rsidR="007C667B" w:rsidRDefault="007C667B" w:rsidP="007C667B"/>
    <w:p w14:paraId="5CB84B0F" w14:textId="7FECB11B" w:rsidR="007C667B" w:rsidRDefault="007C667B" w:rsidP="007C667B"/>
    <w:p w14:paraId="36536779" w14:textId="77777777" w:rsidR="007C667B" w:rsidRDefault="007C667B" w:rsidP="007C667B"/>
    <w:p w14:paraId="23BF29CD" w14:textId="5CE6D3CE" w:rsidR="00A86E31" w:rsidRDefault="00A86E31">
      <w:pPr>
        <w:rPr>
          <w:rFonts w:asciiTheme="majorHAnsi" w:eastAsiaTheme="majorEastAsia" w:hAnsiTheme="majorHAnsi" w:cstheme="majorBidi"/>
          <w:color w:val="533397"/>
          <w:sz w:val="26"/>
          <w:szCs w:val="26"/>
        </w:rPr>
      </w:pPr>
      <w:r>
        <w:br w:type="page"/>
      </w:r>
    </w:p>
    <w:p w14:paraId="47DA352D" w14:textId="2CBD07C9" w:rsidR="007C667B" w:rsidRDefault="007C667B" w:rsidP="007C667B">
      <w:pPr>
        <w:pStyle w:val="Ttulo2"/>
      </w:pPr>
      <w:bookmarkStart w:id="5" w:name="_Toc124131390"/>
      <w:r>
        <w:lastRenderedPageBreak/>
        <w:t>Ecrã de edição</w:t>
      </w:r>
      <w:bookmarkEnd w:id="5"/>
    </w:p>
    <w:p w14:paraId="674060E4" w14:textId="6AE07BEA" w:rsidR="00A86E31" w:rsidRDefault="00E64448" w:rsidP="00E64448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36A0860" wp14:editId="2AE7B604">
            <wp:simplePos x="0" y="0"/>
            <wp:positionH relativeFrom="column">
              <wp:posOffset>3519805</wp:posOffset>
            </wp:positionH>
            <wp:positionV relativeFrom="paragraph">
              <wp:posOffset>51728</wp:posOffset>
            </wp:positionV>
            <wp:extent cx="1787525" cy="3586480"/>
            <wp:effectExtent l="0" t="0" r="317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6E31">
        <w:t>O ecrã de edição, como mencionado anteriormente permite a um utilizador efetuar a atualização das informações de uma ementa.</w:t>
      </w:r>
    </w:p>
    <w:p w14:paraId="4E4A51BF" w14:textId="20B17210" w:rsidR="00A86E31" w:rsidRDefault="00A86E31" w:rsidP="00E64448">
      <w:pPr>
        <w:jc w:val="both"/>
      </w:pPr>
      <w:r>
        <w:t xml:space="preserve">A página consiste na fotografia da ementa (que não pode ser editada) e em </w:t>
      </w:r>
      <w:proofErr w:type="spellStart"/>
      <w:r w:rsidRPr="00435900">
        <w:rPr>
          <w:color w:val="B863FF"/>
        </w:rPr>
        <w:t>TextFormFields</w:t>
      </w:r>
      <w:proofErr w:type="spellEnd"/>
      <w:r w:rsidRPr="00435900">
        <w:rPr>
          <w:color w:val="B863FF"/>
        </w:rPr>
        <w:t xml:space="preserve"> </w:t>
      </w:r>
      <w:r>
        <w:t>que permitem ao utilizador inserir a nova informação.</w:t>
      </w:r>
    </w:p>
    <w:p w14:paraId="7F8BBC14" w14:textId="10C0FE59" w:rsidR="00A86E31" w:rsidRPr="00A86E31" w:rsidRDefault="00A86E31" w:rsidP="00E64448">
      <w:pPr>
        <w:jc w:val="both"/>
      </w:pPr>
      <w:r>
        <w:t>Estes campos vêm pré-preenchidos de acordo com a informação presente no menu inicial. Se um campo estiver vazio então a API trata de sobrescrever a informação do menu com a informação original.</w:t>
      </w:r>
    </w:p>
    <w:p w14:paraId="5F27C276" w14:textId="2F9E49EE" w:rsidR="007C667B" w:rsidRDefault="00A86E31" w:rsidP="00E64448">
      <w:pPr>
        <w:jc w:val="both"/>
      </w:pPr>
      <w:r>
        <w:t>Quando um campo de uma ementa não corresponde à informação original a aplicação mostra em baixo do campo o valor original da ementa.</w:t>
      </w:r>
    </w:p>
    <w:p w14:paraId="5843299D" w14:textId="1EE69BB8" w:rsidR="00A91BA3" w:rsidRDefault="00E64448" w:rsidP="00E64448">
      <w:pPr>
        <w:jc w:val="both"/>
      </w:pPr>
      <w:r>
        <w:t>Finalmente, existe também um</w:t>
      </w:r>
      <w:r w:rsidR="00A86E31">
        <w:t xml:space="preserve"> </w:t>
      </w:r>
      <w:proofErr w:type="spellStart"/>
      <w:r w:rsidRPr="00435900">
        <w:rPr>
          <w:color w:val="B863FF"/>
        </w:rPr>
        <w:t>FloatingActionButton</w:t>
      </w:r>
      <w:proofErr w:type="spellEnd"/>
      <w:r w:rsidRPr="00435900">
        <w:rPr>
          <w:color w:val="B863FF"/>
        </w:rPr>
        <w:t xml:space="preserve"> </w:t>
      </w:r>
      <w:r>
        <w:t xml:space="preserve">que permite ao utilizador submeter as alterações efetuadas. Se esta operação for efetuada com sucesso, o utilizador é redirecionado para o ecrã principal e a informação presente nos </w:t>
      </w:r>
      <w:proofErr w:type="spellStart"/>
      <w:r>
        <w:t>widgets</w:t>
      </w:r>
      <w:proofErr w:type="spellEnd"/>
      <w:r>
        <w:t xml:space="preserve"> é atualizada.</w:t>
      </w:r>
    </w:p>
    <w:p w14:paraId="1C32B5BD" w14:textId="77777777" w:rsidR="00E64448" w:rsidRDefault="00E64448" w:rsidP="00A91BA3">
      <w:pPr>
        <w:pStyle w:val="Ttulo2"/>
      </w:pPr>
    </w:p>
    <w:p w14:paraId="309E80BF" w14:textId="77777777" w:rsidR="00E64448" w:rsidRDefault="00E64448" w:rsidP="00A91BA3">
      <w:pPr>
        <w:pStyle w:val="Ttulo2"/>
      </w:pPr>
    </w:p>
    <w:p w14:paraId="5140010E" w14:textId="77777777" w:rsidR="00E64448" w:rsidRDefault="00E64448" w:rsidP="00A91BA3">
      <w:pPr>
        <w:pStyle w:val="Ttulo2"/>
      </w:pPr>
    </w:p>
    <w:p w14:paraId="599A79C5" w14:textId="4BBDF3D5" w:rsidR="00A91BA3" w:rsidRDefault="00A91BA3" w:rsidP="00A91BA3">
      <w:pPr>
        <w:pStyle w:val="Ttulo2"/>
      </w:pPr>
      <w:bookmarkStart w:id="6" w:name="_Toc124131391"/>
      <w:r>
        <w:t>Utilização da API</w:t>
      </w:r>
      <w:bookmarkEnd w:id="6"/>
    </w:p>
    <w:p w14:paraId="163E615F" w14:textId="04319D9C" w:rsidR="00A91BA3" w:rsidRDefault="00E64448" w:rsidP="00514FAA">
      <w:pPr>
        <w:jc w:val="both"/>
      </w:pPr>
      <w:r>
        <w:t>Para tirar partido da API</w:t>
      </w:r>
      <w:r w:rsidR="002C73B6">
        <w:t xml:space="preserve"> </w:t>
      </w:r>
      <w:r w:rsidR="00F82A81">
        <w:t xml:space="preserve">utilizámos o </w:t>
      </w:r>
      <w:r w:rsidR="00435900">
        <w:t>plugin</w:t>
      </w:r>
      <w:r w:rsidR="00F82A81">
        <w:t xml:space="preserve"> </w:t>
      </w:r>
      <w:proofErr w:type="spellStart"/>
      <w:r w:rsidR="00F82A81" w:rsidRPr="00435900">
        <w:rPr>
          <w:color w:val="B863FF"/>
        </w:rPr>
        <w:t>http</w:t>
      </w:r>
      <w:proofErr w:type="spellEnd"/>
      <w:r w:rsidR="00F82A81" w:rsidRPr="00435900">
        <w:rPr>
          <w:color w:val="B863FF"/>
        </w:rPr>
        <w:t xml:space="preserve"> </w:t>
      </w:r>
      <w:r w:rsidR="00F82A81">
        <w:t>que nos permitiu fazer pedidos GET e POST à API que por sua vez retornava uma resposta a</w:t>
      </w:r>
      <w:r w:rsidR="00435900">
        <w:t xml:space="preserve"> um</w:t>
      </w:r>
      <w:r w:rsidR="00F82A81">
        <w:t xml:space="preserve"> pedido.</w:t>
      </w:r>
    </w:p>
    <w:p w14:paraId="7AB2E299" w14:textId="1AB0537D" w:rsidR="00F82A81" w:rsidRDefault="00F82A81" w:rsidP="00514FAA">
      <w:pPr>
        <w:jc w:val="both"/>
      </w:pPr>
      <w:r>
        <w:t xml:space="preserve">Utilizámos o método GET na página principal para atualizar as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e na página de edição para obter a imagem do menu em base64</w:t>
      </w:r>
      <w:r w:rsidR="00514FAA">
        <w:t>.</w:t>
      </w:r>
    </w:p>
    <w:p w14:paraId="0F2C1DE6" w14:textId="77777777" w:rsidR="00F82A81" w:rsidRDefault="00F82A81" w:rsidP="00A91BA3"/>
    <w:p w14:paraId="4C858F37" w14:textId="0F83D88C" w:rsidR="007C667B" w:rsidRDefault="00F82A81" w:rsidP="007C667B">
      <w:r>
        <w:rPr>
          <w:noProof/>
        </w:rPr>
        <w:drawing>
          <wp:inline distT="0" distB="0" distL="0" distR="0" wp14:anchorId="13EB5BA6" wp14:editId="7F814832">
            <wp:extent cx="3053592" cy="527124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01" cy="55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8C484F8" wp14:editId="71889B75">
            <wp:extent cx="2248920" cy="538154"/>
            <wp:effectExtent l="0" t="0" r="0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244" cy="57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808D" w14:textId="797F9E46" w:rsidR="00F82A81" w:rsidRDefault="00F82A81" w:rsidP="007C667B"/>
    <w:p w14:paraId="2FE7E8A7" w14:textId="6ED52702" w:rsidR="00514FAA" w:rsidRDefault="00514FAA" w:rsidP="007C667B"/>
    <w:p w14:paraId="0246577D" w14:textId="413211D4" w:rsidR="00514FAA" w:rsidRDefault="00514FAA" w:rsidP="00514FAA">
      <w:pPr>
        <w:jc w:val="both"/>
      </w:pPr>
      <w:r>
        <w:t>Já no método POST tivemos de definir um cabeçalho para enviar no pedido e preenchemos um JSON com a informação necessária para atualizar o menu.</w:t>
      </w:r>
    </w:p>
    <w:p w14:paraId="38E2C63C" w14:textId="77777777" w:rsidR="00514FAA" w:rsidRDefault="00514FAA" w:rsidP="00514FAA">
      <w:pPr>
        <w:jc w:val="both"/>
      </w:pPr>
    </w:p>
    <w:p w14:paraId="0570BC9E" w14:textId="3739A3ED" w:rsidR="00A91BA3" w:rsidRDefault="00F82A81" w:rsidP="007C667B">
      <w:r>
        <w:rPr>
          <w:noProof/>
        </w:rPr>
        <w:drawing>
          <wp:inline distT="0" distB="0" distL="0" distR="0" wp14:anchorId="4E37647E" wp14:editId="27BE3002">
            <wp:extent cx="5400040" cy="1852295"/>
            <wp:effectExtent l="0" t="0" r="0" b="1905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B629" w14:textId="40AF49DA" w:rsidR="007C667B" w:rsidRDefault="007C667B" w:rsidP="007C667B">
      <w:pPr>
        <w:pStyle w:val="Ttulo2"/>
      </w:pPr>
      <w:bookmarkStart w:id="7" w:name="_Toc124131392"/>
      <w:r>
        <w:lastRenderedPageBreak/>
        <w:t>Persistência de ementas</w:t>
      </w:r>
      <w:bookmarkEnd w:id="7"/>
    </w:p>
    <w:p w14:paraId="382E7AFD" w14:textId="7E782B4E" w:rsidR="004F666B" w:rsidRDefault="00E64448" w:rsidP="00E64448">
      <w:pPr>
        <w:jc w:val="both"/>
      </w:pPr>
      <w:r>
        <w:t xml:space="preserve">Para que o utilizador possa ter acesso à ementa offline, utilizámos o </w:t>
      </w:r>
      <w:r w:rsidR="00435900">
        <w:t>plugin</w:t>
      </w:r>
      <w:r>
        <w:t xml:space="preserve"> </w:t>
      </w:r>
      <w:proofErr w:type="spellStart"/>
      <w:r w:rsidRPr="00435900">
        <w:rPr>
          <w:color w:val="B863FF"/>
        </w:rPr>
        <w:t>shared-preferences</w:t>
      </w:r>
      <w:proofErr w:type="spellEnd"/>
      <w:r w:rsidRPr="00435900">
        <w:rPr>
          <w:color w:val="B863FF"/>
        </w:rPr>
        <w:t xml:space="preserve"> </w:t>
      </w:r>
      <w:r>
        <w:t>para</w:t>
      </w:r>
      <w:r w:rsidR="004F666B">
        <w:t xml:space="preserve"> que sempre que o utilizador carregue no botão de atualizar o menu este seja guardado nas </w:t>
      </w:r>
      <w:proofErr w:type="spellStart"/>
      <w:r w:rsidR="004F666B">
        <w:t>Shared</w:t>
      </w:r>
      <w:proofErr w:type="spellEnd"/>
      <w:r w:rsidR="004F666B">
        <w:t xml:space="preserve"> </w:t>
      </w:r>
      <w:proofErr w:type="spellStart"/>
      <w:r w:rsidR="004F666B">
        <w:t>Preferences</w:t>
      </w:r>
      <w:proofErr w:type="spellEnd"/>
      <w:r w:rsidR="004F666B">
        <w:t xml:space="preserve"> do dispositivo. Ao iniciar a aplicação é carregado o menu a partir daí e os </w:t>
      </w:r>
      <w:proofErr w:type="spellStart"/>
      <w:r w:rsidR="004F666B">
        <w:t>widgets</w:t>
      </w:r>
      <w:proofErr w:type="spellEnd"/>
      <w:r w:rsidR="004F666B">
        <w:t xml:space="preserve"> são preenchidos com essa informação</w:t>
      </w:r>
      <w:r w:rsidR="00F056A6">
        <w:t>.</w:t>
      </w:r>
    </w:p>
    <w:p w14:paraId="63225408" w14:textId="2F07ADEF" w:rsidR="00435900" w:rsidRDefault="00435900" w:rsidP="00E64448">
      <w:pPr>
        <w:jc w:val="both"/>
      </w:pPr>
      <w:r>
        <w:t xml:space="preserve">O plugin </w:t>
      </w:r>
      <w:proofErr w:type="spellStart"/>
      <w:r w:rsidRPr="00435900">
        <w:rPr>
          <w:color w:val="B863FF"/>
        </w:rPr>
        <w:t>dart-convert</w:t>
      </w:r>
      <w:proofErr w:type="spellEnd"/>
      <w:r w:rsidRPr="00435900">
        <w:rPr>
          <w:color w:val="B863FF"/>
        </w:rPr>
        <w:t xml:space="preserve"> </w:t>
      </w:r>
      <w:r>
        <w:t xml:space="preserve">também foi muito utilizado para efetuar conversões de </w:t>
      </w:r>
      <w:proofErr w:type="spellStart"/>
      <w:r>
        <w:t>strings</w:t>
      </w:r>
      <w:proofErr w:type="spellEnd"/>
      <w:r>
        <w:t xml:space="preserve"> para objetos JSON. Para além disso utilizámos este mesmo plugin para converter uma imagem para base64, como irá ser mostrado mais à frente neste relatório.</w:t>
      </w:r>
    </w:p>
    <w:p w14:paraId="7350E6C6" w14:textId="77777777" w:rsidR="00F056A6" w:rsidRDefault="00F056A6" w:rsidP="00E64448">
      <w:pPr>
        <w:jc w:val="both"/>
      </w:pPr>
    </w:p>
    <w:p w14:paraId="71CB2DC4" w14:textId="6C5FC84B" w:rsidR="007C667B" w:rsidRDefault="00F056A6" w:rsidP="00F056A6">
      <w:pPr>
        <w:jc w:val="center"/>
      </w:pPr>
      <w:r w:rsidRPr="00F056A6">
        <w:rPr>
          <w:noProof/>
        </w:rPr>
        <w:drawing>
          <wp:inline distT="0" distB="0" distL="0" distR="0" wp14:anchorId="05326F9C" wp14:editId="189BEE81">
            <wp:extent cx="2532184" cy="414754"/>
            <wp:effectExtent l="0" t="0" r="0" b="444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6913" cy="42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="00CC57E9">
        <w:t xml:space="preserve">    </w:t>
      </w:r>
      <w:r>
        <w:rPr>
          <w:noProof/>
        </w:rPr>
        <w:drawing>
          <wp:inline distT="0" distB="0" distL="0" distR="0" wp14:anchorId="5182423F" wp14:editId="46D33590">
            <wp:extent cx="2398395" cy="435529"/>
            <wp:effectExtent l="0" t="0" r="1905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61" cy="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B327" w14:textId="64EA7CC9" w:rsidR="007C667B" w:rsidRDefault="007C667B" w:rsidP="007C667B"/>
    <w:p w14:paraId="709A4FBF" w14:textId="7B3E68BB" w:rsidR="00CD5D23" w:rsidRDefault="00CD5D23">
      <w:pPr>
        <w:rPr>
          <w:rFonts w:asciiTheme="majorHAnsi" w:eastAsiaTheme="majorEastAsia" w:hAnsiTheme="majorHAnsi" w:cstheme="majorBidi"/>
          <w:color w:val="533397"/>
          <w:sz w:val="26"/>
          <w:szCs w:val="26"/>
        </w:rPr>
      </w:pPr>
    </w:p>
    <w:p w14:paraId="66982459" w14:textId="18402A0F" w:rsidR="007C667B" w:rsidRDefault="007C667B" w:rsidP="007C667B">
      <w:pPr>
        <w:pStyle w:val="Ttulo2"/>
      </w:pPr>
      <w:bookmarkStart w:id="8" w:name="_Toc124131393"/>
      <w:r>
        <w:t>Apresentação das imagens dos menus</w:t>
      </w:r>
      <w:bookmarkEnd w:id="8"/>
    </w:p>
    <w:p w14:paraId="252FD7AF" w14:textId="711345A0" w:rsidR="00387511" w:rsidRDefault="001064FF" w:rsidP="00435900">
      <w:pPr>
        <w:jc w:val="both"/>
      </w:pPr>
      <w:r>
        <w:t xml:space="preserve">Em relação à apresentação das imagens dos menus, de modo a sabermos que imagem apresentar recorremos a operadores ternários de modo a identificar a imagem de acordo com o dia da semana. Na figura a baixo apresentamos uma parcialidade do código relativo à criação da </w:t>
      </w:r>
      <w:proofErr w:type="spellStart"/>
      <w:r w:rsidRPr="00435900">
        <w:rPr>
          <w:color w:val="B863FF"/>
        </w:rPr>
        <w:t>MealCard</w:t>
      </w:r>
      <w:proofErr w:type="spellEnd"/>
      <w:r w:rsidRPr="00435900">
        <w:rPr>
          <w:color w:val="B863FF"/>
        </w:rPr>
        <w:t xml:space="preserve"> </w:t>
      </w:r>
      <w:r>
        <w:t>que compõem as todas as informações para cada dia da semana e imagem.</w:t>
      </w:r>
    </w:p>
    <w:p w14:paraId="0670961A" w14:textId="0B62FA8C" w:rsidR="00387511" w:rsidRDefault="00387511" w:rsidP="007C667B">
      <w:r>
        <w:rPr>
          <w:rFonts w:asciiTheme="majorHAnsi" w:eastAsiaTheme="majorEastAsia" w:hAnsiTheme="majorHAnsi" w:cstheme="majorBidi"/>
          <w:noProof/>
          <w:color w:val="533397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35E732D8" wp14:editId="5A248319">
            <wp:simplePos x="0" y="0"/>
            <wp:positionH relativeFrom="column">
              <wp:posOffset>1911985</wp:posOffset>
            </wp:positionH>
            <wp:positionV relativeFrom="paragraph">
              <wp:posOffset>191135</wp:posOffset>
            </wp:positionV>
            <wp:extent cx="1922145" cy="1536065"/>
            <wp:effectExtent l="0" t="0" r="0" b="635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C8A9E" w14:textId="77777777" w:rsidR="00387511" w:rsidRDefault="00387511" w:rsidP="007C667B"/>
    <w:p w14:paraId="2C3E0596" w14:textId="764387A2" w:rsidR="00F84360" w:rsidRPr="00387511" w:rsidRDefault="00387511">
      <w:pPr>
        <w:jc w:val="both"/>
      </w:pPr>
      <w:r>
        <w:rPr>
          <w:rFonts w:asciiTheme="majorHAnsi" w:eastAsiaTheme="majorEastAsia" w:hAnsiTheme="majorHAnsi" w:cstheme="majorBidi"/>
          <w:bCs/>
          <w:noProof/>
          <w:color w:val="5C3BA3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2F1A1B9" wp14:editId="547A71AA">
            <wp:simplePos x="0" y="0"/>
            <wp:positionH relativeFrom="column">
              <wp:posOffset>-93345</wp:posOffset>
            </wp:positionH>
            <wp:positionV relativeFrom="paragraph">
              <wp:posOffset>1207654</wp:posOffset>
            </wp:positionV>
            <wp:extent cx="5400040" cy="913765"/>
            <wp:effectExtent l="0" t="0" r="0" b="635"/>
            <wp:wrapSquare wrapText="bothSides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sz w:val="26"/>
          <w:szCs w:val="26"/>
        </w:rPr>
        <w:t xml:space="preserve">Uma das decisões de implementação relativamente à apresentação das imagens dos menus passou por apresentar uma imagem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default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caso não haja imagem para o dia da semana em questão. Na figura a baixo pode</w:t>
      </w:r>
      <w:r w:rsidR="00435900">
        <w:rPr>
          <w:rFonts w:asciiTheme="majorHAnsi" w:eastAsiaTheme="majorEastAsia" w:hAnsiTheme="majorHAnsi" w:cstheme="majorBidi"/>
          <w:sz w:val="26"/>
          <w:szCs w:val="26"/>
        </w:rPr>
        <w:t xml:space="preserve"> ser</w:t>
      </w:r>
      <w:r>
        <w:rPr>
          <w:rFonts w:asciiTheme="majorHAnsi" w:eastAsiaTheme="majorEastAsia" w:hAnsiTheme="majorHAnsi" w:cstheme="majorBidi"/>
          <w:sz w:val="26"/>
          <w:szCs w:val="26"/>
        </w:rPr>
        <w:t xml:space="preserve"> v</w:t>
      </w:r>
      <w:r w:rsidR="00435900">
        <w:rPr>
          <w:rFonts w:asciiTheme="majorHAnsi" w:eastAsiaTheme="majorEastAsia" w:hAnsiTheme="majorHAnsi" w:cstheme="majorBidi"/>
          <w:sz w:val="26"/>
          <w:szCs w:val="26"/>
        </w:rPr>
        <w:t>isto</w:t>
      </w:r>
      <w:r>
        <w:rPr>
          <w:rFonts w:asciiTheme="majorHAnsi" w:eastAsiaTheme="majorEastAsia" w:hAnsiTheme="majorHAnsi" w:cstheme="majorBidi"/>
          <w:sz w:val="26"/>
          <w:szCs w:val="26"/>
        </w:rPr>
        <w:t xml:space="preserve"> um excerto de código representativo do modo de obtenção do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path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da imagem caso exista, novamente recorrendo a operadores ternários.</w:t>
      </w:r>
    </w:p>
    <w:p w14:paraId="5BC2C17C" w14:textId="446D3A3F" w:rsidR="00387511" w:rsidRDefault="00387511">
      <w:bookmarkStart w:id="9" w:name="_heading=h.r40ss5tzuxir" w:colFirst="0" w:colLast="0"/>
      <w:bookmarkEnd w:id="9"/>
    </w:p>
    <w:p w14:paraId="3CDC4560" w14:textId="77777777" w:rsidR="00387511" w:rsidRDefault="00387511"/>
    <w:p w14:paraId="0F575840" w14:textId="78EC1238" w:rsidR="00F84360" w:rsidRPr="002C73B6" w:rsidRDefault="00387511" w:rsidP="002C73B6">
      <w:pPr>
        <w:rPr>
          <w:rFonts w:asciiTheme="majorHAnsi" w:eastAsiaTheme="majorEastAsia" w:hAnsiTheme="majorHAnsi" w:cstheme="majorBidi"/>
          <w:bCs/>
          <w:color w:val="5C3BA3"/>
          <w:sz w:val="32"/>
          <w:szCs w:val="32"/>
        </w:rPr>
      </w:pPr>
      <w:r>
        <w:rPr>
          <w:rFonts w:asciiTheme="majorHAnsi" w:eastAsiaTheme="majorEastAsia" w:hAnsiTheme="majorHAnsi" w:cstheme="majorBidi"/>
          <w:bCs/>
          <w:noProof/>
          <w:color w:val="5C3BA3"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08A63350" wp14:editId="0F3F010C">
            <wp:simplePos x="0" y="0"/>
            <wp:positionH relativeFrom="column">
              <wp:posOffset>1319530</wp:posOffset>
            </wp:positionH>
            <wp:positionV relativeFrom="paragraph">
              <wp:posOffset>983730</wp:posOffset>
            </wp:positionV>
            <wp:extent cx="2992120" cy="2019300"/>
            <wp:effectExtent l="0" t="0" r="508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Relativamente à construção do próprio </w:t>
      </w:r>
      <w:proofErr w:type="spellStart"/>
      <w:r>
        <w:t>Widget</w:t>
      </w:r>
      <w:proofErr w:type="spellEnd"/>
      <w:r>
        <w:t xml:space="preserve"> que suporta a imagem, há que fazer igualmente a distinção se há imagem ou não, pois se não existir é um </w:t>
      </w:r>
      <w:proofErr w:type="spellStart"/>
      <w:r>
        <w:t>Image.asset</w:t>
      </w:r>
      <w:proofErr w:type="spellEnd"/>
      <w:r>
        <w:t xml:space="preserve"> visto que a imagem está local, caso contrário terá de ser um </w:t>
      </w:r>
      <w:proofErr w:type="spellStart"/>
      <w:r>
        <w:t>Image.network</w:t>
      </w:r>
      <w:proofErr w:type="spellEnd"/>
      <w:r>
        <w:t xml:space="preserve"> para que seja possível carregar a imagem através da rede.</w:t>
      </w:r>
    </w:p>
    <w:sectPr w:rsidR="00F84360" w:rsidRPr="002C73B6">
      <w:headerReference w:type="default" r:id="rId22"/>
      <w:footerReference w:type="default" r:id="rId23"/>
      <w:pgSz w:w="11906" w:h="16838"/>
      <w:pgMar w:top="1418" w:right="1701" w:bottom="1418" w:left="1701" w:header="771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61E13" w14:textId="77777777" w:rsidR="00766DE3" w:rsidRDefault="00766DE3">
      <w:r>
        <w:separator/>
      </w:r>
    </w:p>
  </w:endnote>
  <w:endnote w:type="continuationSeparator" w:id="0">
    <w:p w14:paraId="5C577725" w14:textId="77777777" w:rsidR="00766DE3" w:rsidRDefault="00766D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dineue PRO">
    <w:panose1 w:val="020B0503020201060004"/>
    <w:charset w:val="00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43CD6" w14:textId="77777777" w:rsidR="00F84360" w:rsidRDefault="00196B4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smallCaps/>
        <w:color w:val="5C3BA3"/>
      </w:rPr>
    </w:pPr>
    <w:r>
      <w:rPr>
        <w:smallCaps/>
        <w:color w:val="5C3BA3"/>
      </w:rPr>
      <w:fldChar w:fldCharType="begin"/>
    </w:r>
    <w:r>
      <w:rPr>
        <w:smallCaps/>
        <w:color w:val="5C3BA3"/>
      </w:rPr>
      <w:instrText>PAGE</w:instrText>
    </w:r>
    <w:r>
      <w:rPr>
        <w:smallCaps/>
        <w:color w:val="5C3BA3"/>
      </w:rPr>
      <w:fldChar w:fldCharType="separate"/>
    </w:r>
    <w:r w:rsidR="001669CE">
      <w:rPr>
        <w:smallCaps/>
        <w:noProof/>
        <w:color w:val="5C3BA3"/>
      </w:rPr>
      <w:t>1</w:t>
    </w:r>
    <w:r>
      <w:rPr>
        <w:smallCaps/>
        <w:color w:val="5C3BA3"/>
      </w:rPr>
      <w:fldChar w:fldCharType="end"/>
    </w:r>
  </w:p>
  <w:p w14:paraId="43AE8D9F" w14:textId="77777777" w:rsidR="00F84360" w:rsidRDefault="00F843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4D69E1" w14:textId="77777777" w:rsidR="00766DE3" w:rsidRDefault="00766DE3">
      <w:r>
        <w:separator/>
      </w:r>
    </w:p>
  </w:footnote>
  <w:footnote w:type="continuationSeparator" w:id="0">
    <w:p w14:paraId="6C13842A" w14:textId="77777777" w:rsidR="00766DE3" w:rsidRDefault="00766D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E2739" w14:textId="1DBF1A6D" w:rsidR="00F84360" w:rsidRDefault="00196B4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>Trabalho Prático de AMOV – Flutter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360"/>
    <w:rsid w:val="001064FF"/>
    <w:rsid w:val="001669CE"/>
    <w:rsid w:val="00196B43"/>
    <w:rsid w:val="00231512"/>
    <w:rsid w:val="002C73B6"/>
    <w:rsid w:val="00387511"/>
    <w:rsid w:val="00435900"/>
    <w:rsid w:val="00487D79"/>
    <w:rsid w:val="004F666B"/>
    <w:rsid w:val="00514FAA"/>
    <w:rsid w:val="00641D54"/>
    <w:rsid w:val="00766DE3"/>
    <w:rsid w:val="007765A0"/>
    <w:rsid w:val="007C667B"/>
    <w:rsid w:val="00966F54"/>
    <w:rsid w:val="0098469E"/>
    <w:rsid w:val="00A86E31"/>
    <w:rsid w:val="00A91BA3"/>
    <w:rsid w:val="00CC57E9"/>
    <w:rsid w:val="00CD5D23"/>
    <w:rsid w:val="00D3388D"/>
    <w:rsid w:val="00E64448"/>
    <w:rsid w:val="00F056A6"/>
    <w:rsid w:val="00F82A81"/>
    <w:rsid w:val="00F84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1F2B1"/>
  <w15:docId w15:val="{0A394823-44F5-4F8A-ADE4-02BD6BFA3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pt-P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15ABC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5C3BA3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15A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533397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F15A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F3190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566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A3C4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F15ABC"/>
    <w:rPr>
      <w:rFonts w:asciiTheme="majorHAnsi" w:eastAsiaTheme="majorEastAsia" w:hAnsiTheme="majorHAnsi" w:cstheme="majorBidi"/>
      <w:bCs/>
      <w:color w:val="5C3BA3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F15ABC"/>
    <w:rPr>
      <w:rFonts w:asciiTheme="majorHAnsi" w:eastAsiaTheme="majorEastAsia" w:hAnsiTheme="majorHAnsi" w:cstheme="majorBidi"/>
      <w:color w:val="533397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F15ABC"/>
    <w:rPr>
      <w:rFonts w:asciiTheme="majorHAnsi" w:eastAsiaTheme="majorEastAsia" w:hAnsiTheme="majorHAnsi" w:cstheme="majorBidi"/>
      <w:color w:val="4F3190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E566E0"/>
    <w:rPr>
      <w:rFonts w:asciiTheme="majorHAnsi" w:eastAsiaTheme="majorEastAsia" w:hAnsiTheme="majorHAnsi" w:cstheme="majorBidi"/>
      <w:i/>
      <w:iCs/>
      <w:color w:val="8A3C41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F5E9D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4268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4268D7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N5zeA1OBoWDmWB8n6XFpjVQhQA==">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841</Words>
  <Characters>4544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Tomás Gomes Silva</dc:creator>
  <cp:lastModifiedBy>Tomás Gomes Silva</cp:lastModifiedBy>
  <cp:revision>11</cp:revision>
  <dcterms:created xsi:type="dcterms:W3CDTF">2022-01-17T02:51:00Z</dcterms:created>
  <dcterms:modified xsi:type="dcterms:W3CDTF">2023-01-09T04:36:00Z</dcterms:modified>
</cp:coreProperties>
</file>