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510" w:firstLineChars="3100"/>
      </w:pPr>
    </w:p>
    <w:p>
      <w:r>
        <w:rPr>
          <w:rFonts w:hint="eastAsia"/>
        </w:rPr>
        <w:t>2015-2016（上学期）期末语文试题【绝密】</w:t>
      </w: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填空题（1*10=10）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汉字起源的说法有：仓颉造字说、结绳说、八卦说、（</w:t>
      </w:r>
      <w:r>
        <w:rPr>
          <w:rFonts w:hint="eastAsia" w:ascii="宋体" w:hAnsi="宋体"/>
          <w:color w:val="FF0000"/>
          <w:szCs w:val="21"/>
          <w:u w:val="single"/>
        </w:rPr>
        <w:t>契刻说</w:t>
      </w:r>
      <w:r>
        <w:rPr>
          <w:rFonts w:hint="eastAsia"/>
        </w:rPr>
        <w:t>）、图画说；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六书中的“用字之法”是指（</w:t>
      </w:r>
      <w:r>
        <w:rPr>
          <w:rFonts w:hint="eastAsia"/>
          <w:color w:val="FF0000"/>
        </w:rPr>
        <w:t>转注法，假借法</w:t>
      </w:r>
      <w:r>
        <w:rPr>
          <w:rFonts w:hint="eastAsia"/>
        </w:rPr>
        <w:t>）；</w:t>
      </w:r>
      <w:bookmarkStart w:id="0" w:name="_GoBack"/>
      <w:bookmarkEnd w:id="0"/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春秋三传包括《公羊传》、《</w:t>
      </w:r>
      <w:r>
        <w:rPr>
          <w:rFonts w:hint="eastAsia"/>
          <w:color w:val="FF0000"/>
        </w:rPr>
        <w:t>左传</w:t>
      </w:r>
      <w:r>
        <w:rPr>
          <w:rFonts w:hint="eastAsia"/>
        </w:rPr>
        <w:t>》、《谷梁传》；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我国的第一首山水诗是（</w:t>
      </w:r>
      <w:r>
        <w:rPr>
          <w:rFonts w:hint="eastAsia"/>
          <w:color w:val="FF0000"/>
        </w:rPr>
        <w:t>曹操</w:t>
      </w:r>
      <w:r>
        <w:rPr>
          <w:rFonts w:hint="eastAsia"/>
        </w:rPr>
        <w:t>）的《</w:t>
      </w:r>
      <w:r>
        <w:rPr>
          <w:rFonts w:hint="eastAsia"/>
          <w:color w:val="FF0000"/>
        </w:rPr>
        <w:t>步出夏门行*观沧海</w:t>
      </w:r>
      <w:r>
        <w:rPr>
          <w:rFonts w:hint="eastAsia"/>
        </w:rPr>
        <w:t>》；（第一个空填作者、第二个空填诗名）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元曲四大家是关汉卿、（</w:t>
      </w:r>
      <w:r>
        <w:rPr>
          <w:rFonts w:hint="eastAsia"/>
          <w:color w:val="FF0000"/>
        </w:rPr>
        <w:t>白朴</w:t>
      </w:r>
      <w:r>
        <w:rPr>
          <w:rFonts w:hint="eastAsia"/>
        </w:rPr>
        <w:t>）、马致远、（</w:t>
      </w:r>
      <w:r>
        <w:rPr>
          <w:rFonts w:hint="eastAsia"/>
          <w:color w:val="FF0000"/>
        </w:rPr>
        <w:t>郑光祖</w:t>
      </w:r>
      <w:r>
        <w:rPr>
          <w:rFonts w:hint="eastAsia"/>
        </w:rPr>
        <w:t>）；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朦胧诗的代表作家有（</w:t>
      </w:r>
      <w:r>
        <w:rPr>
          <w:rFonts w:hint="eastAsia"/>
          <w:color w:val="FF0000"/>
        </w:rPr>
        <w:t>北岛，舒婷，顾城</w:t>
      </w:r>
      <w:r>
        <w:rPr>
          <w:rFonts w:hint="eastAsia"/>
        </w:rPr>
        <w:t>）；（填两个即可）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新诗创作的“三美原则”分别是：（</w:t>
      </w:r>
      <w:r>
        <w:rPr>
          <w:rFonts w:hint="eastAsia"/>
          <w:color w:val="FF0000"/>
        </w:rPr>
        <w:t>音乐美</w:t>
      </w:r>
      <w:r>
        <w:rPr>
          <w:rFonts w:hint="eastAsia"/>
        </w:rPr>
        <w:t>）、绘画美、建筑美；</w:t>
      </w:r>
    </w:p>
    <w:p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余秋雨的散文代表作有（</w:t>
      </w:r>
      <w:r>
        <w:rPr>
          <w:rFonts w:hint="eastAsia"/>
          <w:color w:val="FF0000"/>
        </w:rPr>
        <w:t>山居笔记，千年一叹，借我一生</w:t>
      </w:r>
      <w:r>
        <w:rPr>
          <w:rFonts w:hint="eastAsia"/>
        </w:rPr>
        <w:t>）；（至少三篇）</w:t>
      </w:r>
    </w:p>
    <w:p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选择题（1*10=10）</w:t>
      </w:r>
    </w:p>
    <w:p>
      <w:r>
        <w:rPr>
          <w:rFonts w:hint="eastAsia"/>
        </w:rPr>
        <w:t>1、“今闻购将军千金、邑万家”的特殊句式是（）。</w:t>
      </w:r>
    </w:p>
    <w:p>
      <w:r>
        <w:rPr>
          <w:rFonts w:hint="eastAsia"/>
        </w:rPr>
        <w:t xml:space="preserve">A、被动句   </w:t>
      </w:r>
      <w:r>
        <w:rPr>
          <w:rFonts w:hint="eastAsia"/>
          <w:color w:val="FF0000"/>
        </w:rPr>
        <w:t xml:space="preserve"> B、省略句 </w:t>
      </w:r>
      <w:r>
        <w:rPr>
          <w:rFonts w:hint="eastAsia"/>
        </w:rPr>
        <w:t xml:space="preserve">   C、定语后置句</w:t>
      </w:r>
    </w:p>
    <w:p>
      <w:r>
        <w:rPr>
          <w:rFonts w:hint="eastAsia"/>
        </w:rPr>
        <w:t>2、初唐四杰包括（）。</w:t>
      </w:r>
    </w:p>
    <w:p>
      <w:r>
        <w:rPr>
          <w:rFonts w:hint="eastAsia"/>
        </w:rPr>
        <w:t xml:space="preserve">A、虞世南    </w:t>
      </w:r>
      <w:r>
        <w:rPr>
          <w:rFonts w:hint="eastAsia"/>
          <w:color w:val="FF0000"/>
        </w:rPr>
        <w:t xml:space="preserve">B、卢照邻  </w:t>
      </w:r>
      <w:r>
        <w:rPr>
          <w:rFonts w:hint="eastAsia"/>
        </w:rPr>
        <w:t xml:space="preserve">  C、宋之问</w:t>
      </w:r>
    </w:p>
    <w:p>
      <w:r>
        <w:rPr>
          <w:rFonts w:hint="eastAsia"/>
        </w:rPr>
        <w:t>3、《登楼赋》的作者是（）。</w:t>
      </w:r>
    </w:p>
    <w:p>
      <w:r>
        <w:rPr>
          <w:rFonts w:hint="eastAsia"/>
          <w:color w:val="FF0000"/>
        </w:rPr>
        <w:t xml:space="preserve">A、王粲  </w:t>
      </w:r>
      <w:r>
        <w:rPr>
          <w:rFonts w:hint="eastAsia"/>
        </w:rPr>
        <w:t xml:space="preserve">    B、庾信      C、曹植</w:t>
      </w:r>
    </w:p>
    <w:p>
      <w:r>
        <w:rPr>
          <w:rFonts w:hint="eastAsia"/>
        </w:rPr>
        <w:t>4、桐城诗派的“开山鼻祖”是（）</w:t>
      </w:r>
    </w:p>
    <w:p>
      <w:r>
        <w:rPr>
          <w:rFonts w:hint="eastAsia"/>
        </w:rPr>
        <w:t xml:space="preserve">A、方苞      B、刘大櫆    </w:t>
      </w:r>
      <w:r>
        <w:rPr>
          <w:rFonts w:hint="eastAsia"/>
          <w:color w:val="FF0000"/>
        </w:rPr>
        <w:t>C、戴名世</w:t>
      </w:r>
    </w:p>
    <w:p>
      <w:r>
        <w:rPr>
          <w:rFonts w:hint="eastAsia"/>
        </w:rPr>
        <w:t>5、郭沫若的（）使诗的抒情本质与诗的个性化得到充分重视和发挥。</w:t>
      </w:r>
    </w:p>
    <w:p>
      <w:r>
        <w:rPr>
          <w:rFonts w:hint="eastAsia"/>
        </w:rPr>
        <w:t xml:space="preserve">A、《今天》   </w:t>
      </w:r>
      <w:r>
        <w:rPr>
          <w:rFonts w:hint="eastAsia"/>
          <w:color w:val="FF0000"/>
        </w:rPr>
        <w:t>B、《女神》</w:t>
      </w:r>
      <w:r>
        <w:rPr>
          <w:rFonts w:hint="eastAsia"/>
        </w:rPr>
        <w:t xml:space="preserve">    C、《回答》</w:t>
      </w:r>
    </w:p>
    <w:p>
      <w:r>
        <w:rPr>
          <w:rFonts w:hint="eastAsia"/>
        </w:rPr>
        <w:t>6司马迁把先秦诸子共分为六家，其中不包括（　）；</w:t>
      </w:r>
    </w:p>
    <w:p>
      <w:r>
        <w:rPr>
          <w:rFonts w:hint="eastAsia"/>
        </w:rPr>
        <w:t xml:space="preserve">Ａ、阴阳家   B、道德家    </w:t>
      </w:r>
      <w:r>
        <w:rPr>
          <w:rFonts w:hint="eastAsia"/>
          <w:color w:val="FF0000"/>
        </w:rPr>
        <w:t xml:space="preserve"> C、纵横家</w:t>
      </w:r>
    </w:p>
    <w:p>
      <w:r>
        <w:rPr>
          <w:rFonts w:hint="eastAsia"/>
        </w:rPr>
        <w:t>7、庄子是（）的代表人物。</w:t>
      </w:r>
    </w:p>
    <w:p>
      <w:r>
        <w:rPr>
          <w:rFonts w:hint="eastAsia"/>
          <w:color w:val="FF0000"/>
        </w:rPr>
        <w:t>A、道家</w:t>
      </w:r>
      <w:r>
        <w:rPr>
          <w:rFonts w:hint="eastAsia"/>
        </w:rPr>
        <w:t xml:space="preserve">      B、儒家       C、墨家</w:t>
      </w:r>
    </w:p>
    <w:p>
      <w:r>
        <w:rPr>
          <w:rFonts w:hint="eastAsia"/>
        </w:rPr>
        <w:t>8、赋的种类共有（）种；</w:t>
      </w:r>
    </w:p>
    <w:p>
      <w:r>
        <w:rPr>
          <w:rFonts w:hint="eastAsia"/>
        </w:rPr>
        <w:t xml:space="preserve">A、3        </w:t>
      </w:r>
      <w:r>
        <w:rPr>
          <w:rFonts w:hint="eastAsia"/>
          <w:color w:val="FF0000"/>
        </w:rPr>
        <w:t xml:space="preserve"> B、4  </w:t>
      </w:r>
      <w:r>
        <w:rPr>
          <w:rFonts w:hint="eastAsia"/>
        </w:rPr>
        <w:t xml:space="preserve">        C、5</w:t>
      </w:r>
    </w:p>
    <w:p>
      <w:r>
        <w:rPr>
          <w:rFonts w:hint="eastAsia"/>
        </w:rPr>
        <w:t>9、《红楼梦》中贾迎春的丫鬟是（　　）。</w:t>
      </w:r>
    </w:p>
    <w:p>
      <w:pPr>
        <w:rPr>
          <w:color w:val="FF0000"/>
        </w:rPr>
      </w:pPr>
      <w:r>
        <w:rPr>
          <w:rFonts w:hint="eastAsia"/>
        </w:rPr>
        <w:t xml:space="preserve">Ａ、侍书     B、入画       </w:t>
      </w:r>
      <w:r>
        <w:rPr>
          <w:rFonts w:hint="eastAsia"/>
          <w:color w:val="FF0000"/>
        </w:rPr>
        <w:t>C、司棋</w:t>
      </w:r>
    </w:p>
    <w:p>
      <w:r>
        <w:rPr>
          <w:rFonts w:hint="eastAsia"/>
        </w:rPr>
        <w:t>10、关于文字的“六书说”，清代学者提出了（）。</w:t>
      </w:r>
    </w:p>
    <w:p>
      <w:r>
        <w:rPr>
          <w:rFonts w:hint="eastAsia"/>
          <w:color w:val="FF0000"/>
        </w:rPr>
        <w:t>A、四体二用说</w:t>
      </w:r>
      <w:r>
        <w:rPr>
          <w:rFonts w:hint="eastAsia"/>
        </w:rPr>
        <w:t>B、三书说     C、写词说</w:t>
      </w:r>
    </w:p>
    <w:p>
      <w:r>
        <w:rPr>
          <w:rFonts w:hint="eastAsia"/>
        </w:rPr>
        <w:t>三、默写题（1*10=10）</w:t>
      </w:r>
    </w:p>
    <w:p>
      <w:r>
        <w:rPr>
          <w:rFonts w:hint="eastAsia"/>
        </w:rPr>
        <w:t>1、（），身披鹤氅自王恭。</w:t>
      </w:r>
    </w:p>
    <w:p>
      <w:r>
        <w:rPr>
          <w:rFonts w:hint="eastAsia"/>
        </w:rPr>
        <w:t>2、精色内白，（），姱而不丑兮。</w:t>
      </w:r>
    </w:p>
    <w:p>
      <w:r>
        <w:rPr>
          <w:rFonts w:hint="eastAsia"/>
        </w:rPr>
        <w:t>3、朱弦已为佳人绝，（）。</w:t>
      </w:r>
    </w:p>
    <w:p>
      <w:r>
        <w:rPr>
          <w:rFonts w:hint="eastAsia"/>
        </w:rPr>
        <w:t>4、了却君王天下事，（　　　　　　　　）。</w:t>
      </w:r>
    </w:p>
    <w:p>
      <w:r>
        <w:rPr>
          <w:rFonts w:hint="eastAsia"/>
        </w:rPr>
        <w:t>5、恁子弟每，（）慢腾腾千层锦套头。</w:t>
      </w:r>
    </w:p>
    <w:p>
      <w:r>
        <w:rPr>
          <w:rFonts w:hint="eastAsia"/>
        </w:rPr>
        <w:t>6、（　　　　　　　　　　），飘摇兮若流风之回雪。</w:t>
      </w:r>
    </w:p>
    <w:p>
      <w:r>
        <w:rPr>
          <w:rFonts w:hint="eastAsia"/>
        </w:rPr>
        <w:t>7、荆璧睨柱，受连城而贱欺；（）。</w:t>
      </w:r>
    </w:p>
    <w:p>
      <w:r>
        <w:rPr>
          <w:rFonts w:hint="eastAsia"/>
        </w:rPr>
        <w:t>8、原来姹紫嫣红开遍，（　　　　　　　　　　　　　　）。</w:t>
      </w:r>
    </w:p>
    <w:p>
      <w:r>
        <w:rPr>
          <w:rFonts w:hint="eastAsia"/>
        </w:rPr>
        <w:t>9、自天子以至于庶人，（）。</w:t>
      </w:r>
    </w:p>
    <w:p>
      <w:r>
        <w:rPr>
          <w:rFonts w:hint="eastAsia"/>
        </w:rPr>
        <w:t>10、三世诸佛，依般若波罗蜜多故，（）。</w:t>
      </w:r>
    </w:p>
    <w:p>
      <w:r>
        <w:rPr>
          <w:rFonts w:hint="eastAsia"/>
        </w:rPr>
        <w:t>四、名词解释（5*2=10）</w:t>
      </w:r>
    </w:p>
    <w:p>
      <w:pPr>
        <w:rPr>
          <w:color w:val="FF0000"/>
        </w:rPr>
      </w:pPr>
      <w:r>
        <w:rPr>
          <w:rFonts w:hint="eastAsia"/>
        </w:rPr>
        <w:t>1、参军戏。</w:t>
      </w:r>
      <w:r>
        <w:rPr>
          <w:rFonts w:hint="eastAsia"/>
          <w:color w:val="FF0000"/>
        </w:rPr>
        <w:t>参军戏是中国古代戏曲形式。由优伶演变而成。五胡十六国后赵石勒时，一个参军官员贪污，就令优人穿上官服，扮作参军，让别的优伶从旁戏弄，参军戏由此得名。内容以滑稽调笑为主。一般是两个角色，被戏弄者名参军，戏弄者叫苍鹘（hú）。至晚唐，参军戏发展为多人演出，戏剧情节也比较复杂，除男角色外，还有女角色出场。参军戏对宋金杂剧的形成有着直接影响。</w:t>
      </w:r>
    </w:p>
    <w:p>
      <w:pPr>
        <w:rPr>
          <w:color w:val="FF0000"/>
        </w:rPr>
      </w:pPr>
      <w:r>
        <w:rPr>
          <w:rFonts w:hint="eastAsia"/>
        </w:rPr>
        <w:t>2、四书五经。</w:t>
      </w:r>
      <w:r>
        <w:rPr>
          <w:rFonts w:hint="eastAsia"/>
          <w:color w:val="FF0000"/>
        </w:rPr>
        <w:t>四书五经：四书、五经的合称，泛指儒家经典著作。四书指的是《大学》《中庸》《论语》《孟子》，五经指《诗经》《尚书》《礼记》《周易》《春秋》。《礼记》通常包括三礼，即《仪礼》《周礼》《礼记》。《春秋》由于文字过于简略，通常与解释《春秋》的《左传》《公羊传》《谷梁传》分别合刊。四书之名始于宋朝，五经之名始于汉武帝。</w:t>
      </w:r>
    </w:p>
    <w:p>
      <w:r>
        <w:rPr>
          <w:rFonts w:hint="eastAsia"/>
        </w:rPr>
        <w:t>五、简答题（5*4=20）</w:t>
      </w:r>
    </w:p>
    <w:p>
      <w:pPr>
        <w:rPr>
          <w:color w:val="FF0000"/>
        </w:rPr>
      </w:pPr>
      <w:r>
        <w:rPr>
          <w:rFonts w:hint="eastAsia"/>
        </w:rPr>
        <w:t>1、简谈文化散文的内涵。</w:t>
      </w:r>
      <w:r>
        <w:rPr>
          <w:rFonts w:hint="eastAsia"/>
          <w:color w:val="FF0000"/>
        </w:rPr>
        <w:t>文化散文（或学者散文）以其丰富的文化内涵及深刻的思想见长，涉及的历史文化和背景知识往往 比较复杂，值得探究的问题很多，有一定深度和难度</w:t>
      </w:r>
    </w:p>
    <w:p>
      <w:r>
        <w:rPr>
          <w:rFonts w:hint="eastAsia"/>
        </w:rPr>
        <w:t>2、简述一下自己对《红楼梦》中夏金桂或邢岫烟的看法和认识。</w:t>
      </w:r>
    </w:p>
    <w:p>
      <w:pPr>
        <w:rPr>
          <w:color w:val="FF0000"/>
        </w:rPr>
      </w:pPr>
      <w:r>
        <w:rPr>
          <w:rFonts w:hint="eastAsia"/>
        </w:rPr>
        <w:t>3、汉赋四大家是哪四位？举出其中一位的代表作，并谈谈对其的认识。</w:t>
      </w:r>
      <w:r>
        <w:rPr>
          <w:rFonts w:hint="eastAsia"/>
          <w:color w:val="FF0000"/>
        </w:rPr>
        <w:t>司马相如、扬雄、班固、张衡，，，，，，，，，，，，，，，，，，《子虚赋》是汉代辞赋家司马相如早期游梁时所作，有着浓厚的黄老道家色彩。《子虚赋》作于司马相如为梁孝王宾客时，时在汉景帝年间，其主题是以这一时期以虚静为君的道家思想为指向的，但是景帝不好辞赋并没有得到景帝的赏识。却为后来的汉武帝所赏识[1]  。此赋写楚国之子虚先生出使齐国，子虚向乌有先生讲述随齐王出猎，齐王问及楚国，极力铺排楚国之广大丰饶，以至云梦不过是其后花园之小小一角。乌有不服，便以齐国之大海名山、异方殊类，傲视子虚。其主要意义是通过这种夸张声势的描写，表现了汉一代王朝的强大声势和雄伟气魄。此赋极铺张扬厉之能事，词藻丰富，描写工丽，散韵相间，标志着汉大赋的完全成熟。它与《上林赋》构成姊妹篇，都是汉代汉族文学正式确立的标志性作品。</w:t>
      </w:r>
    </w:p>
    <w:p>
      <w:r>
        <w:rPr>
          <w:rFonts w:hint="eastAsia"/>
        </w:rPr>
        <w:t>4、简述现代汉语与方言之间的关系。</w:t>
      </w:r>
    </w:p>
    <w:p>
      <w:r>
        <w:rPr>
          <w:rFonts w:hint="eastAsia"/>
        </w:rPr>
        <w:t>五、作文（40）</w:t>
      </w:r>
    </w:p>
    <w:p>
      <w:r>
        <w:rPr>
          <w:rFonts w:hint="eastAsia"/>
        </w:rPr>
        <w:t>以“现代文明”为话题，写一篇作文。（至少800字）</w:t>
      </w:r>
    </w:p>
    <w:p>
      <w:pPr>
        <w:jc w:val="center"/>
        <w:rPr>
          <w:rFonts w:hint="eastAsia"/>
          <w:sz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  <w:shd w:val="clear" w:color="auto" w:fill="auto"/>
          <w:lang w:eastAsia="zh-CN"/>
        </w:rPr>
        <w:t>大学语文复习题（二）</w:t>
      </w:r>
    </w:p>
    <w:p>
      <w:pPr>
        <w:rPr>
          <w:rFonts w:hint="eastAsia"/>
          <w:sz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  <w:t>一、填空题（每个空1分，共10分）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1、《论语》是一部记录孔子及其弟子言行（主要是言论）的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语录体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体散文集。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2、“孤篇横绝，竟为大家”说的是初唐著名诗人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张若虚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及其诗歌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    春江花月夜   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3、代表了汉代文人五言诗的最高成就的是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 古诗十九首  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4、汤显祖戏剧作品《邯郸记》、《南柯记》、《紫钗记》、《还魂记》被称为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   临川四梦   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5、《诗经》中表现宗庙祭祀场景的歌被称为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颂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6、欧阳修《秋声赋》所继承的赋体传统表现手法是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  主客问答   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7、“大学之道，在明明德”第一个“明”的意思是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      显明     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8、“新月诗”派以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 胡适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、</w:t>
      </w:r>
      <w:r>
        <w:rPr>
          <w:rFonts w:hint="eastAsia" w:ascii="楷体" w:hAnsi="楷体" w:eastAsia="楷体" w:cs="楷体"/>
          <w:color w:val="000000"/>
          <w:sz w:val="24"/>
          <w:szCs w:val="24"/>
          <w:u w:val="single"/>
          <w:shd w:val="clear" w:color="auto" w:fill="auto"/>
        </w:rPr>
        <w:t xml:space="preserve">   徐志摩      </w: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为代表，重视感觉与意象。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52070</wp:posOffset>
                </wp:positionV>
                <wp:extent cx="1000125" cy="375920"/>
                <wp:effectExtent l="0" t="0" r="0" b="0"/>
                <wp:wrapNone/>
                <wp:docPr id="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378pt;margin-top:4.1pt;height:29.6pt;width:78.75pt;z-index:251664384;mso-width-relative:page;mso-height-relative:page;" filled="f" stroked="f" coordsize="21600,21600" o:gfxdata="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K7au/2QAAAAgBAAAPAAAAAAAAAAEAIAAA&#10;ACIAAABkcnMvZG93bnJldi54bWxQSwECFAAUAAAACACHTuJAvAQUzJkBAAA8AwAADgAAAAAAAAAB&#10;ACAAAAAoAQAAZHJzL2Uyb0RvYy54bWxQSwUGAAAAAAYABgBZAQAAMw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  <w:t>二、单选题（每小题1分，共10分）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1、 “四体二用”学说是由（  A  ）提出的。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A戴震      B许慎       C沈兼士      D王念孙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2、《诗经•齐风•南山》“艺麻如之何？”艺是（   B  ）的意思。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A艺术      B种植       C技艺        D收割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3、下列各组字，关系为异体字的是(  C  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A舍——捨    B翦——剪    C佗——他    D说——悦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4、山水诗鼻祖是：（ c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A谢眺      B鲍照      C谢灵运      D陶潜      E孟浩然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5、“郑伯克段于鄢”这句话出自于（ B 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A《论语》  B《春秋》   C《战国策》   D《史记》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6、下列各项中，不属于现代汉语语法特点的是（    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A缺乏形态变化。         B语序是表达语法意义的重要手段。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C量词、语气词很丰富。   D没有复辅音。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7、属于汤显祖《牡丹亭》中的人物的是（ A  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A杜丽娘        B红娘          C杜十娘        D李香君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8、明代的梁辰渔创作了（   D  ），第一次将昆曲搬上戏剧舞台。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A《宝剑记》    B《西厢记》     C《琵琶记》     D《浣纱记》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9、唐代古文运动的领袖人物是（  C  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 xml:space="preserve">A陈子昂和“初唐四杰”         B李白、杜甫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C韩愈、柳宗元                 D白居易、元稹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10、《别赋》的作者是（  A  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A江淹         B庾信          C鲍照            D谢灵运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1000125" cy="375920"/>
                <wp:effectExtent l="0" t="0" r="0" b="0"/>
                <wp:wrapNone/>
                <wp:docPr id="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378pt;margin-top:0pt;height:29.6pt;width:78.75pt;z-index:251665408;mso-width-relative:page;mso-height-relative:page;" filled="f" stroked="f" coordsize="21600,21600" o:gfxdata="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YLztz2AAAAAcBAAAPAAAAAAAAAAEAIAAA&#10;ACIAAABkcnMvZG93bnJldi54bWxQSwECFAAUAAAACACHTuJAMbaiuJoBAAA8AwAADgAAAAAAAAAB&#10;ACAAAAAnAQAAZHJzL2Uyb0RvYy54bWxQSwUGAAAAAAYABgBZAQAAMwUAAAAA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b/>
          <w:color w:val="000000"/>
          <w:sz w:val="24"/>
          <w:szCs w:val="24"/>
          <w:shd w:val="clear" w:color="auto" w:fill="auto"/>
        </w:rPr>
        <w:t>三、名词解释（每小题5分，共15分）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1、唐宋八大家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2、现代汉民族共同语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00" w:lineRule="exact"/>
        <w:textAlignment w:val="auto"/>
        <w:outlineLvl w:val="9"/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</w:pP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100330</wp:posOffset>
                </wp:positionV>
                <wp:extent cx="1000125" cy="375920"/>
                <wp:effectExtent l="0" t="0" r="0" b="0"/>
                <wp:wrapNone/>
                <wp:docPr id="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378pt;margin-top:7.9pt;height:29.6pt;width:78.75pt;z-index:251666432;mso-width-relative:page;mso-height-relative:page;" filled="f" stroked="f" coordsize="21600,21600" o:gfxdata="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ZZbDINgAAAAJAQAADwAAAAAAAAABACAA&#10;AAAiAAAAZHJzL2Rvd25yZXYueG1sUEsBAhQAFAAAAAgAh07iQMKQ6X+bAQAAPQ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 inset="1mm,1mm,1mm,1mm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color w:val="000000"/>
          <w:sz w:val="24"/>
          <w:szCs w:val="24"/>
          <w:shd w:val="clear" w:color="auto" w:fill="auto"/>
        </w:rPr>
        <w:t>3、乐府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华文楷体" w:hAnsi="华文楷体" w:eastAsia="华文楷体"/>
        <w:sz w:val="30"/>
        <w:szCs w:val="30"/>
      </w:rPr>
    </w:pPr>
    <w:r>
      <w:rPr>
        <w:rFonts w:hint="eastAsia" w:ascii="华文楷体" w:hAnsi="华文楷体" w:eastAsia="华文楷体"/>
        <w:sz w:val="30"/>
        <w:szCs w:val="30"/>
      </w:rPr>
      <w:t>By商学院学习部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rPr>
        <w:rFonts w:ascii="华文楷体" w:hAnsi="华文楷体" w:eastAsia="华文楷体"/>
        <w:sz w:val="30"/>
        <w:szCs w:val="30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1475740</wp:posOffset>
          </wp:positionH>
          <wp:positionV relativeFrom="paragraph">
            <wp:posOffset>49530</wp:posOffset>
          </wp:positionV>
          <wp:extent cx="219075" cy="219075"/>
          <wp:effectExtent l="0" t="0" r="9525" b="9525"/>
          <wp:wrapNone/>
          <wp:docPr id="1" name="图片 1" descr="C:\Users\叶斌斌\AppData\Local\Temp\ksohtml\wps3988.tm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叶斌斌\AppData\Local\Temp\ksohtml\wps3988.tm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楷体" w:hAnsi="华文楷体" w:eastAsia="华文楷体"/>
        <w:sz w:val="30"/>
        <w:szCs w:val="30"/>
      </w:rPr>
      <w:t>安徽大学商学院学生会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90437"/>
    <w:multiLevelType w:val="multilevel"/>
    <w:tmpl w:val="1E49043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697949"/>
    <w:multiLevelType w:val="multilevel"/>
    <w:tmpl w:val="46697949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D18"/>
    <w:rsid w:val="00113A4B"/>
    <w:rsid w:val="00221B27"/>
    <w:rsid w:val="003224FD"/>
    <w:rsid w:val="00325D18"/>
    <w:rsid w:val="00336B42"/>
    <w:rsid w:val="00397615"/>
    <w:rsid w:val="00436DEA"/>
    <w:rsid w:val="00475AE8"/>
    <w:rsid w:val="00475C2E"/>
    <w:rsid w:val="005638FB"/>
    <w:rsid w:val="00643347"/>
    <w:rsid w:val="00682569"/>
    <w:rsid w:val="006D63BD"/>
    <w:rsid w:val="006E1EDC"/>
    <w:rsid w:val="00775AF1"/>
    <w:rsid w:val="00790569"/>
    <w:rsid w:val="007C37DA"/>
    <w:rsid w:val="00805542"/>
    <w:rsid w:val="008E222E"/>
    <w:rsid w:val="00914FA7"/>
    <w:rsid w:val="00941C70"/>
    <w:rsid w:val="0099399F"/>
    <w:rsid w:val="009A165C"/>
    <w:rsid w:val="009D46CC"/>
    <w:rsid w:val="009D7BA7"/>
    <w:rsid w:val="009F6BF3"/>
    <w:rsid w:val="00AE5B31"/>
    <w:rsid w:val="00B14501"/>
    <w:rsid w:val="00B27616"/>
    <w:rsid w:val="00B373BC"/>
    <w:rsid w:val="00BF72FE"/>
    <w:rsid w:val="00C17D4F"/>
    <w:rsid w:val="00C54453"/>
    <w:rsid w:val="00C54C35"/>
    <w:rsid w:val="00DA27E8"/>
    <w:rsid w:val="00DB5F55"/>
    <w:rsid w:val="00DD3FF5"/>
    <w:rsid w:val="00E93031"/>
    <w:rsid w:val="00ED31A5"/>
    <w:rsid w:val="00FE13A9"/>
    <w:rsid w:val="00FF33BE"/>
    <w:rsid w:val="28A90DEF"/>
    <w:rsid w:val="347E3986"/>
    <w:rsid w:val="3F9329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4"/>
    <w:uiPriority w:val="99"/>
    <w:rPr>
      <w:sz w:val="18"/>
      <w:szCs w:val="18"/>
    </w:rPr>
  </w:style>
  <w:style w:type="character" w:customStyle="1" w:styleId="9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279</Words>
  <Characters>1593</Characters>
  <Lines>13</Lines>
  <Paragraphs>3</Paragraphs>
  <TotalTime>0</TotalTime>
  <ScaleCrop>false</ScaleCrop>
  <LinksUpToDate>false</LinksUpToDate>
  <CharactersWithSpaces>1869</CharactersWithSpaces>
  <Application>WPS Office_10.1.0.7669_F1E327BC-269C-435d-A152-05C5408002CA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2015-12-27T06:42:00Z</dcterms:created>
  <dc:creator>beracle</dc:creator>
  <cp:lastModifiedBy>Modest King</cp:lastModifiedBy>
  <dcterms:modified xsi:type="dcterms:W3CDTF">2018-12-15T13:28:56Z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2052-10.1.0.7669</vt:lpwstr>
  </property>
</Properties>
</file>