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Titanic Dataset: Data Cleaning and EDA</w:t>
      </w:r>
    </w:p>
    <w:p>
      <w:r>
        <w:t>Week 1 Internship Task | Data Acquisition, Cleaning and Exploratory Analysis</w:t>
      </w:r>
    </w:p>
    <w:p>
      <w:pPr>
        <w:pStyle w:val="Heading1"/>
      </w:pPr>
      <w:r>
        <w:t>1. Objective</w:t>
      </w:r>
    </w:p>
    <w:p>
      <w:r>
        <w:t>The objective is to acquire a public dataset, assess data quality, clean missing and duplicate records, explore distributions and relationships, and communicate findings using visualizations.</w:t>
      </w:r>
    </w:p>
    <w:p>
      <w:pPr>
        <w:pStyle w:val="Heading1"/>
      </w:pPr>
      <w:r>
        <w:t>2. Dataset and Source</w:t>
      </w:r>
    </w:p>
    <w:p>
      <w:r>
        <w:t>Dataset: Titanic passenger dataset</w:t>
        <w:br/>
        <w:t>Source: DataScienceDojo public GitHub repository</w:t>
        <w:br/>
        <w:t>URL: https://raw.githubusercontent.com/datasciencedojo/datasets/master/titanic.csv</w:t>
        <w:br/>
        <w:t>Original rows: 891</w:t>
        <w:br/>
        <w:t>Original columns: 12</w:t>
      </w:r>
    </w:p>
    <w:p>
      <w:r>
        <w:t>The dataset contains passenger details such as age, sex, ticket class, fare, family members aboard, embarkation port and survival outcome.</w:t>
      </w:r>
    </w:p>
    <w:p>
      <w:pPr>
        <w:pStyle w:val="Heading1"/>
      </w:pPr>
      <w:r>
        <w:t>3. Tools Used</w:t>
      </w:r>
    </w:p>
    <w:p>
      <w:r>
        <w:t>Python, Pandas, NumPy, Matplotlib, Seaborn and python-docx.</w:t>
      </w:r>
    </w:p>
    <w:p>
      <w:pPr>
        <w:pStyle w:val="Heading1"/>
      </w:pPr>
      <w:r>
        <w:t>4. Initial Data Assessment</w:t>
      </w:r>
    </w:p>
    <w:p>
      <w:r>
        <w:t>Original dataset shape: (891, 12)</w:t>
        <w:br/>
        <w:t>Exact duplicate rows: 0</w:t>
        <w:br/>
        <w:t>Missing values by column:</w:t>
        <w:br/>
        <w:t>PassengerId      0</w:t>
        <w:br/>
        <w:t>Survived         0</w:t>
        <w:br/>
        <w:t>Pclass           0</w:t>
        <w:br/>
        <w:t>Name             0</w:t>
        <w:br/>
        <w:t>Sex              0</w:t>
        <w:br/>
        <w:t>Age            177</w:t>
        <w:br/>
        <w:t>SibSp            0</w:t>
        <w:br/>
        <w:t>Parch            0</w:t>
        <w:br/>
        <w:t>Ticket           0</w:t>
        <w:br/>
        <w:t>Fare             0</w:t>
        <w:br/>
        <w:t>Cabin          687</w:t>
        <w:br/>
        <w:t>Embarked         2</w:t>
      </w:r>
    </w:p>
    <w:p>
      <w:pPr>
        <w:pStyle w:val="Heading1"/>
      </w:pPr>
      <w:r>
        <w:t>5. Data Cleaning and Rationale</w:t>
      </w:r>
    </w:p>
    <w:p>
      <w:pPr>
        <w:pStyle w:val="ListBullet"/>
      </w:pPr>
      <w:r>
        <w:t>Removed exact duplicate rows to avoid counting identical records more than once.</w:t>
      </w:r>
    </w:p>
    <w:p>
      <w:pPr>
        <w:pStyle w:val="ListBullet"/>
      </w:pPr>
      <w:r>
        <w:t>Checked PassengerId for duplicate identifiers and retained the first occurrence.</w:t>
      </w:r>
    </w:p>
    <w:p>
      <w:pPr>
        <w:pStyle w:val="ListBullet"/>
      </w:pPr>
      <w:r>
        <w:t>Created HasCabin before dropping Cabin because Cabin has substantial missingness.</w:t>
      </w:r>
    </w:p>
    <w:p>
      <w:pPr>
        <w:pStyle w:val="ListBullet"/>
      </w:pPr>
      <w:r>
        <w:t>Converted relevant numeric columns with errors coerced to missing values.</w:t>
      </w:r>
    </w:p>
    <w:p>
      <w:pPr>
        <w:pStyle w:val="ListBullet"/>
      </w:pPr>
      <w:r>
        <w:t>Filled missing Age values using median age for the same passenger class and sex, then overall median as fallback.</w:t>
      </w:r>
    </w:p>
    <w:p>
      <w:pPr>
        <w:pStyle w:val="ListBullet"/>
      </w:pPr>
      <w:r>
        <w:t>Filled missing Embarked values with the most frequent category.</w:t>
      </w:r>
    </w:p>
    <w:p>
      <w:pPr>
        <w:pStyle w:val="ListBullet"/>
      </w:pPr>
      <w:r>
        <w:t>Filled missing Fare values with the median.</w:t>
      </w:r>
    </w:p>
    <w:p>
      <w:pPr>
        <w:pStyle w:val="ListBullet"/>
      </w:pPr>
      <w:r>
        <w:t>Removed records missing essential Survived or Pclass values.</w:t>
      </w:r>
    </w:p>
    <w:p>
      <w:pPr>
        <w:pStyle w:val="ListBullet"/>
      </w:pPr>
      <w:r>
        <w:t>Created FamilySize and IsAlone features to support further analysis.</w:t>
      </w:r>
    </w:p>
    <w:p>
      <w:r>
        <w:t>Final cleaned shape: (891, 14)</w:t>
        <w:br/>
        <w:t>Remaining missing values: 0</w:t>
      </w:r>
    </w:p>
    <w:p>
      <w:pPr>
        <w:pStyle w:val="Heading1"/>
      </w:pPr>
      <w:r>
        <w:t>6. Visual Exploratory Analysis</w:t>
      </w:r>
    </w:p>
    <w:p>
      <w:r>
        <w:t>Figure 1. Missing values before cleaning.</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303520" cy="2946400"/>
                    </a:xfrm>
                    <a:prstGeom prst="rect"/>
                  </pic:spPr>
                </pic:pic>
              </a:graphicData>
            </a:graphic>
          </wp:inline>
        </w:drawing>
      </w:r>
    </w:p>
    <w:p>
      <w:r>
        <w:t>Figure 2. Distribution of survival outcomes.</w:t>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02_survival_distribution.png"/>
                    <pic:cNvPicPr/>
                  </pic:nvPicPr>
                  <pic:blipFill>
                    <a:blip r:embed="rId10"/>
                    <a:stretch>
                      <a:fillRect/>
                    </a:stretch>
                  </pic:blipFill>
                  <pic:spPr>
                    <a:xfrm>
                      <a:off x="0" y="0"/>
                      <a:ext cx="5303520" cy="3788229"/>
                    </a:xfrm>
                    <a:prstGeom prst="rect"/>
                  </pic:spPr>
                </pic:pic>
              </a:graphicData>
            </a:graphic>
          </wp:inline>
        </w:drawing>
      </w:r>
    </w:p>
    <w:p>
      <w:r>
        <w:t>Figure 3. Survival rate by gender.</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03_survival_by_gender.png"/>
                    <pic:cNvPicPr/>
                  </pic:nvPicPr>
                  <pic:blipFill>
                    <a:blip r:embed="rId11"/>
                    <a:stretch>
                      <a:fillRect/>
                    </a:stretch>
                  </pic:blipFill>
                  <pic:spPr>
                    <a:xfrm>
                      <a:off x="0" y="0"/>
                      <a:ext cx="5303520" cy="3788229"/>
                    </a:xfrm>
                    <a:prstGeom prst="rect"/>
                  </pic:spPr>
                </pic:pic>
              </a:graphicData>
            </a:graphic>
          </wp:inline>
        </w:drawing>
      </w:r>
    </w:p>
    <w:p>
      <w:r>
        <w:t>Figure 4. Survival rate by passenger class.</w:t>
      </w:r>
    </w:p>
    <w:p>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04_survival_by_class.png"/>
                    <pic:cNvPicPr/>
                  </pic:nvPicPr>
                  <pic:blipFill>
                    <a:blip r:embed="rId12"/>
                    <a:stretch>
                      <a:fillRect/>
                    </a:stretch>
                  </pic:blipFill>
                  <pic:spPr>
                    <a:xfrm>
                      <a:off x="0" y="0"/>
                      <a:ext cx="5303520" cy="3788229"/>
                    </a:xfrm>
                    <a:prstGeom prst="rect"/>
                  </pic:spPr>
                </pic:pic>
              </a:graphicData>
            </a:graphic>
          </wp:inline>
        </w:drawing>
      </w:r>
    </w:p>
    <w:p>
      <w:r>
        <w:t>Figure 5. Passenger age distribution.</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age_distribution.png"/>
                    <pic:cNvPicPr/>
                  </pic:nvPicPr>
                  <pic:blipFill>
                    <a:blip r:embed="rId13"/>
                    <a:stretch>
                      <a:fillRect/>
                    </a:stretch>
                  </pic:blipFill>
                  <pic:spPr>
                    <a:xfrm>
                      <a:off x="0" y="0"/>
                      <a:ext cx="5303520" cy="3314700"/>
                    </a:xfrm>
                    <a:prstGeom prst="rect"/>
                  </pic:spPr>
                </pic:pic>
              </a:graphicData>
            </a:graphic>
          </wp:inline>
        </w:drawing>
      </w:r>
    </w:p>
    <w:p>
      <w:r>
        <w:t>Figure 6. Correlations among numerical variables.</w:t>
      </w:r>
    </w:p>
    <w:p>
      <w:r>
        <w:drawing>
          <wp:inline xmlns:a="http://schemas.openxmlformats.org/drawingml/2006/main" xmlns:pic="http://schemas.openxmlformats.org/drawingml/2006/picture">
            <wp:extent cx="5303520" cy="3712464"/>
            <wp:docPr id="6" name="Picture 6"/>
            <wp:cNvGraphicFramePr>
              <a:graphicFrameLocks noChangeAspect="1"/>
            </wp:cNvGraphicFramePr>
            <a:graphic>
              <a:graphicData uri="http://schemas.openxmlformats.org/drawingml/2006/picture">
                <pic:pic>
                  <pic:nvPicPr>
                    <pic:cNvPr id="0" name="06_correlation_heatmap.png"/>
                    <pic:cNvPicPr/>
                  </pic:nvPicPr>
                  <pic:blipFill>
                    <a:blip r:embed="rId14"/>
                    <a:stretch>
                      <a:fillRect/>
                    </a:stretch>
                  </pic:blipFill>
                  <pic:spPr>
                    <a:xfrm>
                      <a:off x="0" y="0"/>
                      <a:ext cx="5303520" cy="3712464"/>
                    </a:xfrm>
                    <a:prstGeom prst="rect"/>
                  </pic:spPr>
                </pic:pic>
              </a:graphicData>
            </a:graphic>
          </wp:inline>
        </w:drawing>
      </w:r>
    </w:p>
    <w:p>
      <w:pPr>
        <w:pStyle w:val="Heading1"/>
      </w:pPr>
      <w:r>
        <w:t>7. Key Findings</w:t>
      </w:r>
    </w:p>
    <w:p>
      <w:pPr>
        <w:pStyle w:val="ListBullet"/>
      </w:pPr>
      <w:r>
        <w:t>Overall, 38.4% of passengers in this dataset survived.</w:t>
      </w:r>
    </w:p>
    <w:p>
      <w:pPr>
        <w:pStyle w:val="ListBullet"/>
      </w:pPr>
      <w:r>
        <w:t>Median passenger age is 26.0 years.</w:t>
      </w:r>
    </w:p>
    <w:p>
      <w:pPr>
        <w:pStyle w:val="ListBullet"/>
      </w:pPr>
      <w:r>
        <w:t>Median ticket fare is 14.45.</w:t>
      </w:r>
    </w:p>
    <w:p>
      <w:pPr>
        <w:pStyle w:val="ListBullet"/>
      </w:pPr>
      <w:r>
        <w:t>Survival rate by gender:</w:t>
        <w:br/>
        <w:t>Sex</w:t>
        <w:br/>
        <w:t>female    74.2%</w:t>
        <w:br/>
        <w:t>male      18.9%</w:t>
      </w:r>
    </w:p>
    <w:p>
      <w:pPr>
        <w:pStyle w:val="ListBullet"/>
      </w:pPr>
      <w:r>
        <w:t>Survival rate by passenger class:</w:t>
        <w:br/>
        <w:t>Pclass</w:t>
        <w:br/>
        <w:t>1    63.0%</w:t>
        <w:br/>
        <w:t>2    47.3%</w:t>
        <w:br/>
        <w:t>3    24.2%</w:t>
      </w:r>
    </w:p>
    <w:p>
      <w:pPr>
        <w:pStyle w:val="ListBullet"/>
      </w:pPr>
      <w:r>
        <w:t>60.3% of passengers were travelling alone.</w:t>
      </w:r>
    </w:p>
    <w:p>
      <w:pPr>
        <w:pStyle w:val="ListBullet"/>
      </w:pPr>
      <w:r>
        <w:t>These are observed associations, not proof that any single factor caused survival.</w:t>
      </w:r>
    </w:p>
    <w:p>
      <w:pPr>
        <w:pStyle w:val="Heading1"/>
      </w:pPr>
      <w:r>
        <w:t>8. Limitations and Further Analysis</w:t>
      </w:r>
    </w:p>
    <w:p>
      <w:r>
        <w:t>Median and mode imputation introduce assumptions into the data. Dropping Cabin loses individual cabin details, although HasCabin retains whether a cabin value was recorded. Correlation does not establish causation. Future work could investigate age groups, family size, ticket class and gender together, and test whether observed differences are statistically significant.</w:t>
      </w:r>
    </w:p>
    <w:p>
      <w:pPr>
        <w:pStyle w:val="Heading1"/>
      </w:pPr>
      <w:r>
        <w:t>9. Conclusion</w:t>
      </w:r>
    </w:p>
    <w:p>
      <w:r>
        <w:t>The dataset was inspected, cleaned and analyzed using descriptive statistics and visualizations. The resulting charts and insights provide an initial understanding of survival patterns and prepare the data for further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