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0"/>
          <w:szCs w:val="30"/>
        </w:rPr>
      </w:pPr>
    </w:p>
    <w:p>
      <w:pPr>
        <w:jc w:val="center"/>
        <w:rPr>
          <w:rFonts w:ascii="华文新魏" w:eastAsia="华文新魏"/>
          <w:b/>
          <w:sz w:val="72"/>
          <w:szCs w:val="72"/>
        </w:rPr>
      </w:pPr>
      <w:r>
        <w:rPr>
          <w:rFonts w:hint="eastAsia" w:ascii="华文新魏" w:eastAsia="华文新魏"/>
          <w:b/>
          <w:sz w:val="72"/>
          <w:szCs w:val="72"/>
        </w:rPr>
        <w:t>西南财经大学天府学院</w:t>
      </w:r>
    </w:p>
    <w:p>
      <w:pPr>
        <w:jc w:val="center"/>
        <w:rPr>
          <w:sz w:val="20"/>
          <w:szCs w:val="20"/>
        </w:rPr>
      </w:pPr>
    </w:p>
    <w:p>
      <w:pPr>
        <w:jc w:val="center"/>
        <w:rPr>
          <w:sz w:val="20"/>
          <w:szCs w:val="20"/>
        </w:rPr>
      </w:pPr>
      <w:bookmarkStart w:id="60" w:name="_GoBack"/>
      <w:bookmarkEnd w:id="60"/>
      <w:r>
        <w:rPr>
          <w:rFonts w:hint="eastAsia"/>
        </w:rPr>
        <w:drawing>
          <wp:inline distT="0" distB="0" distL="114300" distR="114300">
            <wp:extent cx="1556385" cy="1576705"/>
            <wp:effectExtent l="0" t="0" r="18415" b="23495"/>
            <wp:docPr id="19" name="图片 1"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logo02"/>
                    <pic:cNvPicPr>
                      <a:picLocks noChangeAspect="1"/>
                    </pic:cNvPicPr>
                  </pic:nvPicPr>
                  <pic:blipFill>
                    <a:blip r:embed="rId13"/>
                    <a:stretch>
                      <a:fillRect/>
                    </a:stretch>
                  </pic:blipFill>
                  <pic:spPr>
                    <a:xfrm>
                      <a:off x="0" y="0"/>
                      <a:ext cx="1556385" cy="1576705"/>
                    </a:xfrm>
                    <a:prstGeom prst="rect">
                      <a:avLst/>
                    </a:prstGeom>
                    <a:noFill/>
                    <a:ln w="9525">
                      <a:noFill/>
                    </a:ln>
                  </pic:spPr>
                </pic:pic>
              </a:graphicData>
            </a:graphic>
          </wp:inline>
        </w:drawing>
      </w:r>
    </w:p>
    <w:p>
      <w:pPr>
        <w:jc w:val="center"/>
        <w:rPr>
          <w:rFonts w:ascii="黑体" w:eastAsia="黑体"/>
          <w:b/>
          <w:sz w:val="72"/>
          <w:szCs w:val="72"/>
        </w:rPr>
      </w:pPr>
      <w:r>
        <w:rPr>
          <w:rFonts w:hint="eastAsia" w:ascii="黑体" w:eastAsia="黑体"/>
          <w:b/>
          <w:sz w:val="72"/>
          <w:szCs w:val="72"/>
        </w:rPr>
        <w:t>2023届</w:t>
      </w:r>
    </w:p>
    <w:p>
      <w:pPr>
        <w:jc w:val="center"/>
        <w:rPr>
          <w:rFonts w:ascii="黑体" w:eastAsia="黑体"/>
          <w:b/>
          <w:sz w:val="84"/>
          <w:szCs w:val="84"/>
        </w:rPr>
      </w:pPr>
      <w:r>
        <w:rPr>
          <w:rFonts w:hint="eastAsia" w:ascii="黑体" w:eastAsia="黑体"/>
          <w:b/>
          <w:sz w:val="84"/>
          <w:szCs w:val="84"/>
        </w:rPr>
        <w:t>本科毕业论文（设计）</w:t>
      </w:r>
    </w:p>
    <w:p>
      <w:pPr>
        <w:rPr>
          <w:rFonts w:ascii="黑体" w:eastAsia="黑体"/>
          <w:b/>
          <w:sz w:val="32"/>
          <w:szCs w:val="32"/>
        </w:rPr>
      </w:pPr>
    </w:p>
    <w:p>
      <w:pPr>
        <w:ind w:firstLine="1430" w:firstLineChars="445"/>
        <w:rPr>
          <w:rFonts w:ascii="仿宋_GB2312" w:hAnsi="华文仿宋" w:eastAsia="仿宋_GB2312"/>
          <w:b/>
          <w:bCs/>
          <w:sz w:val="32"/>
          <w:u w:val="single"/>
        </w:rPr>
      </w:pPr>
      <w:r>
        <w:rPr>
          <w:rFonts w:hint="eastAsia" w:ascii="仿宋_GB2312" w:hAnsi="华文仿宋" w:eastAsia="仿宋_GB2312"/>
          <w:b/>
          <w:bCs/>
          <w:sz w:val="32"/>
        </w:rPr>
        <w:t>论文题目：</w:t>
      </w:r>
      <w:r>
        <w:rPr>
          <w:rFonts w:ascii="仿宋_GB2312" w:hAnsi="华文仿宋" w:eastAsia="仿宋_GB2312"/>
          <w:b/>
          <w:bCs/>
          <w:sz w:val="32"/>
          <w:u w:val="single"/>
        </w:rPr>
        <w:t xml:space="preserve"> </w:t>
      </w:r>
      <w:r>
        <w:rPr>
          <w:rFonts w:hint="eastAsia" w:ascii="仿宋_GB2312" w:hAnsi="华文仿宋" w:eastAsia="仿宋_GB2312"/>
          <w:b/>
          <w:bCs/>
          <w:sz w:val="32"/>
          <w:u w:val="single"/>
        </w:rPr>
        <w:t xml:space="preserve">（三号，仿宋，下划线） </w:t>
      </w:r>
      <w:r>
        <w:rPr>
          <w:rFonts w:hint="eastAsia" w:ascii="仿宋_GB2312" w:hAnsi="华文仿宋" w:eastAsia="仿宋_GB2312"/>
          <w:b/>
          <w:bCs/>
          <w:sz w:val="32"/>
        </w:rPr>
        <w:t xml:space="preserve">         </w:t>
      </w:r>
    </w:p>
    <w:p>
      <w:pPr>
        <w:spacing w:line="600" w:lineRule="auto"/>
        <w:ind w:firstLine="1430" w:firstLineChars="445"/>
        <w:rPr>
          <w:rFonts w:ascii="仿宋_GB2312" w:hAnsi="华文仿宋" w:eastAsia="仿宋_GB2312"/>
          <w:b/>
          <w:bCs/>
          <w:sz w:val="32"/>
        </w:rPr>
      </w:pPr>
      <w:r>
        <w:rPr>
          <w:rFonts w:hint="eastAsia" w:ascii="仿宋_GB2312" w:hAnsi="华文仿宋" w:eastAsia="仿宋_GB2312"/>
          <w:b/>
          <w:bCs/>
          <w:sz w:val="32"/>
        </w:rPr>
        <w:t>学生姓名：</w:t>
      </w:r>
      <w:r>
        <w:rPr>
          <w:rFonts w:hint="eastAsia" w:ascii="仿宋_GB2312" w:hAnsi="华文仿宋" w:eastAsia="仿宋_GB2312"/>
          <w:b/>
          <w:bCs/>
          <w:sz w:val="32"/>
          <w:u w:val="single"/>
        </w:rPr>
        <w:t xml:space="preserve"> </w:t>
      </w:r>
      <w:bookmarkStart w:id="0" w:name="_Hlk105572915"/>
      <w:r>
        <w:rPr>
          <w:rFonts w:hint="eastAsia" w:ascii="仿宋_GB2312" w:hAnsi="华文仿宋" w:eastAsia="仿宋_GB2312"/>
          <w:b/>
          <w:bCs/>
          <w:sz w:val="32"/>
          <w:u w:val="single"/>
        </w:rPr>
        <w:t>（三号，仿宋，下划线）</w:t>
      </w:r>
      <w:bookmarkEnd w:id="0"/>
      <w:r>
        <w:rPr>
          <w:rFonts w:hint="eastAsia" w:ascii="仿宋_GB2312" w:hAnsi="华文仿宋" w:eastAsia="仿宋_GB2312"/>
          <w:b/>
          <w:bCs/>
          <w:sz w:val="32"/>
          <w:u w:val="single"/>
        </w:rPr>
        <w:t xml:space="preserve"> </w:t>
      </w:r>
    </w:p>
    <w:p>
      <w:pPr>
        <w:spacing w:line="600" w:lineRule="auto"/>
        <w:ind w:firstLine="1430" w:firstLineChars="445"/>
        <w:rPr>
          <w:rFonts w:ascii="仿宋_GB2312" w:hAnsi="华文仿宋" w:eastAsia="仿宋_GB2312"/>
          <w:b/>
          <w:bCs/>
          <w:sz w:val="32"/>
        </w:rPr>
      </w:pPr>
      <w:r>
        <w:rPr>
          <w:rFonts w:hint="eastAsia" w:ascii="仿宋_GB2312" w:hAnsi="华文仿宋" w:eastAsia="仿宋_GB2312"/>
          <w:b/>
          <w:bCs/>
          <w:sz w:val="32"/>
        </w:rPr>
        <w:t>所在学院：</w:t>
      </w:r>
      <w:r>
        <w:rPr>
          <w:rFonts w:hint="eastAsia" w:ascii="仿宋_GB2312" w:hAnsi="华文仿宋" w:eastAsia="仿宋_GB2312"/>
          <w:b/>
          <w:bCs/>
          <w:sz w:val="32"/>
          <w:u w:val="single"/>
        </w:rPr>
        <w:t xml:space="preserve"> （三号，仿宋，下划线） </w:t>
      </w:r>
    </w:p>
    <w:p>
      <w:pPr>
        <w:spacing w:line="600" w:lineRule="auto"/>
        <w:ind w:firstLine="1430" w:firstLineChars="445"/>
        <w:rPr>
          <w:rFonts w:ascii="仿宋_GB2312" w:hAnsi="华文仿宋" w:eastAsia="仿宋_GB2312"/>
          <w:b/>
          <w:bCs/>
          <w:sz w:val="32"/>
          <w:u w:val="single"/>
        </w:rPr>
      </w:pPr>
      <w:r>
        <w:rPr>
          <w:rFonts w:hint="eastAsia" w:ascii="仿宋_GB2312" w:hAnsi="华文仿宋" w:eastAsia="仿宋_GB2312"/>
          <w:b/>
          <w:bCs/>
          <w:sz w:val="32"/>
        </w:rPr>
        <w:t>专    业：</w:t>
      </w:r>
      <w:r>
        <w:rPr>
          <w:rFonts w:hint="eastAsia" w:ascii="仿宋_GB2312" w:hAnsi="华文仿宋" w:eastAsia="仿宋_GB2312"/>
          <w:b/>
          <w:bCs/>
          <w:sz w:val="32"/>
          <w:u w:val="single"/>
        </w:rPr>
        <w:t xml:space="preserve"> （三号，仿宋，下划线） </w:t>
      </w:r>
    </w:p>
    <w:p>
      <w:pPr>
        <w:spacing w:line="600" w:lineRule="auto"/>
        <w:ind w:firstLine="1430" w:firstLineChars="445"/>
        <w:rPr>
          <w:rFonts w:ascii="仿宋_GB2312" w:hAnsi="华文仿宋" w:eastAsia="仿宋_GB2312"/>
          <w:b/>
          <w:bCs/>
          <w:sz w:val="32"/>
          <w:u w:val="single"/>
        </w:rPr>
      </w:pPr>
      <w:r>
        <w:rPr>
          <w:rFonts w:hint="eastAsia" w:ascii="仿宋_GB2312" w:hAnsi="华文仿宋" w:eastAsia="仿宋_GB2312"/>
          <w:b/>
          <w:bCs/>
          <w:sz w:val="32"/>
        </w:rPr>
        <w:t>学    号：</w:t>
      </w:r>
      <w:r>
        <w:rPr>
          <w:rFonts w:hint="eastAsia" w:ascii="仿宋_GB2312" w:hAnsi="华文仿宋" w:eastAsia="仿宋_GB2312"/>
          <w:b/>
          <w:bCs/>
          <w:sz w:val="32"/>
          <w:szCs w:val="32"/>
          <w:u w:val="single"/>
        </w:rPr>
        <w:t>（阿拉伯数字，三号，仿宋，下划线</w:t>
      </w:r>
      <w:r>
        <w:rPr>
          <w:rFonts w:hint="eastAsia" w:ascii="仿宋_GB2312" w:hAnsi="华文仿宋" w:eastAsia="仿宋_GB2312"/>
          <w:b/>
          <w:bCs/>
          <w:sz w:val="24"/>
          <w:u w:val="single"/>
        </w:rPr>
        <w:t>）</w:t>
      </w:r>
    </w:p>
    <w:p>
      <w:pPr>
        <w:spacing w:line="600" w:lineRule="auto"/>
        <w:ind w:firstLine="1430" w:firstLineChars="445"/>
        <w:rPr>
          <w:rFonts w:ascii="仿宋_GB2312" w:hAnsi="华文仿宋" w:eastAsia="仿宋_GB2312"/>
          <w:b/>
          <w:bCs/>
          <w:sz w:val="32"/>
          <w:u w:val="single"/>
        </w:rPr>
      </w:pPr>
      <w:r>
        <w:rPr>
          <w:rFonts w:hint="eastAsia" w:ascii="仿宋_GB2312" w:hAnsi="华文仿宋" w:eastAsia="仿宋_GB2312"/>
          <w:b/>
          <w:bCs/>
          <w:sz w:val="32"/>
        </w:rPr>
        <w:t>指导教师：</w:t>
      </w:r>
      <w:r>
        <w:rPr>
          <w:rFonts w:hint="eastAsia" w:ascii="仿宋_GB2312" w:hAnsi="华文仿宋" w:eastAsia="仿宋_GB2312"/>
          <w:b/>
          <w:bCs/>
          <w:sz w:val="32"/>
          <w:u w:val="single"/>
        </w:rPr>
        <w:t xml:space="preserve">                      </w:t>
      </w:r>
    </w:p>
    <w:p>
      <w:pPr>
        <w:spacing w:line="600" w:lineRule="auto"/>
        <w:ind w:firstLine="1430" w:firstLineChars="445"/>
        <w:rPr>
          <w:rFonts w:ascii="仿宋_GB2312" w:hAnsi="华文仿宋" w:eastAsia="仿宋_GB2312"/>
          <w:b/>
          <w:bCs/>
          <w:sz w:val="32"/>
          <w:u w:val="single"/>
        </w:rPr>
      </w:pPr>
      <w:r>
        <w:rPr>
          <w:rFonts w:hint="eastAsia" w:ascii="仿宋_GB2312" w:hAnsi="华文仿宋" w:eastAsia="仿宋_GB2312"/>
          <w:b/>
          <w:bCs/>
          <w:sz w:val="32"/>
        </w:rPr>
        <w:t>导师职称：</w:t>
      </w:r>
      <w:r>
        <w:rPr>
          <w:rFonts w:hint="eastAsia" w:ascii="仿宋_GB2312" w:hAnsi="华文仿宋" w:eastAsia="仿宋_GB2312"/>
          <w:b/>
          <w:bCs/>
          <w:sz w:val="32"/>
          <w:u w:val="single"/>
        </w:rPr>
        <w:t xml:space="preserve">                      </w:t>
      </w:r>
    </w:p>
    <w:p>
      <w:pPr>
        <w:jc w:val="center"/>
        <w:rPr>
          <w:rFonts w:ascii="华文仿宋" w:hAnsi="华文仿宋" w:eastAsia="华文仿宋"/>
          <w:b/>
          <w:sz w:val="32"/>
        </w:rPr>
        <w:sectPr>
          <w:headerReference r:id="rId3" w:type="default"/>
          <w:footerReference r:id="rId4" w:type="default"/>
          <w:pgSz w:w="11906" w:h="16838"/>
          <w:pgMar w:top="1418" w:right="1418" w:bottom="1418" w:left="1701" w:header="851" w:footer="992" w:gutter="0"/>
          <w:pgNumType w:start="1"/>
          <w:cols w:space="720" w:num="1"/>
          <w:titlePg/>
          <w:docGrid w:type="lines" w:linePitch="317" w:charSpace="609"/>
        </w:sectPr>
      </w:pPr>
      <w:r>
        <w:rPr>
          <w:rFonts w:hint="eastAsia" w:ascii="华文仿宋" w:hAnsi="华文仿宋" w:eastAsia="华文仿宋"/>
          <w:b/>
          <w:sz w:val="32"/>
        </w:rPr>
        <w:t>年   月</w:t>
      </w:r>
    </w:p>
    <w:p>
      <w:pPr>
        <w:jc w:val="center"/>
        <w:rPr>
          <w:rFonts w:ascii="华文中宋" w:hAnsi="华文中宋" w:eastAsia="华文中宋"/>
          <w:b/>
          <w:sz w:val="32"/>
        </w:rPr>
      </w:pPr>
      <w:r>
        <w:rPr>
          <w:rFonts w:hint="eastAsia" w:ascii="华文中宋" w:hAnsi="华文中宋" w:eastAsia="华文中宋"/>
          <w:b/>
          <w:sz w:val="32"/>
        </w:rPr>
        <w:drawing>
          <wp:anchor distT="0" distB="0" distL="114300" distR="114300" simplePos="0" relativeHeight="251659264" behindDoc="0" locked="0" layoutInCell="1" allowOverlap="1">
            <wp:simplePos x="0" y="0"/>
            <wp:positionH relativeFrom="margin">
              <wp:posOffset>171450</wp:posOffset>
            </wp:positionH>
            <wp:positionV relativeFrom="margin">
              <wp:posOffset>-76200</wp:posOffset>
            </wp:positionV>
            <wp:extent cx="809625" cy="809625"/>
            <wp:effectExtent l="0" t="0" r="3175" b="3175"/>
            <wp:wrapNone/>
            <wp:docPr id="1" name="图片 2" descr="天府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天府学院logo"/>
                    <pic:cNvPicPr>
                      <a:picLocks noChangeAspect="1"/>
                    </pic:cNvPicPr>
                  </pic:nvPicPr>
                  <pic:blipFill>
                    <a:blip r:embed="rId14" cstate="print"/>
                    <a:stretch>
                      <a:fillRect/>
                    </a:stretch>
                  </pic:blipFill>
                  <pic:spPr>
                    <a:xfrm>
                      <a:off x="0" y="0"/>
                      <a:ext cx="809625" cy="809625"/>
                    </a:xfrm>
                    <a:prstGeom prst="rect">
                      <a:avLst/>
                    </a:prstGeom>
                    <a:noFill/>
                    <a:ln w="9525">
                      <a:noFill/>
                    </a:ln>
                  </pic:spPr>
                </pic:pic>
              </a:graphicData>
            </a:graphic>
          </wp:anchor>
        </w:drawing>
      </w:r>
      <w:r>
        <w:rPr>
          <w:rFonts w:hint="eastAsia" w:ascii="华文中宋" w:hAnsi="华文中宋" w:eastAsia="华文中宋"/>
          <w:b/>
          <w:sz w:val="32"/>
        </w:rPr>
        <w:t xml:space="preserve">  西南财经大学天府学院</w:t>
      </w:r>
    </w:p>
    <w:p>
      <w:pPr>
        <w:jc w:val="center"/>
        <w:rPr>
          <w:rFonts w:ascii="华文中宋" w:hAnsi="华文中宋" w:eastAsia="华文中宋"/>
          <w:b/>
          <w:sz w:val="32"/>
        </w:rPr>
      </w:pPr>
      <w:r>
        <w:rPr>
          <w:rFonts w:hint="eastAsia" w:ascii="华文中宋" w:hAnsi="华文中宋" w:eastAsia="华文中宋"/>
          <w:b/>
          <w:sz w:val="32"/>
        </w:rPr>
        <w:t xml:space="preserve">   本科毕业论文（设计）答辩修改记录</w:t>
      </w:r>
    </w:p>
    <w:p>
      <w:pPr>
        <w:jc w:val="center"/>
        <w:rPr>
          <w:rFonts w:ascii="华文中宋" w:hAnsi="华文中宋" w:eastAsia="华文中宋"/>
          <w:b/>
          <w:szCs w:val="21"/>
        </w:rPr>
      </w:pPr>
      <w:r>
        <w:rPr>
          <w:rFonts w:hint="eastAsia" w:ascii="华文中宋" w:hAnsi="华文中宋" w:eastAsia="华文中宋"/>
          <w:b/>
          <w:szCs w:val="21"/>
        </w:rPr>
        <w:t xml:space="preserve">  （装订在封2）</w:t>
      </w:r>
    </w:p>
    <w:tbl>
      <w:tblPr>
        <w:tblStyle w:val="12"/>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01"/>
        <w:gridCol w:w="1381"/>
        <w:gridCol w:w="1620"/>
        <w:gridCol w:w="1110"/>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2" w:hRule="atLeast"/>
        </w:trPr>
        <w:tc>
          <w:tcPr>
            <w:tcW w:w="1526" w:type="dxa"/>
            <w:vAlign w:val="center"/>
          </w:tcPr>
          <w:p>
            <w:pPr>
              <w:jc w:val="center"/>
              <w:rPr>
                <w:rFonts w:ascii="宋体"/>
                <w:b/>
                <w:szCs w:val="21"/>
              </w:rPr>
            </w:pPr>
            <w:r>
              <w:rPr>
                <w:rFonts w:hint="eastAsia" w:ascii="宋体"/>
                <w:b/>
                <w:szCs w:val="21"/>
              </w:rPr>
              <w:t>论文（设计）名  称</w:t>
            </w:r>
          </w:p>
        </w:tc>
        <w:tc>
          <w:tcPr>
            <w:tcW w:w="8122" w:type="dxa"/>
            <w:gridSpan w:val="5"/>
            <w:vAlign w:val="center"/>
          </w:tcPr>
          <w:p>
            <w:pPr>
              <w:jc w:val="center"/>
              <w:rPr>
                <w:rFonts w:asci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526" w:type="dxa"/>
            <w:vAlign w:val="center"/>
          </w:tcPr>
          <w:p>
            <w:pPr>
              <w:jc w:val="center"/>
              <w:rPr>
                <w:rFonts w:ascii="宋体"/>
                <w:b/>
                <w:szCs w:val="21"/>
              </w:rPr>
            </w:pPr>
            <w:r>
              <w:rPr>
                <w:rFonts w:hint="eastAsia" w:ascii="宋体"/>
                <w:b/>
                <w:szCs w:val="21"/>
              </w:rPr>
              <w:t>学生姓名</w:t>
            </w:r>
          </w:p>
        </w:tc>
        <w:tc>
          <w:tcPr>
            <w:tcW w:w="1701" w:type="dxa"/>
            <w:vAlign w:val="center"/>
          </w:tcPr>
          <w:p>
            <w:pPr>
              <w:jc w:val="center"/>
              <w:rPr>
                <w:rFonts w:ascii="宋体"/>
                <w:b/>
                <w:szCs w:val="21"/>
              </w:rPr>
            </w:pPr>
          </w:p>
        </w:tc>
        <w:tc>
          <w:tcPr>
            <w:tcW w:w="1381" w:type="dxa"/>
            <w:vAlign w:val="center"/>
          </w:tcPr>
          <w:p>
            <w:pPr>
              <w:jc w:val="center"/>
              <w:rPr>
                <w:rFonts w:ascii="宋体"/>
                <w:b/>
                <w:szCs w:val="21"/>
              </w:rPr>
            </w:pPr>
            <w:r>
              <w:rPr>
                <w:rFonts w:hint="eastAsia" w:ascii="宋体"/>
                <w:b/>
                <w:szCs w:val="21"/>
              </w:rPr>
              <w:t>学 号</w:t>
            </w:r>
          </w:p>
        </w:tc>
        <w:tc>
          <w:tcPr>
            <w:tcW w:w="1620" w:type="dxa"/>
            <w:vAlign w:val="center"/>
          </w:tcPr>
          <w:p>
            <w:pPr>
              <w:jc w:val="center"/>
              <w:rPr>
                <w:rFonts w:ascii="宋体"/>
                <w:b/>
                <w:szCs w:val="21"/>
              </w:rPr>
            </w:pPr>
          </w:p>
        </w:tc>
        <w:tc>
          <w:tcPr>
            <w:tcW w:w="1110" w:type="dxa"/>
            <w:vAlign w:val="center"/>
          </w:tcPr>
          <w:p>
            <w:pPr>
              <w:jc w:val="center"/>
              <w:rPr>
                <w:rFonts w:ascii="宋体"/>
                <w:b/>
                <w:szCs w:val="21"/>
              </w:rPr>
            </w:pPr>
            <w:r>
              <w:rPr>
                <w:rFonts w:hint="eastAsia" w:ascii="宋体"/>
                <w:b/>
                <w:szCs w:val="21"/>
              </w:rPr>
              <w:t>专 业</w:t>
            </w:r>
          </w:p>
        </w:tc>
        <w:tc>
          <w:tcPr>
            <w:tcW w:w="2310" w:type="dxa"/>
            <w:vAlign w:val="center"/>
          </w:tcPr>
          <w:p>
            <w:pPr>
              <w:jc w:val="center"/>
              <w:rPr>
                <w:rFonts w:asci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526" w:type="dxa"/>
            <w:vAlign w:val="center"/>
          </w:tcPr>
          <w:p>
            <w:pPr>
              <w:jc w:val="center"/>
              <w:rPr>
                <w:rFonts w:ascii="宋体"/>
                <w:b/>
                <w:szCs w:val="21"/>
              </w:rPr>
            </w:pPr>
            <w:r>
              <w:rPr>
                <w:rFonts w:hint="eastAsia" w:ascii="宋体"/>
                <w:b/>
                <w:szCs w:val="21"/>
              </w:rPr>
              <w:t>答辩时间</w:t>
            </w:r>
          </w:p>
        </w:tc>
        <w:tc>
          <w:tcPr>
            <w:tcW w:w="1701" w:type="dxa"/>
            <w:vAlign w:val="center"/>
          </w:tcPr>
          <w:p>
            <w:pPr>
              <w:jc w:val="center"/>
              <w:rPr>
                <w:rFonts w:ascii="宋体"/>
                <w:b/>
                <w:szCs w:val="21"/>
              </w:rPr>
            </w:pPr>
          </w:p>
        </w:tc>
        <w:tc>
          <w:tcPr>
            <w:tcW w:w="1381" w:type="dxa"/>
            <w:vAlign w:val="center"/>
          </w:tcPr>
          <w:p>
            <w:pPr>
              <w:jc w:val="center"/>
              <w:rPr>
                <w:rFonts w:ascii="宋体"/>
                <w:b/>
                <w:szCs w:val="21"/>
              </w:rPr>
            </w:pPr>
            <w:r>
              <w:rPr>
                <w:rFonts w:hint="eastAsia" w:ascii="宋体"/>
                <w:b/>
                <w:szCs w:val="21"/>
              </w:rPr>
              <w:t>答辩教室</w:t>
            </w:r>
          </w:p>
        </w:tc>
        <w:tc>
          <w:tcPr>
            <w:tcW w:w="1620" w:type="dxa"/>
            <w:vAlign w:val="center"/>
          </w:tcPr>
          <w:p>
            <w:pPr>
              <w:jc w:val="center"/>
              <w:rPr>
                <w:rFonts w:ascii="宋体"/>
                <w:b/>
                <w:szCs w:val="21"/>
              </w:rPr>
            </w:pPr>
          </w:p>
        </w:tc>
        <w:tc>
          <w:tcPr>
            <w:tcW w:w="1110" w:type="dxa"/>
            <w:vAlign w:val="center"/>
          </w:tcPr>
          <w:p>
            <w:pPr>
              <w:jc w:val="center"/>
              <w:rPr>
                <w:rFonts w:ascii="宋体"/>
                <w:b/>
                <w:szCs w:val="21"/>
              </w:rPr>
            </w:pPr>
            <w:r>
              <w:rPr>
                <w:rFonts w:hint="eastAsia" w:ascii="宋体"/>
                <w:b/>
                <w:szCs w:val="21"/>
              </w:rPr>
              <w:t>答辩结论</w:t>
            </w:r>
          </w:p>
        </w:tc>
        <w:tc>
          <w:tcPr>
            <w:tcW w:w="2310" w:type="dxa"/>
            <w:vAlign w:val="center"/>
          </w:tcPr>
          <w:p>
            <w:pPr>
              <w:jc w:val="center"/>
              <w:rPr>
                <w:rFonts w:asci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atLeast"/>
        </w:trPr>
        <w:tc>
          <w:tcPr>
            <w:tcW w:w="9648" w:type="dxa"/>
            <w:gridSpan w:val="6"/>
          </w:tcPr>
          <w:p>
            <w:pPr>
              <w:rPr>
                <w:rFonts w:ascii="宋体"/>
                <w:b/>
                <w:sz w:val="10"/>
                <w:szCs w:val="10"/>
              </w:rPr>
            </w:pPr>
          </w:p>
          <w:p>
            <w:pPr>
              <w:rPr>
                <w:rFonts w:ascii="宋体"/>
                <w:sz w:val="28"/>
                <w:szCs w:val="28"/>
              </w:rPr>
            </w:pPr>
            <w:r>
              <w:rPr>
                <w:rFonts w:hint="eastAsia" w:ascii="宋体"/>
                <w:b/>
                <w:szCs w:val="21"/>
              </w:rPr>
              <w:t>1、答辩时，老师提出的修改意见：（学生答辩现场自行记录，答辩后整理记录文字）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3" w:hRule="atLeast"/>
        </w:trPr>
        <w:tc>
          <w:tcPr>
            <w:tcW w:w="9648" w:type="dxa"/>
            <w:gridSpan w:val="6"/>
          </w:tcPr>
          <w:p>
            <w:pPr>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3" w:hRule="atLeast"/>
        </w:trPr>
        <w:tc>
          <w:tcPr>
            <w:tcW w:w="9648" w:type="dxa"/>
            <w:gridSpan w:val="6"/>
          </w:tcPr>
          <w:p>
            <w:pPr>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3" w:hRule="atLeast"/>
        </w:trPr>
        <w:tc>
          <w:tcPr>
            <w:tcW w:w="9648" w:type="dxa"/>
            <w:gridSpan w:val="6"/>
          </w:tcPr>
          <w:p>
            <w:pPr>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3" w:hRule="atLeast"/>
        </w:trPr>
        <w:tc>
          <w:tcPr>
            <w:tcW w:w="9648" w:type="dxa"/>
            <w:gridSpan w:val="6"/>
          </w:tcPr>
          <w:p>
            <w:pPr>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79" w:hRule="atLeast"/>
        </w:trPr>
        <w:tc>
          <w:tcPr>
            <w:tcW w:w="9648" w:type="dxa"/>
            <w:gridSpan w:val="6"/>
          </w:tcPr>
          <w:p>
            <w:pPr>
              <w:jc w:val="left"/>
              <w:rPr>
                <w:rFonts w:ascii="宋体"/>
                <w:b/>
                <w:szCs w:val="21"/>
              </w:rPr>
            </w:pPr>
            <w:r>
              <w:rPr>
                <w:rFonts w:hint="eastAsia" w:ascii="宋体"/>
                <w:b/>
                <w:szCs w:val="21"/>
              </w:rPr>
              <w:t>2、修改措施和修改内容总结：（学生答辩后进行论文修改，填写相关内容）</w:t>
            </w: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r>
              <w:rPr>
                <w:rFonts w:hint="eastAsia" w:ascii="宋体"/>
                <w:b/>
                <w:szCs w:val="21"/>
              </w:rPr>
              <w:t>（注）：答辩直接通过同学，可以直接记录“无”。</w:t>
            </w:r>
          </w:p>
          <w:p>
            <w:pPr>
              <w:rPr>
                <w:rFonts w:ascii="宋体"/>
                <w:b/>
                <w:szCs w:val="21"/>
              </w:rPr>
            </w:pPr>
          </w:p>
          <w:p>
            <w:pPr>
              <w:jc w:val="center"/>
              <w:rPr>
                <w:rFonts w:ascii="宋体"/>
                <w:b/>
                <w:szCs w:val="21"/>
              </w:rPr>
            </w:pPr>
            <w:r>
              <w:rPr>
                <w:rFonts w:hint="eastAsia" w:ascii="宋体"/>
                <w:b/>
                <w:szCs w:val="21"/>
              </w:rPr>
              <w:t>修改后答辩老师签字：</w:t>
            </w:r>
          </w:p>
          <w:p>
            <w:pPr>
              <w:jc w:val="center"/>
              <w:rPr>
                <w:rFonts w:ascii="宋体"/>
                <w:b/>
                <w:szCs w:val="21"/>
              </w:rPr>
            </w:pPr>
            <w:r>
              <w:rPr>
                <w:rFonts w:hint="eastAsia" w:ascii="宋体"/>
                <w:b/>
                <w:szCs w:val="21"/>
              </w:rPr>
              <w:t>时     间：</w:t>
            </w:r>
          </w:p>
        </w:tc>
      </w:tr>
    </w:tbl>
    <w:p>
      <w:pPr>
        <w:spacing w:line="360" w:lineRule="auto"/>
        <w:rPr>
          <w:rFonts w:eastAsia="黑体"/>
          <w:sz w:val="32"/>
        </w:rPr>
      </w:pPr>
      <w:r>
        <w:rPr>
          <w:rFonts w:hint="eastAsia" w:eastAsia="黑体"/>
          <w:sz w:val="32"/>
        </w:rPr>
        <w:br w:type="page"/>
      </w:r>
    </w:p>
    <w:p>
      <w:pPr>
        <w:spacing w:line="360" w:lineRule="auto"/>
        <w:jc w:val="center"/>
        <w:rPr>
          <w:rFonts w:eastAsia="黑体"/>
          <w:sz w:val="32"/>
        </w:rPr>
      </w:pPr>
      <w:r>
        <mc:AlternateContent>
          <mc:Choice Requires="wps">
            <w:drawing>
              <wp:anchor distT="0" distB="0" distL="114300" distR="114300" simplePos="0" relativeHeight="251667456" behindDoc="0" locked="0" layoutInCell="1" allowOverlap="1">
                <wp:simplePos x="0" y="0"/>
                <wp:positionH relativeFrom="column">
                  <wp:posOffset>191770</wp:posOffset>
                </wp:positionH>
                <wp:positionV relativeFrom="paragraph">
                  <wp:posOffset>69850</wp:posOffset>
                </wp:positionV>
                <wp:extent cx="1010920" cy="288925"/>
                <wp:effectExtent l="6350" t="6350" r="176530" b="9525"/>
                <wp:wrapNone/>
                <wp:docPr id="8" name="矩形标注 8"/>
                <wp:cNvGraphicFramePr/>
                <a:graphic xmlns:a="http://schemas.openxmlformats.org/drawingml/2006/main">
                  <a:graphicData uri="http://schemas.microsoft.com/office/word/2010/wordprocessingShape">
                    <wps:wsp>
                      <wps:cNvSpPr/>
                      <wps:spPr>
                        <a:xfrm>
                          <a:off x="0" y="0"/>
                          <a:ext cx="1010920" cy="288925"/>
                        </a:xfrm>
                        <a:prstGeom prst="wedgeRectCallout">
                          <a:avLst>
                            <a:gd name="adj1" fmla="val 64657"/>
                            <a:gd name="adj2" fmla="val 10514"/>
                          </a:avLst>
                        </a:prstGeom>
                        <a:solidFill>
                          <a:srgbClr val="FFFFFF"/>
                        </a:solidFill>
                        <a:ln w="9525" cap="flat" cmpd="sng">
                          <a:solidFill>
                            <a:srgbClr val="000000"/>
                          </a:solidFill>
                          <a:prstDash val="solid"/>
                          <a:miter/>
                          <a:headEnd type="none" w="med" len="med"/>
                          <a:tailEnd type="none" w="med" len="med"/>
                        </a:ln>
                      </wps:spPr>
                      <wps:txbx>
                        <w:txbxContent>
                          <w:p>
                            <w:r>
                              <w:rPr>
                                <w:szCs w:val="21"/>
                              </w:rPr>
                              <w:t>“</w:t>
                            </w:r>
                            <w:r>
                              <w:rPr>
                                <w:rFonts w:hint="eastAsia"/>
                              </w:rPr>
                              <w:t>黑体，三号</w:t>
                            </w:r>
                          </w:p>
                          <w:p>
                            <w:pPr>
                              <w:pStyle w:val="10"/>
                              <w:tabs>
                                <w:tab w:val="left" w:pos="1140"/>
                              </w:tabs>
                              <w:adjustRightInd w:val="0"/>
                              <w:snapToGrid w:val="0"/>
                              <w:spacing w:beforeAutospacing="0" w:afterAutospacing="0" w:line="360" w:lineRule="atLeast"/>
                              <w:rPr>
                                <w:rFonts w:hint="default"/>
                                <w:color w:val="auto"/>
                                <w:kern w:val="2"/>
                                <w:sz w:val="21"/>
                                <w:szCs w:val="21"/>
                              </w:rPr>
                            </w:pPr>
                          </w:p>
                          <w:p>
                            <w:pPr>
                              <w:jc w:val="left"/>
                            </w:pPr>
                          </w:p>
                        </w:txbxContent>
                      </wps:txbx>
                      <wps:bodyPr upright="1"/>
                    </wps:wsp>
                  </a:graphicData>
                </a:graphic>
              </wp:anchor>
            </w:drawing>
          </mc:Choice>
          <mc:Fallback>
            <w:pict>
              <v:shape id="_x0000_s1026" o:spid="_x0000_s1026" o:spt="61" type="#_x0000_t61" style="position:absolute;left:0pt;margin-left:15.1pt;margin-top:5.5pt;height:22.75pt;width:79.6pt;z-index:251667456;mso-width-relative:page;mso-height-relative:page;" fillcolor="#FFFFFF" filled="t" stroked="t" coordsize="21600,21600" o:gfxdata="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8jJ39oAAAAIAQAADwAAAAAAAAABACAAAAAiAAAAZHJzL2Rvd25y&#10;ZXYueG1sUEsBAhQAFAAAAAgAh07iQAFKh9w1AgAAjAQAAA4AAAAAAAAAAQAgAAAAKQEAAGRycy9l&#10;Mm9Eb2MueG1sUEsFBgAAAAAGAAYAWQEAANAFAAAAAA==&#10;" adj="24766,13071">
                <v:fill on="t" focussize="0,0"/>
                <v:stroke color="#000000" joinstyle="miter"/>
                <v:imagedata o:title=""/>
                <o:lock v:ext="edit" aspectratio="f"/>
                <v:textbox>
                  <w:txbxContent>
                    <w:p>
                      <w:r>
                        <w:rPr>
                          <w:szCs w:val="21"/>
                        </w:rPr>
                        <w:t>“</w:t>
                      </w:r>
                      <w:r>
                        <w:rPr>
                          <w:rFonts w:hint="eastAsia"/>
                        </w:rPr>
                        <w:t>黑体，三号</w:t>
                      </w:r>
                    </w:p>
                    <w:p>
                      <w:pPr>
                        <w:pStyle w:val="10"/>
                        <w:tabs>
                          <w:tab w:val="left" w:pos="1140"/>
                        </w:tabs>
                        <w:adjustRightInd w:val="0"/>
                        <w:snapToGrid w:val="0"/>
                        <w:spacing w:beforeAutospacing="0" w:afterAutospacing="0" w:line="360" w:lineRule="atLeast"/>
                        <w:rPr>
                          <w:rFonts w:hint="default"/>
                          <w:color w:val="auto"/>
                          <w:kern w:val="2"/>
                          <w:sz w:val="21"/>
                          <w:szCs w:val="21"/>
                        </w:rPr>
                      </w:pPr>
                    </w:p>
                    <w:p>
                      <w:pPr>
                        <w:jc w:val="left"/>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4043045</wp:posOffset>
                </wp:positionH>
                <wp:positionV relativeFrom="paragraph">
                  <wp:posOffset>68580</wp:posOffset>
                </wp:positionV>
                <wp:extent cx="1593215" cy="295275"/>
                <wp:effectExtent l="6350" t="229870" r="26035" b="8255"/>
                <wp:wrapNone/>
                <wp:docPr id="9" name="矩形标注 9"/>
                <wp:cNvGraphicFramePr/>
                <a:graphic xmlns:a="http://schemas.openxmlformats.org/drawingml/2006/main">
                  <a:graphicData uri="http://schemas.microsoft.com/office/word/2010/wordprocessingShape">
                    <wps:wsp>
                      <wps:cNvSpPr/>
                      <wps:spPr>
                        <a:xfrm flipV="1">
                          <a:off x="0" y="0"/>
                          <a:ext cx="1593215" cy="295275"/>
                        </a:xfrm>
                        <a:prstGeom prst="wedgeRectCallout">
                          <a:avLst>
                            <a:gd name="adj1" fmla="val -12954"/>
                            <a:gd name="adj2" fmla="val 124514"/>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设置页眉，小五号宋体。</w:t>
                            </w:r>
                          </w:p>
                          <w:p/>
                        </w:txbxContent>
                      </wps:txbx>
                      <wps:bodyPr upright="1"/>
                    </wps:wsp>
                  </a:graphicData>
                </a:graphic>
              </wp:anchor>
            </w:drawing>
          </mc:Choice>
          <mc:Fallback>
            <w:pict>
              <v:shape id="_x0000_s1026" o:spid="_x0000_s1026" o:spt="61" type="#_x0000_t61" style="position:absolute;left:0pt;flip:y;margin-left:318.35pt;margin-top:5.4pt;height:23.25pt;width:125.45pt;z-index:251666432;mso-width-relative:page;mso-height-relative:page;" fillcolor="#FFFFFF" filled="t" stroked="t" coordsize="21600,21600" o:gfxdata="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NpQDW1gAAAAkBAAAPAAAAAAAAAAEAIAAAACIAAABkcnMv&#10;ZG93bnJldi54bWxQSwECFAAUAAAACACHTuJAhzwyKz4CAACYBAAADgAAAAAAAAABACAAAAAlAQAA&#10;ZHJzL2Uyb0RvYy54bWxQSwUGAAAAAAYABgBZAQAA1QUAAAAA&#10;" adj="8002,37695">
                <v:fill on="t" focussize="0,0"/>
                <v:stroke color="#000000" joinstyle="miter"/>
                <v:imagedata o:title=""/>
                <o:lock v:ext="edit" aspectratio="f"/>
                <v:textbox>
                  <w:txbxContent>
                    <w:p>
                      <w:r>
                        <w:rPr>
                          <w:rFonts w:hint="eastAsia"/>
                        </w:rPr>
                        <w:t>设置页眉，小五号宋体。</w:t>
                      </w:r>
                    </w:p>
                    <w:p/>
                  </w:txbxContent>
                </v:textbox>
              </v:shape>
            </w:pict>
          </mc:Fallback>
        </mc:AlternateContent>
      </w:r>
      <w:r>
        <w:rPr>
          <w:rFonts w:hint="eastAsia" w:eastAsia="黑体"/>
          <w:sz w:val="32"/>
        </w:rPr>
        <w:t>西南财经大学天府学院</w:t>
      </w:r>
    </w:p>
    <w:p>
      <w:pPr>
        <w:spacing w:line="360" w:lineRule="auto"/>
        <w:jc w:val="center"/>
        <w:rPr>
          <w:rFonts w:eastAsia="黑体"/>
          <w:sz w:val="44"/>
        </w:rPr>
      </w:pPr>
      <w:r>
        <w:rPr>
          <w:rFonts w:hint="eastAsia" w:eastAsia="黑体"/>
          <w:sz w:val="32"/>
        </w:rPr>
        <w:t>本科毕业论文（设计）原创性及知识产权声明</w:t>
      </w:r>
    </w:p>
    <w:p>
      <w:pPr>
        <w:pStyle w:val="10"/>
        <w:jc w:val="center"/>
        <w:rPr>
          <w:rFonts w:hint="default"/>
          <w:sz w:val="28"/>
          <w:szCs w:val="28"/>
        </w:rPr>
      </w:pPr>
    </w:p>
    <w:p>
      <w:pPr>
        <w:spacing w:line="480" w:lineRule="auto"/>
        <w:ind w:firstLine="560" w:firstLineChars="200"/>
        <w:rPr>
          <w:sz w:val="28"/>
          <w:szCs w:val="28"/>
        </w:rPr>
      </w:pPr>
      <w:r>
        <w:rPr>
          <w:rFonts w:hint="eastAsia"/>
          <w:sz w:val="28"/>
          <w:szCs w:val="28"/>
        </w:rPr>
        <w:t>本人郑重声明：所呈交的毕业论文（设计）是本人在导师的指导下取得的成果。对本论文（设计）的研究做出重要贡献的个人和集体，均已在文中以明确方式标明。因本毕业论文（设计）引起的法律结果完全由本人承担。</w:t>
      </w:r>
    </w:p>
    <w:p>
      <w:pPr>
        <w:spacing w:line="480" w:lineRule="auto"/>
        <w:ind w:firstLine="560" w:firstLineChars="200"/>
        <w:rPr>
          <w:rFonts w:ascii="宋体" w:hAnsi="宋体"/>
          <w:sz w:val="28"/>
          <w:szCs w:val="28"/>
        </w:rPr>
      </w:pPr>
      <w:r>
        <w:rPr>
          <w:rFonts w:hint="eastAsia" w:ascii="宋体" w:hAnsi="宋体"/>
          <w:sz w:val="28"/>
          <w:szCs w:val="28"/>
        </w:rPr>
        <w:t>本毕业论文（设计）成果归西南财经大学天府学院所有。</w:t>
      </w:r>
    </w:p>
    <w:p>
      <w:pPr>
        <w:spacing w:line="480" w:lineRule="auto"/>
        <w:rPr>
          <w:rFonts w:ascii="宋体" w:hAnsi="宋体"/>
          <w:sz w:val="28"/>
          <w:szCs w:val="28"/>
        </w:rPr>
      </w:pPr>
      <w:r>
        <mc:AlternateContent>
          <mc:Choice Requires="wps">
            <w:drawing>
              <wp:anchor distT="0" distB="0" distL="114300" distR="114300" simplePos="0" relativeHeight="251668480" behindDoc="0" locked="0" layoutInCell="1" allowOverlap="1">
                <wp:simplePos x="0" y="0"/>
                <wp:positionH relativeFrom="column">
                  <wp:posOffset>2695575</wp:posOffset>
                </wp:positionH>
                <wp:positionV relativeFrom="paragraph">
                  <wp:posOffset>193040</wp:posOffset>
                </wp:positionV>
                <wp:extent cx="1593215" cy="295275"/>
                <wp:effectExtent l="6350" t="229870" r="26035" b="8255"/>
                <wp:wrapNone/>
                <wp:docPr id="6" name="矩形标注 6"/>
                <wp:cNvGraphicFramePr/>
                <a:graphic xmlns:a="http://schemas.openxmlformats.org/drawingml/2006/main">
                  <a:graphicData uri="http://schemas.microsoft.com/office/word/2010/wordprocessingShape">
                    <wps:wsp>
                      <wps:cNvSpPr/>
                      <wps:spPr>
                        <a:xfrm flipV="1">
                          <a:off x="0" y="0"/>
                          <a:ext cx="1593215" cy="295275"/>
                        </a:xfrm>
                        <a:prstGeom prst="wedgeRectCallout">
                          <a:avLst>
                            <a:gd name="adj1" fmla="val -12954"/>
                            <a:gd name="adj2" fmla="val 124514"/>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宋体，四号,两倍行间距。</w:t>
                            </w:r>
                          </w:p>
                          <w:p/>
                        </w:txbxContent>
                      </wps:txbx>
                      <wps:bodyPr upright="1"/>
                    </wps:wsp>
                  </a:graphicData>
                </a:graphic>
              </wp:anchor>
            </w:drawing>
          </mc:Choice>
          <mc:Fallback>
            <w:pict>
              <v:shape id="_x0000_s1026" o:spid="_x0000_s1026" o:spt="61" type="#_x0000_t61" style="position:absolute;left:0pt;flip:y;margin-left:212.25pt;margin-top:15.2pt;height:23.25pt;width:125.45pt;z-index:251668480;mso-width-relative:page;mso-height-relative:page;" fillcolor="#FFFFFF" filled="t" stroked="t" coordsize="21600,21600" o:gfxdata="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7G/t9NcAAAAJAQAADwAAAAAAAAABACAAAAAiAAAAZHJz&#10;L2Rvd25yZXYueG1sUEsBAhQAFAAAAAgAh07iQExkAWs+AgAAmAQAAA4AAAAAAAAAAQAgAAAAJgEA&#10;AGRycy9lMm9Eb2MueG1sUEsFBgAAAAAGAAYAWQEAANYFAAAAAA==&#10;" adj="8002,37695">
                <v:fill on="t" focussize="0,0"/>
                <v:stroke color="#000000" joinstyle="miter"/>
                <v:imagedata o:title=""/>
                <o:lock v:ext="edit" aspectratio="f"/>
                <v:textbox>
                  <w:txbxContent>
                    <w:p>
                      <w:r>
                        <w:rPr>
                          <w:rFonts w:hint="eastAsia"/>
                        </w:rPr>
                        <w:t>宋体，四号,两倍行间距。</w:t>
                      </w:r>
                    </w:p>
                    <w:p/>
                  </w:txbxContent>
                </v:textbox>
              </v:shape>
            </w:pict>
          </mc:Fallback>
        </mc:AlternateContent>
      </w:r>
    </w:p>
    <w:p>
      <w:pPr>
        <w:spacing w:line="480" w:lineRule="auto"/>
        <w:ind w:firstLine="560" w:firstLineChars="200"/>
        <w:rPr>
          <w:rFonts w:ascii="宋体" w:hAnsi="宋体"/>
          <w:sz w:val="28"/>
          <w:szCs w:val="28"/>
        </w:rPr>
      </w:pPr>
      <w:r>
        <w:rPr>
          <w:rFonts w:hint="eastAsia" w:ascii="宋体" w:hAnsi="宋体"/>
          <w:sz w:val="28"/>
          <w:szCs w:val="28"/>
        </w:rPr>
        <w:t>特此声明。</w:t>
      </w:r>
    </w:p>
    <w:p>
      <w:pPr>
        <w:spacing w:line="480" w:lineRule="auto"/>
        <w:rPr>
          <w:sz w:val="28"/>
          <w:szCs w:val="28"/>
        </w:rPr>
      </w:pPr>
    </w:p>
    <w:p>
      <w:pPr>
        <w:spacing w:line="480" w:lineRule="auto"/>
        <w:rPr>
          <w:sz w:val="28"/>
          <w:szCs w:val="28"/>
        </w:rPr>
      </w:pPr>
    </w:p>
    <w:p>
      <w:pPr>
        <w:spacing w:line="480" w:lineRule="auto"/>
        <w:rPr>
          <w:sz w:val="28"/>
          <w:szCs w:val="28"/>
        </w:rPr>
      </w:pPr>
    </w:p>
    <w:p>
      <w:pPr>
        <w:spacing w:line="480" w:lineRule="auto"/>
        <w:rPr>
          <w:sz w:val="28"/>
          <w:szCs w:val="28"/>
        </w:rPr>
      </w:pPr>
    </w:p>
    <w:p>
      <w:pPr>
        <w:spacing w:line="480" w:lineRule="auto"/>
        <w:ind w:firstLine="3640" w:firstLineChars="1300"/>
        <w:rPr>
          <w:rFonts w:ascii="宋体" w:hAnsi="宋体"/>
          <w:color w:val="C0504D"/>
          <w:szCs w:val="21"/>
        </w:rPr>
      </w:pPr>
      <w:r>
        <w:rPr>
          <w:rFonts w:hint="eastAsia"/>
          <w:sz w:val="28"/>
          <w:szCs w:val="28"/>
        </w:rPr>
        <w:t>毕业论文（设计）作者签名：</w:t>
      </w:r>
      <w:r>
        <w:rPr>
          <w:rFonts w:hint="eastAsia" w:ascii="宋体" w:hAnsi="宋体"/>
          <w:color w:val="C0504D"/>
          <w:szCs w:val="21"/>
        </w:rPr>
        <w:t>（手写签名）</w:t>
      </w:r>
    </w:p>
    <w:p>
      <w:pPr>
        <w:spacing w:line="480" w:lineRule="auto"/>
        <w:ind w:firstLine="3640" w:firstLineChars="1300"/>
        <w:rPr>
          <w:sz w:val="28"/>
          <w:szCs w:val="28"/>
        </w:rPr>
      </w:pPr>
      <w:r>
        <w:rPr>
          <w:rFonts w:hint="eastAsia"/>
          <w:sz w:val="28"/>
          <w:szCs w:val="28"/>
        </w:rPr>
        <w:t>作者专业：</w:t>
      </w:r>
      <w:r>
        <w:rPr>
          <w:rFonts w:hint="eastAsia" w:ascii="宋体" w:hAnsi="宋体"/>
          <w:color w:val="C0504D"/>
          <w:szCs w:val="21"/>
        </w:rPr>
        <w:t>（手写签名）</w:t>
      </w:r>
    </w:p>
    <w:p>
      <w:pPr>
        <w:spacing w:line="480" w:lineRule="auto"/>
        <w:ind w:firstLine="3640" w:firstLineChars="1300"/>
        <w:rPr>
          <w:sz w:val="28"/>
          <w:szCs w:val="28"/>
        </w:rPr>
      </w:pPr>
      <w:r>
        <w:rPr>
          <w:rFonts w:hint="eastAsia"/>
          <w:sz w:val="28"/>
          <w:szCs w:val="28"/>
        </w:rPr>
        <w:t>作者学号：</w:t>
      </w:r>
      <w:r>
        <w:rPr>
          <w:rFonts w:hint="eastAsia" w:ascii="宋体" w:hAnsi="宋体"/>
          <w:color w:val="C0504D"/>
          <w:szCs w:val="21"/>
        </w:rPr>
        <w:t>（手写签名）</w:t>
      </w:r>
    </w:p>
    <w:p>
      <w:pPr>
        <w:ind w:firstLine="3640" w:firstLineChars="1300"/>
        <w:rPr>
          <w:sz w:val="28"/>
          <w:szCs w:val="28"/>
        </w:rPr>
      </w:pPr>
      <w:r>
        <w:rPr>
          <w:rFonts w:hint="eastAsia"/>
          <w:sz w:val="28"/>
          <w:szCs w:val="28"/>
        </w:rPr>
        <w:t>________年____月____日</w:t>
      </w:r>
      <w:r>
        <w:rPr>
          <w:rFonts w:hint="eastAsia" w:ascii="宋体" w:hAnsi="宋体"/>
          <w:color w:val="C0504D"/>
          <w:szCs w:val="21"/>
        </w:rPr>
        <w:t>（手写签名）</w:t>
      </w:r>
    </w:p>
    <w:p>
      <w:pPr>
        <w:rPr>
          <w:sz w:val="24"/>
        </w:rPr>
      </w:pPr>
      <w:r>
        <w:rPr>
          <w:sz w:val="24"/>
        </w:rPr>
        <w:br w:type="page"/>
      </w:r>
    </w:p>
    <w:p>
      <w:pPr>
        <w:pStyle w:val="2"/>
        <w:numPr>
          <w:ilvl w:val="0"/>
          <w:numId w:val="0"/>
        </w:numPr>
        <w:jc w:val="center"/>
        <w:rPr>
          <w:rStyle w:val="14"/>
          <w:bCs w:val="0"/>
        </w:rPr>
      </w:pPr>
      <w:bookmarkStart w:id="1" w:name="_Toc135036767"/>
      <w:bookmarkStart w:id="2" w:name="_Toc106121585"/>
      <w:bookmarkStart w:id="3" w:name="_Toc106122813"/>
      <w:bookmarkStart w:id="4" w:name="_Toc106122197"/>
      <w:bookmarkStart w:id="5" w:name="_Toc106120596"/>
      <w:bookmarkStart w:id="6" w:name="_Toc106122841"/>
      <w:r>
        <mc:AlternateContent>
          <mc:Choice Requires="wps">
            <w:drawing>
              <wp:anchor distT="0" distB="0" distL="114300" distR="114300" simplePos="0" relativeHeight="251660288" behindDoc="0" locked="0" layoutInCell="1" allowOverlap="1">
                <wp:simplePos x="0" y="0"/>
                <wp:positionH relativeFrom="column">
                  <wp:posOffset>-235585</wp:posOffset>
                </wp:positionH>
                <wp:positionV relativeFrom="paragraph">
                  <wp:posOffset>50165</wp:posOffset>
                </wp:positionV>
                <wp:extent cx="2176780" cy="375920"/>
                <wp:effectExtent l="6350" t="6350" r="382270" b="24130"/>
                <wp:wrapNone/>
                <wp:docPr id="10" name="矩形标注 10"/>
                <wp:cNvGraphicFramePr/>
                <a:graphic xmlns:a="http://schemas.openxmlformats.org/drawingml/2006/main">
                  <a:graphicData uri="http://schemas.microsoft.com/office/word/2010/wordprocessingShape">
                    <wps:wsp>
                      <wps:cNvSpPr/>
                      <wps:spPr>
                        <a:xfrm>
                          <a:off x="0" y="0"/>
                          <a:ext cx="2176780" cy="375920"/>
                        </a:xfrm>
                        <a:prstGeom prst="wedgeRectCallout">
                          <a:avLst>
                            <a:gd name="adj1" fmla="val 64657"/>
                            <a:gd name="adj2" fmla="val 10514"/>
                          </a:avLst>
                        </a:prstGeom>
                        <a:solidFill>
                          <a:srgbClr val="FFFFFF"/>
                        </a:solidFill>
                        <a:ln w="9525" cap="flat" cmpd="sng">
                          <a:solidFill>
                            <a:srgbClr val="000000"/>
                          </a:solidFill>
                          <a:prstDash val="solid"/>
                          <a:miter/>
                          <a:headEnd type="none" w="med" len="med"/>
                          <a:tailEnd type="none" w="med" len="med"/>
                        </a:ln>
                      </wps:spPr>
                      <wps:txbx>
                        <w:txbxContent>
                          <w:p>
                            <w:pPr>
                              <w:pStyle w:val="10"/>
                              <w:tabs>
                                <w:tab w:val="left" w:pos="1140"/>
                              </w:tabs>
                              <w:adjustRightInd w:val="0"/>
                              <w:snapToGrid w:val="0"/>
                              <w:spacing w:beforeAutospacing="0" w:afterAutospacing="0" w:line="360" w:lineRule="atLeast"/>
                              <w:rPr>
                                <w:rFonts w:hint="default"/>
                                <w:color w:val="auto"/>
                                <w:kern w:val="2"/>
                                <w:sz w:val="21"/>
                                <w:szCs w:val="21"/>
                              </w:rPr>
                            </w:pPr>
                            <w:r>
                              <w:rPr>
                                <w:color w:val="auto"/>
                                <w:kern w:val="2"/>
                                <w:sz w:val="21"/>
                                <w:szCs w:val="21"/>
                              </w:rPr>
                              <w:t>“摘要”二字二号宋体加粗居中</w:t>
                            </w:r>
                          </w:p>
                          <w:p>
                            <w:pPr>
                              <w:jc w:val="left"/>
                            </w:pPr>
                          </w:p>
                        </w:txbxContent>
                      </wps:txbx>
                      <wps:bodyPr upright="1"/>
                    </wps:wsp>
                  </a:graphicData>
                </a:graphic>
              </wp:anchor>
            </w:drawing>
          </mc:Choice>
          <mc:Fallback>
            <w:pict>
              <v:shape id="_x0000_s1026" o:spid="_x0000_s1026" o:spt="61" type="#_x0000_t61" style="position:absolute;left:0pt;margin-left:-18.55pt;margin-top:3.95pt;height:29.6pt;width:171.4pt;z-index:251660288;mso-width-relative:page;mso-height-relative:page;" fillcolor="#FFFFFF" filled="t" stroked="t" coordsize="21600,21600" o:gfxdata="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5gwo/toAAAAIAQAADwAAAAAAAAABACAAAAAiAAAAZHJzL2Rv&#10;d25yZXYueG1sUEsBAhQAFAAAAAgAh07iQCR+vLg4AgAAjgQAAA4AAAAAAAAAAQAgAAAAKQEAAGRy&#10;cy9lMm9Eb2MueG1sUEsFBgAAAAAGAAYAWQEAANMFAAAAAA==&#10;" adj="24766,13071">
                <v:fill on="t" focussize="0,0"/>
                <v:stroke color="#000000" joinstyle="miter"/>
                <v:imagedata o:title=""/>
                <o:lock v:ext="edit" aspectratio="f"/>
                <v:textbox>
                  <w:txbxContent>
                    <w:p>
                      <w:pPr>
                        <w:pStyle w:val="10"/>
                        <w:tabs>
                          <w:tab w:val="left" w:pos="1140"/>
                        </w:tabs>
                        <w:adjustRightInd w:val="0"/>
                        <w:snapToGrid w:val="0"/>
                        <w:spacing w:beforeAutospacing="0" w:afterAutospacing="0" w:line="360" w:lineRule="atLeast"/>
                        <w:rPr>
                          <w:rFonts w:hint="default"/>
                          <w:color w:val="auto"/>
                          <w:kern w:val="2"/>
                          <w:sz w:val="21"/>
                          <w:szCs w:val="21"/>
                        </w:rPr>
                      </w:pPr>
                      <w:r>
                        <w:rPr>
                          <w:color w:val="auto"/>
                          <w:kern w:val="2"/>
                          <w:sz w:val="21"/>
                          <w:szCs w:val="21"/>
                        </w:rPr>
                        <w:t>“摘要”二字二号宋体加粗居中</w:t>
                      </w:r>
                    </w:p>
                    <w:p>
                      <w:pPr>
                        <w:jc w:val="left"/>
                      </w:pPr>
                    </w:p>
                  </w:txbxContent>
                </v:textbox>
              </v:shape>
            </w:pict>
          </mc:Fallback>
        </mc:AlternateContent>
      </w:r>
      <w:r>
        <w:rPr>
          <w:rStyle w:val="14"/>
          <w:rFonts w:hint="eastAsia"/>
          <w:bCs w:val="0"/>
        </w:rPr>
        <w:t>摘要</w:t>
      </w:r>
      <w:bookmarkEnd w:id="1"/>
      <w:bookmarkEnd w:id="2"/>
      <w:bookmarkEnd w:id="3"/>
      <w:bookmarkEnd w:id="4"/>
      <w:bookmarkEnd w:id="5"/>
      <w:bookmarkEnd w:id="6"/>
    </w:p>
    <w:p>
      <w:pPr>
        <w:spacing w:line="360" w:lineRule="auto"/>
        <w:ind w:firstLine="560" w:firstLineChars="200"/>
        <w:rPr>
          <w:rFonts w:cstheme="minorBidi"/>
          <w:color w:val="FF0000"/>
          <w:sz w:val="28"/>
        </w:rPr>
      </w:pPr>
      <w:r>
        <w:rPr>
          <w:rFonts w:hint="eastAsia" w:cstheme="minorBidi"/>
          <w:color w:val="FF0000"/>
          <w:sz w:val="28"/>
        </w:rPr>
        <w:t>采用目的、</w:t>
      </w:r>
      <w:r>
        <w:rPr>
          <w:rFonts w:cstheme="minorBidi"/>
          <w:color w:val="FF0000"/>
          <w:sz w:val="28"/>
        </w:rPr>
        <w:t>方法</w:t>
      </w:r>
      <w:r>
        <w:rPr>
          <w:rFonts w:hint="eastAsia" w:cstheme="minorBidi"/>
          <w:color w:val="FF0000"/>
          <w:sz w:val="28"/>
        </w:rPr>
        <w:t>、</w:t>
      </w:r>
      <w:r>
        <w:rPr>
          <w:rFonts w:cstheme="minorBidi"/>
          <w:color w:val="FF0000"/>
          <w:sz w:val="28"/>
        </w:rPr>
        <w:t>结果</w:t>
      </w:r>
      <w:r>
        <w:rPr>
          <w:rFonts w:hint="eastAsia" w:cstheme="minorBidi"/>
          <w:color w:val="FF0000"/>
          <w:sz w:val="28"/>
        </w:rPr>
        <w:t>、</w:t>
      </w:r>
      <w:r>
        <w:rPr>
          <w:rFonts w:cstheme="minorBidi"/>
          <w:color w:val="FF0000"/>
          <w:sz w:val="28"/>
        </w:rPr>
        <w:t>结论</w:t>
      </w:r>
      <w:r>
        <w:rPr>
          <w:rFonts w:hint="eastAsia" w:cstheme="minorBidi"/>
          <w:color w:val="FF0000"/>
          <w:sz w:val="28"/>
        </w:rPr>
        <w:t>的结构。总字数为1</w:t>
      </w:r>
      <w:r>
        <w:rPr>
          <w:rFonts w:cstheme="minorBidi"/>
          <w:color w:val="FF0000"/>
          <w:sz w:val="28"/>
        </w:rPr>
        <w:t>50</w:t>
      </w:r>
      <w:r>
        <w:rPr>
          <w:rFonts w:hint="eastAsia" w:cstheme="minorBidi"/>
          <w:color w:val="FF0000"/>
          <w:sz w:val="28"/>
        </w:rPr>
        <w:t>—2</w:t>
      </w:r>
      <w:r>
        <w:rPr>
          <w:rFonts w:cstheme="minorBidi"/>
          <w:color w:val="FF0000"/>
          <w:sz w:val="28"/>
        </w:rPr>
        <w:t>00</w:t>
      </w:r>
      <w:r>
        <w:rPr>
          <w:rFonts w:hint="eastAsia" w:cstheme="minorBidi"/>
          <w:color w:val="FF0000"/>
          <w:sz w:val="28"/>
        </w:rPr>
        <w:t>字。例子如下：（摘要正文四号宋体，1.5倍行距）</w:t>
      </w:r>
    </w:p>
    <w:p>
      <w:pPr>
        <w:spacing w:line="360" w:lineRule="auto"/>
        <w:ind w:firstLine="560" w:firstLineChars="200"/>
        <w:rPr>
          <w:rFonts w:cstheme="minorBidi"/>
          <w:sz w:val="28"/>
        </w:rPr>
      </w:pPr>
      <w:r>
        <w:rPr>
          <w:rFonts w:hint="eastAsia" w:cstheme="minorBidi"/>
          <w:color w:val="FF0000"/>
          <w:sz w:val="28"/>
        </w:rPr>
        <w:t>例1</w:t>
      </w:r>
      <w:r>
        <w:rPr>
          <w:rFonts w:cstheme="minorBidi"/>
          <w:sz w:val="28"/>
        </w:rPr>
        <w:t>目的：探究一例</w:t>
      </w:r>
      <w:r>
        <w:rPr>
          <w:rFonts w:hint="eastAsia" w:cstheme="minorBidi"/>
          <w:sz w:val="28"/>
          <w:lang w:val="en-US" w:eastAsia="zh-CN"/>
        </w:rPr>
        <w:t>绒癌化疗后毒副反应</w:t>
      </w:r>
      <w:r>
        <w:rPr>
          <w:rFonts w:cstheme="minorBidi"/>
          <w:sz w:val="28"/>
        </w:rPr>
        <w:t>护理效果。方法：纳入我院202</w:t>
      </w:r>
      <w:r>
        <w:rPr>
          <w:rFonts w:hint="eastAsia" w:cstheme="minorBidi"/>
          <w:sz w:val="28"/>
          <w:lang w:val="en-US" w:eastAsia="zh-CN"/>
        </w:rPr>
        <w:t>2</w:t>
      </w:r>
      <w:r>
        <w:rPr>
          <w:rFonts w:cstheme="minorBidi"/>
          <w:sz w:val="28"/>
        </w:rPr>
        <w:t>年1月~2021年5月接收并治疗的1例脑出血患者为例，对其实施综合性护理，观察护理效果。结果：患者生理指标恢复正常且患者神志清醒，未发生静脉血栓，没有出现坠积性肺炎，生命体征恢复稳定，</w:t>
      </w:r>
      <w:r>
        <w:rPr>
          <w:rFonts w:hint="eastAsia" w:cstheme="minorBidi"/>
          <w:sz w:val="28"/>
        </w:rPr>
        <w:t>体格</w:t>
      </w:r>
      <w:r>
        <w:rPr>
          <w:rFonts w:cstheme="minorBidi"/>
          <w:sz w:val="28"/>
        </w:rPr>
        <w:t>检查没有不适情况。结论：加强脑出血术后护理对于患者病情改善以及生活质量提升有显著效果。</w:t>
      </w:r>
    </w:p>
    <w:p>
      <w:pPr>
        <w:spacing w:line="360" w:lineRule="auto"/>
        <w:ind w:firstLine="560" w:firstLineChars="200"/>
        <w:rPr>
          <w:rFonts w:cstheme="minorBidi"/>
          <w:sz w:val="28"/>
        </w:rPr>
      </w:pPr>
      <w:r>
        <w:rPr>
          <w:rFonts w:hint="eastAsia" w:cstheme="minorBidi"/>
          <w:color w:val="FF0000"/>
          <w:sz w:val="28"/>
        </w:rPr>
        <w:t>例</w:t>
      </w:r>
      <w:r>
        <w:rPr>
          <w:rFonts w:cstheme="minorBidi"/>
          <w:color w:val="FF0000"/>
          <w:sz w:val="28"/>
        </w:rPr>
        <w:t>2</w:t>
      </w:r>
      <w:r>
        <w:rPr>
          <w:rFonts w:cstheme="minorBidi"/>
          <w:sz w:val="28"/>
        </w:rPr>
        <w:t>目的：一例脑出血吞咽障碍伴气管切开康复护理。方法：根据治疗难点我们采取团队讨论的方式，考虑先拔出鼻饲管，进一步关注饮食状况，排除呛咳的诱发因素。结果：经过精心护理，顺利拔除气管切开管道，康复出院。结论：对脑出血的患者应用康复护理能尽快恢复病人的自主饮食，有效减少了肺部感染的发生率，值得推广。</w:t>
      </w:r>
    </w:p>
    <w:p>
      <w:pPr>
        <w:ind w:firstLine="560" w:firstLineChars="200"/>
        <w:rPr>
          <w:szCs w:val="21"/>
        </w:rPr>
      </w:pPr>
      <w:r>
        <w:rPr>
          <w:rFonts w:hint="eastAsia" w:cs="宋体"/>
          <w:bCs/>
          <w:color w:val="FF0000"/>
          <w:sz w:val="28"/>
          <w:szCs w:val="28"/>
        </w:rPr>
        <w:t>关键词是用以表示全文主题内容信息的单词或术语。“关键词”四号宋体加粗，左顶格。四号宋体，各关键词之间间隔2字符空格。</w:t>
      </w:r>
    </w:p>
    <w:p>
      <w:pPr>
        <w:rPr>
          <w:szCs w:val="21"/>
        </w:rPr>
      </w:pPr>
      <w:r>
        <w:rPr>
          <w:rFonts w:hint="eastAsia" w:cs="宋体"/>
          <w:bCs/>
          <w:color w:val="FF0000"/>
          <w:sz w:val="28"/>
          <w:szCs w:val="28"/>
        </w:rPr>
        <w:t>关键词3~5个，与摘要正文之间空一行顶格书写。若关键词超过一行，换行后应悬挂缩进对齐。英文关键词应与中文关键词对应，每个单词首字母大写。</w:t>
      </w:r>
    </w:p>
    <w:p>
      <w:pPr>
        <w:spacing w:line="360" w:lineRule="auto"/>
        <w:jc w:val="left"/>
        <w:rPr>
          <w:rFonts w:cs="宋体"/>
          <w:sz w:val="28"/>
          <w:szCs w:val="28"/>
        </w:rPr>
      </w:pPr>
      <w:r>
        <w:rPr>
          <w:rFonts w:hint="eastAsia" w:cs="宋体"/>
          <w:b/>
          <w:sz w:val="28"/>
          <w:szCs w:val="28"/>
        </w:rPr>
        <w:t>关键词：</w:t>
      </w:r>
      <w:r>
        <w:rPr>
          <w:rFonts w:hint="eastAsia" w:cs="宋体"/>
          <w:sz w:val="28"/>
          <w:szCs w:val="28"/>
        </w:rPr>
        <w:t>西南财经大学天府学院  学位论文  格式</w:t>
      </w:r>
      <w:bookmarkStart w:id="7" w:name="_Toc135036768"/>
    </w:p>
    <w:p>
      <w:pPr>
        <w:pStyle w:val="11"/>
        <w:rPr>
          <w:rFonts w:ascii="宋体" w:hAnsi="宋体"/>
          <w:color w:val="C0504D"/>
          <w:szCs w:val="21"/>
        </w:rPr>
      </w:pPr>
      <w:r>
        <w:br w:type="page"/>
      </w:r>
      <w:bookmarkStart w:id="8" w:name="_Toc106122814"/>
      <w:bookmarkStart w:id="9" w:name="_Toc106121586"/>
      <w:bookmarkStart w:id="10" w:name="_Toc106122198"/>
      <w:bookmarkStart w:id="11" w:name="_Toc106120597"/>
      <w:bookmarkStart w:id="12" w:name="_Toc106122842"/>
      <w:r>
        <mc:AlternateContent>
          <mc:Choice Requires="wps">
            <w:drawing>
              <wp:anchor distT="0" distB="0" distL="114300" distR="114300" simplePos="0" relativeHeight="251661312" behindDoc="0" locked="0" layoutInCell="1" allowOverlap="1">
                <wp:simplePos x="0" y="0"/>
                <wp:positionH relativeFrom="column">
                  <wp:posOffset>-172720</wp:posOffset>
                </wp:positionH>
                <wp:positionV relativeFrom="paragraph">
                  <wp:posOffset>39370</wp:posOffset>
                </wp:positionV>
                <wp:extent cx="2081530" cy="312420"/>
                <wp:effectExtent l="6350" t="6350" r="375920" b="11430"/>
                <wp:wrapNone/>
                <wp:docPr id="3" name="矩形标注 3"/>
                <wp:cNvGraphicFramePr/>
                <a:graphic xmlns:a="http://schemas.openxmlformats.org/drawingml/2006/main">
                  <a:graphicData uri="http://schemas.microsoft.com/office/word/2010/wordprocessingShape">
                    <wps:wsp>
                      <wps:cNvSpPr/>
                      <wps:spPr>
                        <a:xfrm>
                          <a:off x="0" y="0"/>
                          <a:ext cx="2081530" cy="312420"/>
                        </a:xfrm>
                        <a:prstGeom prst="wedgeRectCallout">
                          <a:avLst>
                            <a:gd name="adj1" fmla="val 64657"/>
                            <a:gd name="adj2" fmla="val 13611"/>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二号Times New Roman加粗居中</w:t>
                            </w:r>
                          </w:p>
                        </w:txbxContent>
                      </wps:txbx>
                      <wps:bodyPr upright="1"/>
                    </wps:wsp>
                  </a:graphicData>
                </a:graphic>
              </wp:anchor>
            </w:drawing>
          </mc:Choice>
          <mc:Fallback>
            <w:pict>
              <v:shape id="_x0000_s1026" o:spid="_x0000_s1026" o:spt="61" type="#_x0000_t61" style="position:absolute;left:0pt;margin-left:-13.6pt;margin-top:3.1pt;height:24.6pt;width:163.9pt;z-index:251661312;mso-width-relative:page;mso-height-relative:page;" fillcolor="#FFFFFF" filled="t" stroked="t" coordsize="21600,21600" o:gfxdata="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7F+iPXAAAACAEAAA8AAAAAAAAAAQAgAAAAIgAAAGRycy9kb3ducmV2&#10;LnhtbFBLAQIUABQAAAAIAIdO4kA7YlK/NgIAAIwEAAAOAAAAAAAAAAEAIAAAACYBAABkcnMvZTJv&#10;RG9jLnhtbFBLBQYAAAAABgAGAFkBAADOBQAAAAA=&#10;" adj="24766,13740">
                <v:fill on="t" focussize="0,0"/>
                <v:stroke color="#000000" joinstyle="miter"/>
                <v:imagedata o:title=""/>
                <o:lock v:ext="edit" aspectratio="f"/>
                <v:textbox>
                  <w:txbxContent>
                    <w:p>
                      <w:pPr>
                        <w:rPr>
                          <w:szCs w:val="21"/>
                        </w:rPr>
                      </w:pPr>
                      <w:r>
                        <w:rPr>
                          <w:rFonts w:hint="eastAsia"/>
                          <w:szCs w:val="21"/>
                        </w:rPr>
                        <w:t>二号Times New Roman加粗居中</w:t>
                      </w:r>
                    </w:p>
                  </w:txbxContent>
                </v:textbox>
              </v:shape>
            </w:pict>
          </mc:Fallback>
        </mc:AlternateContent>
      </w:r>
      <w:r>
        <w:rPr>
          <w:rFonts w:hint="eastAsia"/>
        </w:rPr>
        <w:t>Abstract</w:t>
      </w:r>
      <w:bookmarkEnd w:id="7"/>
      <w:bookmarkEnd w:id="8"/>
      <w:bookmarkEnd w:id="9"/>
      <w:bookmarkEnd w:id="10"/>
      <w:bookmarkEnd w:id="11"/>
      <w:bookmarkEnd w:id="12"/>
    </w:p>
    <w:p>
      <w:pPr>
        <w:spacing w:line="360" w:lineRule="auto"/>
        <w:ind w:firstLine="560" w:firstLineChars="200"/>
        <w:rPr>
          <w:sz w:val="28"/>
          <w:szCs w:val="28"/>
        </w:rPr>
      </w:pPr>
      <w:r>
        <w:rPr>
          <w:sz w:val="28"/>
          <w:szCs w:val="28"/>
        </w:rPr>
        <w:t>In order to further standardize the format of dissertation/thesis writing and improve thesis quality, this specification is formulated with reference to the national standard "Rules for Dissertation Writing" (GB/T 7713.1-2006) and the reality of TIANFU COLLEGE OF SWUFE.</w:t>
      </w:r>
    </w:p>
    <w:p>
      <w:pPr>
        <w:spacing w:line="360" w:lineRule="auto"/>
        <w:ind w:firstLine="560" w:firstLineChars="200"/>
        <w:rPr>
          <w:rFonts w:cstheme="minorBidi"/>
          <w:sz w:val="28"/>
          <w:szCs w:val="28"/>
        </w:rPr>
      </w:pPr>
    </w:p>
    <w:p>
      <w:pPr>
        <w:spacing w:line="360" w:lineRule="auto"/>
        <w:ind w:firstLine="562" w:firstLineChars="200"/>
        <w:rPr>
          <w:rFonts w:cstheme="minorBidi"/>
          <w:bCs/>
          <w:sz w:val="28"/>
          <w:szCs w:val="28"/>
        </w:rPr>
      </w:pPr>
      <w:r>
        <w:rPr>
          <w:rFonts w:cstheme="minorBidi"/>
          <w:b/>
          <w:sz w:val="28"/>
          <w:szCs w:val="28"/>
        </w:rPr>
        <w:t>Keywords:</w:t>
      </w:r>
      <w:r>
        <w:rPr>
          <w:rFonts w:hint="eastAsia" w:cstheme="minorBidi"/>
          <w:bCs/>
          <w:sz w:val="28"/>
          <w:szCs w:val="28"/>
        </w:rPr>
        <w:t>Tfswufe</w:t>
      </w:r>
      <w:r>
        <w:rPr>
          <w:rFonts w:cstheme="minorBidi"/>
          <w:bCs/>
          <w:sz w:val="28"/>
          <w:szCs w:val="28"/>
        </w:rPr>
        <w:t xml:space="preserve">  Theses  </w:t>
      </w:r>
      <w:r>
        <w:rPr>
          <w:rFonts w:hint="eastAsia" w:cstheme="minorBidi"/>
          <w:bCs/>
          <w:sz w:val="28"/>
          <w:szCs w:val="28"/>
        </w:rPr>
        <w:t xml:space="preserve"> </w:t>
      </w:r>
      <w:r>
        <w:rPr>
          <w:rFonts w:cstheme="minorBidi"/>
          <w:bCs/>
          <w:sz w:val="28"/>
          <w:szCs w:val="28"/>
        </w:rPr>
        <w:t>Format</w:t>
      </w:r>
    </w:p>
    <w:p>
      <w:pPr>
        <w:widowControl/>
        <w:spacing w:line="360" w:lineRule="auto"/>
        <w:ind w:firstLine="420" w:firstLineChars="200"/>
        <w:jc w:val="left"/>
        <w:rPr>
          <w:sz w:val="28"/>
          <w:szCs w:val="28"/>
        </w:rPr>
      </w:pPr>
      <w:r>
        <mc:AlternateContent>
          <mc:Choice Requires="wps">
            <w:drawing>
              <wp:anchor distT="0" distB="0" distL="114300" distR="114300" simplePos="0" relativeHeight="251662336" behindDoc="0" locked="0" layoutInCell="1" allowOverlap="1">
                <wp:simplePos x="0" y="0"/>
                <wp:positionH relativeFrom="column">
                  <wp:posOffset>3474720</wp:posOffset>
                </wp:positionH>
                <wp:positionV relativeFrom="paragraph">
                  <wp:posOffset>374650</wp:posOffset>
                </wp:positionV>
                <wp:extent cx="1669415" cy="551180"/>
                <wp:effectExtent l="6350" t="1489075" r="26035" b="17145"/>
                <wp:wrapNone/>
                <wp:docPr id="7" name="矩形标注 7"/>
                <wp:cNvGraphicFramePr/>
                <a:graphic xmlns:a="http://schemas.openxmlformats.org/drawingml/2006/main">
                  <a:graphicData uri="http://schemas.microsoft.com/office/word/2010/wordprocessingShape">
                    <wps:wsp>
                      <wps:cNvSpPr/>
                      <wps:spPr>
                        <a:xfrm>
                          <a:off x="0" y="0"/>
                          <a:ext cx="1669415" cy="551180"/>
                        </a:xfrm>
                        <a:prstGeom prst="wedgeRectCallout">
                          <a:avLst>
                            <a:gd name="adj1" fmla="val 5907"/>
                            <a:gd name="adj2" fmla="val -311986"/>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四号Times New Roman，1.5倍行距。</w:t>
                            </w:r>
                          </w:p>
                        </w:txbxContent>
                      </wps:txbx>
                      <wps:bodyPr upright="1"/>
                    </wps:wsp>
                  </a:graphicData>
                </a:graphic>
              </wp:anchor>
            </w:drawing>
          </mc:Choice>
          <mc:Fallback>
            <w:pict>
              <v:shape id="_x0000_s1026" o:spid="_x0000_s1026" o:spt="61" type="#_x0000_t61" style="position:absolute;left:0pt;margin-left:273.6pt;margin-top:29.5pt;height:43.4pt;width:131.45pt;z-index:251662336;mso-width-relative:page;mso-height-relative:page;" fillcolor="#FFFFFF" filled="t" stroked="t" coordsize="21600,21600" o:gfxdata="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74bYL2AAAAAoBAAAPAAAAAAAAAAEAIAAAACIAAABkcnMvZG93&#10;bnJldi54bWxQSwECFAAUAAAACACHTuJA4K1ViDkCAACNBAAADgAAAAAAAAABACAAAAAnAQAAZHJz&#10;L2Uyb0RvYy54bWxQSwUGAAAAAAYABgBZAQAA0gUAAAAA&#10;" adj="12076,-56589">
                <v:fill on="t" focussize="0,0"/>
                <v:stroke color="#000000" joinstyle="miter"/>
                <v:imagedata o:title=""/>
                <o:lock v:ext="edit" aspectratio="f"/>
                <v:textbox>
                  <w:txbxContent>
                    <w:p>
                      <w:pPr>
                        <w:rPr>
                          <w:szCs w:val="21"/>
                        </w:rPr>
                      </w:pPr>
                      <w:r>
                        <w:rPr>
                          <w:rFonts w:hint="eastAsia"/>
                          <w:szCs w:val="21"/>
                        </w:rPr>
                        <w:t>四号Times New Roman，1.5倍行距。</w:t>
                      </w:r>
                    </w:p>
                  </w:txbxContent>
                </v:textbox>
              </v:shape>
            </w:pict>
          </mc:Fallback>
        </mc:AlternateContent>
      </w:r>
    </w:p>
    <w:p>
      <w:pPr>
        <w:pStyle w:val="11"/>
      </w:pPr>
      <w:bookmarkStart w:id="13" w:name="_Toc106122199"/>
      <w:bookmarkStart w:id="14" w:name="_Toc106120598"/>
      <w:bookmarkStart w:id="15" w:name="_Toc106122765"/>
      <w:bookmarkStart w:id="16" w:name="_Toc106122793"/>
      <w:bookmarkStart w:id="17" w:name="_Toc106122736"/>
      <w:bookmarkStart w:id="18" w:name="_Toc106121587"/>
      <w:bookmarkStart w:id="19" w:name="_Toc106122815"/>
      <w:bookmarkStart w:id="20" w:name="_Toc106122843"/>
      <w:r>
        <mc:AlternateContent>
          <mc:Choice Requires="wps">
            <w:drawing>
              <wp:anchor distT="0" distB="0" distL="114300" distR="114300" simplePos="0" relativeHeight="251663360" behindDoc="0" locked="0" layoutInCell="1" allowOverlap="1">
                <wp:simplePos x="0" y="0"/>
                <wp:positionH relativeFrom="column">
                  <wp:posOffset>-128905</wp:posOffset>
                </wp:positionH>
                <wp:positionV relativeFrom="paragraph">
                  <wp:posOffset>1354455</wp:posOffset>
                </wp:positionV>
                <wp:extent cx="3142615" cy="657225"/>
                <wp:effectExtent l="6350" t="1753235" r="26035" b="27940"/>
                <wp:wrapNone/>
                <wp:docPr id="4" name="矩形标注 4"/>
                <wp:cNvGraphicFramePr/>
                <a:graphic xmlns:a="http://schemas.openxmlformats.org/drawingml/2006/main">
                  <a:graphicData uri="http://schemas.microsoft.com/office/word/2010/wordprocessingShape">
                    <wps:wsp>
                      <wps:cNvSpPr/>
                      <wps:spPr>
                        <a:xfrm>
                          <a:off x="0" y="0"/>
                          <a:ext cx="3142615" cy="657225"/>
                        </a:xfrm>
                        <a:prstGeom prst="wedgeRectCallout">
                          <a:avLst>
                            <a:gd name="adj1" fmla="val -16782"/>
                            <a:gd name="adj2" fmla="val -312384"/>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rFonts w:hint="eastAsia"/>
                                <w:szCs w:val="21"/>
                              </w:rPr>
                              <w:t>在摘要结尾处另起行加“关键词”。“Keywords”四号Times New Roman加粗，左顶格。其后关键词四号Times New Roman。</w:t>
                            </w:r>
                          </w:p>
                        </w:txbxContent>
                      </wps:txbx>
                      <wps:bodyPr upright="1"/>
                    </wps:wsp>
                  </a:graphicData>
                </a:graphic>
              </wp:anchor>
            </w:drawing>
          </mc:Choice>
          <mc:Fallback>
            <w:pict>
              <v:shape id="_x0000_s1026" o:spid="_x0000_s1026" o:spt="61" type="#_x0000_t61" style="position:absolute;left:0pt;margin-left:-10.15pt;margin-top:106.65pt;height:51.75pt;width:247.45pt;z-index:251663360;mso-width-relative:page;mso-height-relative:page;" fillcolor="#FFFFFF" filled="t" stroked="t" coordsize="21600,21600" o:gfxdata="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N79oAAAALAQAADwAAAAAAAAABACAAAAAiAAAAZHJzL2Rv&#10;d25yZXYueG1sUEsBAhQAFAAAAAgAh07iQBB2J6E4AgAAjwQAAA4AAAAAAAAAAQAgAAAAKQEAAGRy&#10;cy9lMm9Eb2MueG1sUEsFBgAAAAAGAAYAWQEAANMFAAAAAA==&#10;" adj="7175,-56675">
                <v:fill on="t" focussize="0,0"/>
                <v:stroke color="#000000" joinstyle="miter"/>
                <v:imagedata o:title=""/>
                <o:lock v:ext="edit" aspectratio="f"/>
                <v:textbox>
                  <w:txbxContent>
                    <w:p>
                      <w:pPr>
                        <w:rPr>
                          <w:sz w:val="18"/>
                          <w:szCs w:val="18"/>
                        </w:rPr>
                      </w:pPr>
                      <w:r>
                        <w:rPr>
                          <w:rFonts w:hint="eastAsia"/>
                          <w:szCs w:val="21"/>
                        </w:rPr>
                        <w:t>在摘要结尾处另起行加“关键词”。“Keywords”四号Times New Roman加粗，左顶格。其后关键词四号Times New Roman。</w:t>
                      </w:r>
                    </w:p>
                  </w:txbxContent>
                </v:textbox>
              </v:shape>
            </w:pict>
          </mc:Fallback>
        </mc:AlternateContent>
      </w:r>
      <w:r>
        <w:br w:type="page"/>
      </w:r>
      <w:bookmarkEnd w:id="13"/>
      <w:bookmarkEnd w:id="14"/>
      <w:bookmarkEnd w:id="15"/>
      <w:bookmarkEnd w:id="16"/>
      <w:bookmarkEnd w:id="17"/>
      <w:bookmarkEnd w:id="18"/>
      <w:bookmarkEnd w:id="19"/>
      <w:bookmarkEnd w:id="20"/>
    </w:p>
    <w:sdt>
      <w:sdtPr>
        <w:rPr>
          <w:rFonts w:ascii="Times New Roman" w:hAnsi="Times New Roman" w:eastAsia="宋体" w:cs="Times New Roman"/>
          <w:color w:val="auto"/>
          <w:kern w:val="2"/>
          <w:sz w:val="21"/>
          <w:szCs w:val="24"/>
          <w:lang w:val="zh-CN"/>
        </w:rPr>
        <w:id w:val="1541634942"/>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15"/>
            <w:jc w:val="center"/>
            <w:rPr>
              <w:rStyle w:val="14"/>
              <w:bCs/>
              <w:color w:val="auto"/>
            </w:rPr>
          </w:pPr>
          <w:r>
            <mc:AlternateContent>
              <mc:Choice Requires="wps">
                <w:drawing>
                  <wp:anchor distT="0" distB="0" distL="114300" distR="114300" simplePos="0" relativeHeight="251672576" behindDoc="0" locked="0" layoutInCell="1" allowOverlap="1">
                    <wp:simplePos x="0" y="0"/>
                    <wp:positionH relativeFrom="column">
                      <wp:posOffset>305435</wp:posOffset>
                    </wp:positionH>
                    <wp:positionV relativeFrom="paragraph">
                      <wp:posOffset>59690</wp:posOffset>
                    </wp:positionV>
                    <wp:extent cx="1812290" cy="518160"/>
                    <wp:effectExtent l="6350" t="6350" r="314960" b="8890"/>
                    <wp:wrapNone/>
                    <wp:docPr id="15" name="矩形标注 15"/>
                    <wp:cNvGraphicFramePr/>
                    <a:graphic xmlns:a="http://schemas.openxmlformats.org/drawingml/2006/main">
                      <a:graphicData uri="http://schemas.microsoft.com/office/word/2010/wordprocessingShape">
                        <wps:wsp>
                          <wps:cNvSpPr/>
                          <wps:spPr>
                            <a:xfrm>
                              <a:off x="0" y="0"/>
                              <a:ext cx="1812290" cy="518160"/>
                            </a:xfrm>
                            <a:prstGeom prst="wedgeRectCallout">
                              <a:avLst>
                                <a:gd name="adj1" fmla="val 64657"/>
                                <a:gd name="adj2" fmla="val 13611"/>
                              </a:avLst>
                            </a:prstGeom>
                            <a:solidFill>
                              <a:srgbClr val="FFFFFF"/>
                            </a:solidFill>
                            <a:ln w="9525" cap="flat" cmpd="sng">
                              <a:solidFill>
                                <a:srgbClr val="000000"/>
                              </a:solidFill>
                              <a:prstDash val="solid"/>
                              <a:miter/>
                              <a:headEnd type="none" w="med" len="med"/>
                              <a:tailEnd type="none" w="med" len="med"/>
                            </a:ln>
                          </wps:spPr>
                          <wps:txbx>
                            <w:txbxContent>
                              <w:p>
                                <w:pPr>
                                  <w:rPr>
                                    <w:rFonts w:ascii="宋体" w:hAnsi="宋体" w:cs="宋体"/>
                                    <w:szCs w:val="21"/>
                                  </w:rPr>
                                </w:pPr>
                                <w:r>
                                  <w:rPr>
                                    <w:rFonts w:hint="eastAsia" w:ascii="宋体" w:hAnsi="宋体" w:cs="宋体"/>
                                    <w:szCs w:val="21"/>
                                  </w:rPr>
                                  <w:t>“目录”二字二号宋体加粗居中，间隔2字符空格。</w:t>
                                </w:r>
                              </w:p>
                              <w:p>
                                <w:pPr>
                                  <w:pStyle w:val="10"/>
                                  <w:tabs>
                                    <w:tab w:val="left" w:pos="1140"/>
                                  </w:tabs>
                                  <w:adjustRightInd w:val="0"/>
                                  <w:snapToGrid w:val="0"/>
                                  <w:spacing w:beforeAutospacing="0" w:afterAutospacing="0" w:line="360" w:lineRule="atLeast"/>
                                  <w:rPr>
                                    <w:rFonts w:hint="default"/>
                                    <w:color w:val="auto"/>
                                    <w:kern w:val="2"/>
                                    <w:sz w:val="21"/>
                                    <w:szCs w:val="21"/>
                                  </w:rPr>
                                </w:pPr>
                              </w:p>
                              <w:p>
                                <w:pPr>
                                  <w:pStyle w:val="10"/>
                                  <w:tabs>
                                    <w:tab w:val="left" w:pos="1140"/>
                                  </w:tabs>
                                  <w:adjustRightInd w:val="0"/>
                                  <w:snapToGrid w:val="0"/>
                                  <w:spacing w:beforeAutospacing="0" w:afterAutospacing="0" w:line="360" w:lineRule="auto"/>
                                  <w:jc w:val="both"/>
                                  <w:rPr>
                                    <w:rFonts w:hint="default"/>
                                    <w:color w:val="auto"/>
                                    <w:kern w:val="2"/>
                                    <w:sz w:val="21"/>
                                    <w:szCs w:val="21"/>
                                  </w:rPr>
                                </w:pPr>
                              </w:p>
                              <w:p>
                                <w:pPr>
                                  <w:rPr>
                                    <w:sz w:val="18"/>
                                    <w:szCs w:val="18"/>
                                  </w:rPr>
                                </w:pPr>
                              </w:p>
                            </w:txbxContent>
                          </wps:txbx>
                          <wps:bodyPr upright="1"/>
                        </wps:wsp>
                      </a:graphicData>
                    </a:graphic>
                  </wp:anchor>
                </w:drawing>
              </mc:Choice>
              <mc:Fallback>
                <w:pict>
                  <v:shape id="_x0000_s1026" o:spid="_x0000_s1026" o:spt="61" type="#_x0000_t61" style="position:absolute;left:0pt;margin-left:24.05pt;margin-top:4.7pt;height:40.8pt;width:142.7pt;z-index:251672576;mso-width-relative:page;mso-height-relative:page;" fillcolor="#FFFFFF" filled="t" stroked="t" coordsize="21600,21600" o:gfxdata="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qkgwg1QAAAAcBAAAPAAAAAAAAAAEAIAAAACIAAABkcnMvZG93bnJldi54&#10;bWxQSwECFAAUAAAACACHTuJAxrL0VDYCAACOBAAADgAAAAAAAAABACAAAAAkAQAAZHJzL2Uyb0Rv&#10;Yy54bWxQSwUGAAAAAAYABgBZAQAAzAUAAAAA&#10;" adj="24766,13740">
                    <v:fill on="t" focussize="0,0"/>
                    <v:stroke color="#000000" joinstyle="miter"/>
                    <v:imagedata o:title=""/>
                    <o:lock v:ext="edit" aspectratio="f"/>
                    <v:textbox>
                      <w:txbxContent>
                        <w:p>
                          <w:pPr>
                            <w:rPr>
                              <w:rFonts w:ascii="宋体" w:hAnsi="宋体" w:cs="宋体"/>
                              <w:szCs w:val="21"/>
                            </w:rPr>
                          </w:pPr>
                          <w:r>
                            <w:rPr>
                              <w:rFonts w:hint="eastAsia" w:ascii="宋体" w:hAnsi="宋体" w:cs="宋体"/>
                              <w:szCs w:val="21"/>
                            </w:rPr>
                            <w:t>“目录”二字二号宋体加粗居中，间隔2字符空格。</w:t>
                          </w:r>
                        </w:p>
                        <w:p>
                          <w:pPr>
                            <w:pStyle w:val="10"/>
                            <w:tabs>
                              <w:tab w:val="left" w:pos="1140"/>
                            </w:tabs>
                            <w:adjustRightInd w:val="0"/>
                            <w:snapToGrid w:val="0"/>
                            <w:spacing w:beforeAutospacing="0" w:afterAutospacing="0" w:line="360" w:lineRule="atLeast"/>
                            <w:rPr>
                              <w:rFonts w:hint="default"/>
                              <w:color w:val="auto"/>
                              <w:kern w:val="2"/>
                              <w:sz w:val="21"/>
                              <w:szCs w:val="21"/>
                            </w:rPr>
                          </w:pPr>
                        </w:p>
                        <w:p>
                          <w:pPr>
                            <w:pStyle w:val="10"/>
                            <w:tabs>
                              <w:tab w:val="left" w:pos="1140"/>
                            </w:tabs>
                            <w:adjustRightInd w:val="0"/>
                            <w:snapToGrid w:val="0"/>
                            <w:spacing w:beforeAutospacing="0" w:afterAutospacing="0" w:line="360" w:lineRule="auto"/>
                            <w:jc w:val="both"/>
                            <w:rPr>
                              <w:rFonts w:hint="default"/>
                              <w:color w:val="auto"/>
                              <w:kern w:val="2"/>
                              <w:sz w:val="21"/>
                              <w:szCs w:val="21"/>
                            </w:rPr>
                          </w:pPr>
                        </w:p>
                        <w:p>
                          <w:pPr>
                            <w:rPr>
                              <w:sz w:val="18"/>
                              <w:szCs w:val="18"/>
                            </w:rPr>
                          </w:pPr>
                        </w:p>
                      </w:txbxContent>
                    </v:textbox>
                  </v:shape>
                </w:pict>
              </mc:Fallback>
            </mc:AlternateContent>
          </w:r>
          <w:r>
            <w:rPr>
              <w:rStyle w:val="14"/>
              <w:bCs/>
              <w:color w:val="auto"/>
            </w:rPr>
            <w:t>目</w:t>
          </w:r>
          <w:r>
            <w:rPr>
              <w:rStyle w:val="14"/>
              <w:rFonts w:hint="eastAsia"/>
              <w:bCs/>
              <w:color w:val="auto"/>
            </w:rPr>
            <w:t xml:space="preserve"> </w:t>
          </w:r>
          <w:r>
            <w:rPr>
              <w:rStyle w:val="14"/>
              <w:bCs/>
              <w:color w:val="auto"/>
            </w:rPr>
            <w:t xml:space="preserve"> 录</w:t>
          </w:r>
        </w:p>
        <w:p>
          <w:pPr>
            <w:pStyle w:val="8"/>
            <w:tabs>
              <w:tab w:val="right" w:leader="dot" w:pos="8296"/>
            </w:tabs>
            <w:rPr>
              <w:rFonts w:asciiTheme="minorHAnsi" w:hAnsiTheme="minorHAnsi" w:eastAsiaTheme="minorEastAsia" w:cstheme="minorBidi"/>
              <w:szCs w:val="22"/>
            </w:rPr>
          </w:pPr>
          <w:r>
            <w:fldChar w:fldCharType="begin"/>
          </w:r>
          <w:r>
            <w:instrText xml:space="preserve"> TOC \o "1-3" \u </w:instrText>
          </w:r>
          <w:r>
            <w:fldChar w:fldCharType="separate"/>
          </w:r>
        </w:p>
        <w:p>
          <w:pPr>
            <w:pStyle w:val="8"/>
            <w:tabs>
              <w:tab w:val="right" w:leader="dot" w:pos="8296"/>
            </w:tabs>
            <w:rPr>
              <w:rFonts w:asciiTheme="minorHAnsi" w:hAnsiTheme="minorHAnsi" w:eastAsiaTheme="minorEastAsia" w:cstheme="minorBidi"/>
              <w:szCs w:val="22"/>
            </w:rPr>
          </w:pPr>
          <w:r>
            <w:t>1 前言</w:t>
          </w:r>
          <w:r>
            <w:tab/>
          </w:r>
          <w:r>
            <w:fldChar w:fldCharType="begin"/>
          </w:r>
          <w:r>
            <w:instrText xml:space="preserve"> PAGEREF _Toc106122844 \h </w:instrText>
          </w:r>
          <w:r>
            <w:fldChar w:fldCharType="separate"/>
          </w:r>
          <w:r>
            <w:t>1</w:t>
          </w:r>
          <w:r>
            <w:fldChar w:fldCharType="end"/>
          </w:r>
        </w:p>
        <w:p>
          <w:pPr>
            <w:pStyle w:val="8"/>
            <w:tabs>
              <w:tab w:val="right" w:leader="dot" w:pos="8296"/>
            </w:tabs>
            <w:rPr>
              <w:rFonts w:asciiTheme="minorHAnsi" w:hAnsiTheme="minorHAnsi" w:eastAsiaTheme="minorEastAsia" w:cstheme="minorBidi"/>
              <w:szCs w:val="22"/>
            </w:rPr>
          </w:pPr>
          <w:r>
            <w:t>2 案例介绍</w:t>
          </w:r>
          <w:r>
            <w:tab/>
          </w:r>
          <w:r>
            <w:fldChar w:fldCharType="begin"/>
          </w:r>
          <w:r>
            <w:instrText xml:space="preserve"> PAGEREF _Toc106122845 \h </w:instrText>
          </w:r>
          <w:r>
            <w:fldChar w:fldCharType="separate"/>
          </w:r>
          <w:r>
            <w:t>1</w:t>
          </w:r>
          <w:r>
            <w:fldChar w:fldCharType="end"/>
          </w:r>
        </w:p>
        <w:p>
          <w:pPr>
            <w:pStyle w:val="9"/>
            <w:ind w:left="210"/>
            <w:rPr>
              <w:rFonts w:asciiTheme="minorHAnsi" w:hAnsiTheme="minorHAnsi" w:eastAsiaTheme="minorEastAsia" w:cstheme="minorBidi"/>
              <w:szCs w:val="22"/>
            </w:rPr>
          </w:pPr>
          <w:r>
            <w:t>2.1一般资料</w:t>
          </w:r>
          <w:r>
            <w:tab/>
          </w:r>
          <w:r>
            <w:fldChar w:fldCharType="begin"/>
          </w:r>
          <w:r>
            <w:instrText xml:space="preserve"> PAGEREF _Toc106122846 \h </w:instrText>
          </w:r>
          <w:r>
            <w:fldChar w:fldCharType="separate"/>
          </w:r>
          <w:r>
            <w:t>1</w:t>
          </w:r>
          <w:r>
            <w:fldChar w:fldCharType="end"/>
          </w:r>
        </w:p>
        <w:p>
          <w:pPr>
            <w:pStyle w:val="5"/>
            <w:tabs>
              <w:tab w:val="right" w:leader="dot" w:pos="8296"/>
            </w:tabs>
            <w:ind w:leftChars="119"/>
            <w:rPr>
              <w:rFonts w:asciiTheme="minorHAnsi" w:hAnsiTheme="minorHAnsi" w:eastAsiaTheme="minorEastAsia" w:cstheme="minorBidi"/>
              <w:szCs w:val="22"/>
            </w:rPr>
          </w:pPr>
          <w:r>
            <w:t>2.2治疗方法与效果</w:t>
          </w:r>
          <w:r>
            <w:tab/>
          </w:r>
          <w:r>
            <w:fldChar w:fldCharType="begin"/>
          </w:r>
          <w:r>
            <w:instrText xml:space="preserve"> PAGEREF _Toc106122847 \h </w:instrText>
          </w:r>
          <w:r>
            <w:fldChar w:fldCharType="separate"/>
          </w:r>
          <w:r>
            <w:t>2</w:t>
          </w:r>
          <w:r>
            <w:fldChar w:fldCharType="end"/>
          </w:r>
        </w:p>
        <w:p>
          <w:pPr>
            <w:pStyle w:val="8"/>
            <w:tabs>
              <w:tab w:val="right" w:leader="dot" w:pos="8296"/>
            </w:tabs>
            <w:rPr>
              <w:rFonts w:asciiTheme="minorHAnsi" w:hAnsiTheme="minorHAnsi" w:eastAsiaTheme="minorEastAsia" w:cstheme="minorBidi"/>
              <w:szCs w:val="22"/>
            </w:rPr>
          </w:pPr>
          <w:r>
            <w:t>3 护理</w:t>
          </w:r>
          <w:r>
            <w:tab/>
          </w:r>
          <w:r>
            <w:fldChar w:fldCharType="begin"/>
          </w:r>
          <w:r>
            <w:instrText xml:space="preserve"> PAGEREF _Toc106122848 \h </w:instrText>
          </w:r>
          <w:r>
            <w:fldChar w:fldCharType="separate"/>
          </w:r>
          <w:r>
            <w:t>2</w:t>
          </w:r>
          <w:r>
            <w:fldChar w:fldCharType="end"/>
          </w:r>
        </w:p>
        <w:p>
          <w:pPr>
            <w:pStyle w:val="9"/>
            <w:ind w:left="210"/>
            <w:rPr>
              <w:rFonts w:asciiTheme="minorHAnsi" w:hAnsiTheme="minorHAnsi" w:eastAsiaTheme="minorEastAsia" w:cstheme="minorBidi"/>
              <w:szCs w:val="22"/>
            </w:rPr>
          </w:pPr>
          <w:r>
            <w:t>3.1护理评估</w:t>
          </w:r>
          <w:r>
            <w:tab/>
          </w:r>
          <w:r>
            <w:fldChar w:fldCharType="begin"/>
          </w:r>
          <w:r>
            <w:instrText xml:space="preserve"> PAGEREF _Toc106122849 \h </w:instrText>
          </w:r>
          <w:r>
            <w:fldChar w:fldCharType="separate"/>
          </w:r>
          <w:r>
            <w:t>2</w:t>
          </w:r>
          <w:r>
            <w:fldChar w:fldCharType="end"/>
          </w:r>
        </w:p>
        <w:p>
          <w:pPr>
            <w:pStyle w:val="5"/>
            <w:tabs>
              <w:tab w:val="right" w:leader="dot" w:pos="8296"/>
            </w:tabs>
            <w:ind w:left="525"/>
            <w:rPr>
              <w:rFonts w:asciiTheme="minorHAnsi" w:hAnsiTheme="minorHAnsi" w:eastAsiaTheme="minorEastAsia" w:cstheme="minorBidi"/>
              <w:szCs w:val="22"/>
            </w:rPr>
          </w:pPr>
          <w:r>
            <w:t>3.1.1.身体评估</w:t>
          </w:r>
          <w:r>
            <w:tab/>
          </w:r>
          <w:r>
            <w:fldChar w:fldCharType="begin"/>
          </w:r>
          <w:r>
            <w:instrText xml:space="preserve"> PAGEREF _Toc106122850 \h </w:instrText>
          </w:r>
          <w:r>
            <w:fldChar w:fldCharType="separate"/>
          </w:r>
          <w:r>
            <w:t>3</w:t>
          </w:r>
          <w:r>
            <w:fldChar w:fldCharType="end"/>
          </w:r>
        </w:p>
        <w:p>
          <w:pPr>
            <w:pStyle w:val="5"/>
            <w:tabs>
              <w:tab w:val="right" w:leader="dot" w:pos="8296"/>
            </w:tabs>
            <w:ind w:left="525"/>
            <w:rPr>
              <w:rFonts w:asciiTheme="minorHAnsi" w:hAnsiTheme="minorHAnsi" w:eastAsiaTheme="minorEastAsia" w:cstheme="minorBidi"/>
              <w:szCs w:val="22"/>
            </w:rPr>
          </w:pPr>
          <w:r>
            <w:t>3.1.2心理评估</w:t>
          </w:r>
          <w:r>
            <w:tab/>
          </w:r>
          <w:r>
            <w:fldChar w:fldCharType="begin"/>
          </w:r>
          <w:r>
            <w:instrText xml:space="preserve"> PAGEREF _Toc106122851 \h </w:instrText>
          </w:r>
          <w:r>
            <w:fldChar w:fldCharType="separate"/>
          </w:r>
          <w:r>
            <w:t>3</w:t>
          </w:r>
          <w:r>
            <w:fldChar w:fldCharType="end"/>
          </w:r>
        </w:p>
        <w:p>
          <w:pPr>
            <w:pStyle w:val="5"/>
            <w:tabs>
              <w:tab w:val="right" w:leader="dot" w:pos="8296"/>
            </w:tabs>
            <w:ind w:left="525"/>
            <w:rPr>
              <w:rFonts w:asciiTheme="minorHAnsi" w:hAnsiTheme="minorHAnsi" w:eastAsiaTheme="minorEastAsia" w:cstheme="minorBidi"/>
              <w:szCs w:val="22"/>
            </w:rPr>
          </w:pPr>
          <w:r>
            <w:t>3.1.3社会评估</w:t>
          </w:r>
          <w:r>
            <w:tab/>
          </w:r>
          <w:r>
            <w:fldChar w:fldCharType="begin"/>
          </w:r>
          <w:r>
            <w:instrText xml:space="preserve"> PAGEREF _Toc106122852 \h </w:instrText>
          </w:r>
          <w:r>
            <w:fldChar w:fldCharType="separate"/>
          </w:r>
          <w:r>
            <w:t>3</w:t>
          </w:r>
          <w:r>
            <w:fldChar w:fldCharType="end"/>
          </w:r>
        </w:p>
        <w:p>
          <w:pPr>
            <w:pStyle w:val="9"/>
            <w:ind w:left="210"/>
            <w:rPr>
              <w:rFonts w:asciiTheme="minorHAnsi" w:hAnsiTheme="minorHAnsi" w:eastAsiaTheme="minorEastAsia" w:cstheme="minorBidi"/>
              <w:szCs w:val="22"/>
            </w:rPr>
          </w:pPr>
          <w:r>
            <w:t>3.2护理措施</w:t>
          </w:r>
          <w:r>
            <w:tab/>
          </w:r>
          <w:r>
            <w:fldChar w:fldCharType="begin"/>
          </w:r>
          <w:r>
            <w:instrText xml:space="preserve"> PAGEREF _Toc106122853 \h </w:instrText>
          </w:r>
          <w:r>
            <w:fldChar w:fldCharType="separate"/>
          </w:r>
          <w:r>
            <w:t>3</w:t>
          </w:r>
          <w:r>
            <w:fldChar w:fldCharType="end"/>
          </w:r>
        </w:p>
        <w:p>
          <w:pPr>
            <w:pStyle w:val="5"/>
            <w:tabs>
              <w:tab w:val="right" w:leader="dot" w:pos="8296"/>
            </w:tabs>
            <w:ind w:left="525"/>
            <w:rPr>
              <w:rFonts w:asciiTheme="minorHAnsi" w:hAnsiTheme="minorHAnsi" w:eastAsiaTheme="minorEastAsia" w:cstheme="minorBidi"/>
              <w:szCs w:val="22"/>
            </w:rPr>
          </w:pPr>
          <w:r>
            <w:t>3.2.1治疗护理</w:t>
          </w:r>
          <w:r>
            <w:tab/>
          </w:r>
          <w:r>
            <w:fldChar w:fldCharType="begin"/>
          </w:r>
          <w:r>
            <w:instrText xml:space="preserve"> PAGEREF _Toc106122854 \h </w:instrText>
          </w:r>
          <w:r>
            <w:fldChar w:fldCharType="separate"/>
          </w:r>
          <w:r>
            <w:t>3</w:t>
          </w:r>
          <w:r>
            <w:fldChar w:fldCharType="end"/>
          </w:r>
        </w:p>
        <w:p>
          <w:pPr>
            <w:pStyle w:val="5"/>
            <w:tabs>
              <w:tab w:val="right" w:leader="dot" w:pos="8296"/>
            </w:tabs>
            <w:ind w:left="525"/>
            <w:rPr>
              <w:rFonts w:asciiTheme="minorHAnsi" w:hAnsiTheme="minorHAnsi" w:eastAsiaTheme="minorEastAsia" w:cstheme="minorBidi"/>
              <w:szCs w:val="22"/>
            </w:rPr>
          </w:pPr>
          <w:r>
            <w:t>3.2.2生活和饮食护理</w:t>
          </w:r>
          <w:r>
            <w:tab/>
          </w:r>
          <w:r>
            <w:fldChar w:fldCharType="begin"/>
          </w:r>
          <w:r>
            <w:instrText xml:space="preserve"> PAGEREF _Toc106122855 \h </w:instrText>
          </w:r>
          <w:r>
            <w:fldChar w:fldCharType="separate"/>
          </w:r>
          <w:r>
            <w:t>4</w:t>
          </w:r>
          <w:r>
            <w:fldChar w:fldCharType="end"/>
          </w:r>
        </w:p>
        <w:p>
          <w:pPr>
            <w:pStyle w:val="5"/>
            <w:tabs>
              <w:tab w:val="right" w:leader="dot" w:pos="8296"/>
            </w:tabs>
            <w:ind w:left="525"/>
            <w:rPr>
              <w:rFonts w:asciiTheme="minorHAnsi" w:hAnsiTheme="minorHAnsi" w:eastAsiaTheme="minorEastAsia" w:cstheme="minorBidi"/>
              <w:szCs w:val="22"/>
            </w:rPr>
          </w:pPr>
          <w:r>
            <w:t>3.2.3心理护理</w:t>
          </w:r>
          <w:r>
            <w:tab/>
          </w:r>
          <w:r>
            <w:fldChar w:fldCharType="begin"/>
          </w:r>
          <w:r>
            <w:instrText xml:space="preserve"> PAGEREF _Toc106122856 \h </w:instrText>
          </w:r>
          <w:r>
            <w:fldChar w:fldCharType="separate"/>
          </w:r>
          <w:r>
            <w:t>4</w:t>
          </w:r>
          <w:r>
            <w:fldChar w:fldCharType="end"/>
          </w:r>
        </w:p>
        <w:p>
          <w:pPr>
            <w:pStyle w:val="5"/>
            <w:tabs>
              <w:tab w:val="right" w:leader="dot" w:pos="8296"/>
            </w:tabs>
            <w:ind w:left="525"/>
            <w:rPr>
              <w:rFonts w:asciiTheme="minorHAnsi" w:hAnsiTheme="minorHAnsi" w:eastAsiaTheme="minorEastAsia" w:cstheme="minorBidi"/>
              <w:szCs w:val="22"/>
            </w:rPr>
          </w:pPr>
          <w:r>
            <w:t>3.2.4出院指导/健康教育</w:t>
          </w:r>
          <w:r>
            <w:tab/>
          </w:r>
          <w:r>
            <w:fldChar w:fldCharType="begin"/>
          </w:r>
          <w:r>
            <w:instrText xml:space="preserve"> PAGEREF _Toc106122857 \h </w:instrText>
          </w:r>
          <w:r>
            <w:fldChar w:fldCharType="separate"/>
          </w:r>
          <w:r>
            <w:t>4</w:t>
          </w:r>
          <w:r>
            <w:fldChar w:fldCharType="end"/>
          </w:r>
        </w:p>
        <w:p>
          <w:pPr>
            <w:pStyle w:val="8"/>
            <w:tabs>
              <w:tab w:val="right" w:leader="dot" w:pos="8296"/>
            </w:tabs>
            <w:rPr>
              <w:rFonts w:asciiTheme="minorHAnsi" w:hAnsiTheme="minorHAnsi" w:eastAsiaTheme="minorEastAsia" w:cstheme="minorBidi"/>
              <w:szCs w:val="22"/>
            </w:rPr>
          </w:pPr>
          <w:r>
            <w:t>4 讨论</w:t>
          </w:r>
          <w:r>
            <w:tab/>
          </w:r>
          <w:r>
            <w:fldChar w:fldCharType="begin"/>
          </w:r>
          <w:r>
            <w:instrText xml:space="preserve"> PAGEREF _Toc106122858 \h </w:instrText>
          </w:r>
          <w:r>
            <w:fldChar w:fldCharType="separate"/>
          </w:r>
          <w:r>
            <w:t>4</w:t>
          </w:r>
          <w:r>
            <w:fldChar w:fldCharType="end"/>
          </w:r>
        </w:p>
        <w:p>
          <w:pPr>
            <w:pStyle w:val="8"/>
            <w:tabs>
              <w:tab w:val="right" w:leader="dot" w:pos="8296"/>
            </w:tabs>
            <w:rPr>
              <w:rFonts w:asciiTheme="minorHAnsi" w:hAnsiTheme="minorHAnsi" w:eastAsiaTheme="minorEastAsia" w:cstheme="minorBidi"/>
              <w:szCs w:val="22"/>
            </w:rPr>
          </w:pPr>
          <w:r>
            <w:t>5 小结</w:t>
          </w:r>
          <w:r>
            <w:tab/>
          </w:r>
          <w:r>
            <w:fldChar w:fldCharType="begin"/>
          </w:r>
          <w:r>
            <w:instrText xml:space="preserve"> PAGEREF _Toc106122859 \h </w:instrText>
          </w:r>
          <w:r>
            <w:fldChar w:fldCharType="separate"/>
          </w:r>
          <w:r>
            <w:t>5</w:t>
          </w:r>
          <w:r>
            <w:fldChar w:fldCharType="end"/>
          </w:r>
        </w:p>
        <w:p>
          <w:pPr>
            <w:pStyle w:val="8"/>
            <w:tabs>
              <w:tab w:val="right" w:leader="dot" w:pos="8296"/>
            </w:tabs>
            <w:rPr>
              <w:rFonts w:asciiTheme="minorHAnsi" w:hAnsiTheme="minorHAnsi" w:eastAsiaTheme="minorEastAsia" w:cstheme="minorBidi"/>
              <w:szCs w:val="22"/>
            </w:rPr>
          </w:pPr>
          <w:r>
            <w:t>参考文献</w:t>
          </w:r>
          <w:r>
            <w:tab/>
          </w:r>
          <w:r>
            <w:fldChar w:fldCharType="begin"/>
          </w:r>
          <w:r>
            <w:instrText xml:space="preserve"> PAGEREF _Toc106122861 \h </w:instrText>
          </w:r>
          <w:r>
            <w:fldChar w:fldCharType="separate"/>
          </w:r>
          <w:r>
            <w:t>9</w:t>
          </w:r>
          <w:r>
            <w:fldChar w:fldCharType="end"/>
          </w:r>
        </w:p>
        <w:p>
          <w:pPr>
            <w:pStyle w:val="8"/>
            <w:tabs>
              <w:tab w:val="right" w:leader="dot" w:pos="8296"/>
            </w:tabs>
            <w:rPr>
              <w:rFonts w:asciiTheme="minorHAnsi" w:hAnsiTheme="minorHAnsi" w:eastAsiaTheme="minorEastAsia" w:cstheme="minorBidi"/>
              <w:szCs w:val="22"/>
            </w:rPr>
          </w:pPr>
          <w:r>
            <w:rPr>
              <w:rFonts w:cstheme="majorBidi"/>
              <w:bCs/>
            </w:rPr>
            <w:t>致谢</w:t>
          </w:r>
          <w:r>
            <w:tab/>
          </w:r>
          <w:r>
            <w:fldChar w:fldCharType="begin"/>
          </w:r>
          <w:r>
            <w:instrText xml:space="preserve"> PAGEREF _Toc106122862 \h </w:instrText>
          </w:r>
          <w:r>
            <w:fldChar w:fldCharType="separate"/>
          </w:r>
          <w:r>
            <w:t>10</w:t>
          </w:r>
          <w:r>
            <w:fldChar w:fldCharType="end"/>
          </w:r>
        </w:p>
        <w:p>
          <w:r>
            <w:fldChar w:fldCharType="end"/>
          </w:r>
        </w:p>
      </w:sdtContent>
    </w:sdt>
    <w:p>
      <w:pPr>
        <w:pStyle w:val="10"/>
        <w:tabs>
          <w:tab w:val="left" w:pos="1140"/>
        </w:tabs>
        <w:adjustRightInd w:val="0"/>
        <w:snapToGrid w:val="0"/>
        <w:spacing w:beforeAutospacing="0" w:afterAutospacing="0" w:line="360" w:lineRule="atLeast"/>
        <w:rPr>
          <w:rFonts w:hint="default"/>
        </w:rPr>
      </w:pPr>
      <w:r>
        <mc:AlternateContent>
          <mc:Choice Requires="wps">
            <w:drawing>
              <wp:anchor distT="0" distB="0" distL="114300" distR="114300" simplePos="0" relativeHeight="251671552" behindDoc="0" locked="0" layoutInCell="1" allowOverlap="1">
                <wp:simplePos x="0" y="0"/>
                <wp:positionH relativeFrom="column">
                  <wp:posOffset>3369310</wp:posOffset>
                </wp:positionH>
                <wp:positionV relativeFrom="paragraph">
                  <wp:posOffset>902970</wp:posOffset>
                </wp:positionV>
                <wp:extent cx="1977390" cy="499110"/>
                <wp:effectExtent l="6350" t="1343660" r="22860" b="11430"/>
                <wp:wrapNone/>
                <wp:docPr id="11" name="矩形标注 11"/>
                <wp:cNvGraphicFramePr/>
                <a:graphic xmlns:a="http://schemas.openxmlformats.org/drawingml/2006/main">
                  <a:graphicData uri="http://schemas.microsoft.com/office/word/2010/wordprocessingShape">
                    <wps:wsp>
                      <wps:cNvSpPr/>
                      <wps:spPr>
                        <a:xfrm>
                          <a:off x="0" y="0"/>
                          <a:ext cx="1977390" cy="499110"/>
                        </a:xfrm>
                        <a:prstGeom prst="wedgeRectCallout">
                          <a:avLst>
                            <a:gd name="adj1" fmla="val -16782"/>
                            <a:gd name="adj2" fmla="val -312384"/>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szCs w:val="21"/>
                              </w:rPr>
                              <w:t>另起页。目录为五号宋体字；自动生成检索的目录。</w:t>
                            </w:r>
                          </w:p>
                        </w:txbxContent>
                      </wps:txbx>
                      <wps:bodyPr upright="1"/>
                    </wps:wsp>
                  </a:graphicData>
                </a:graphic>
              </wp:anchor>
            </w:drawing>
          </mc:Choice>
          <mc:Fallback>
            <w:pict>
              <v:shape id="_x0000_s1026" o:spid="_x0000_s1026" o:spt="61" type="#_x0000_t61" style="position:absolute;left:0pt;margin-left:265.3pt;margin-top:71.1pt;height:39.3pt;width:155.7pt;z-index:251671552;mso-width-relative:page;mso-height-relative:page;" fillcolor="#FFFFFF" filled="t" stroked="t" coordsize="21600,21600" o:gfxdata="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lRrTNgAAAALAQAADwAAAAAAAAABACAAAAAiAAAAZHJzL2Rv&#10;d25yZXYueG1sUEsBAhQAFAAAAAgAh07iQIc7VNo6AgAAkQQAAA4AAAAAAAAAAQAgAAAAJwEAAGRy&#10;cy9lMm9Eb2MueG1sUEsFBgAAAAAGAAYAWQEAANMFAAAAAA==&#10;" adj="7175,-56675">
                <v:fill on="t" focussize="0,0"/>
                <v:stroke color="#000000" joinstyle="miter"/>
                <v:imagedata o:title=""/>
                <o:lock v:ext="edit" aspectratio="f"/>
                <v:textbox>
                  <w:txbxContent>
                    <w:p>
                      <w:pPr>
                        <w:rPr>
                          <w:sz w:val="18"/>
                          <w:szCs w:val="18"/>
                        </w:rPr>
                      </w:pPr>
                      <w:r>
                        <w:rPr>
                          <w:szCs w:val="21"/>
                        </w:rPr>
                        <w:t>另起页。目录为五号宋体字；自动生成检索的目录。</w:t>
                      </w:r>
                    </w:p>
                  </w:txbxContent>
                </v:textbox>
              </v:shape>
            </w:pict>
          </mc:Fallback>
        </mc:AlternateContent>
      </w:r>
      <w:r>
        <w:rPr>
          <w:rFonts w:hint="default"/>
        </w:rPr>
        <w:br w:type="page"/>
      </w:r>
    </w:p>
    <w:p>
      <w:pPr>
        <w:pStyle w:val="10"/>
        <w:tabs>
          <w:tab w:val="left" w:pos="1140"/>
        </w:tabs>
        <w:adjustRightInd w:val="0"/>
        <w:snapToGrid w:val="0"/>
        <w:spacing w:beforeAutospacing="0" w:afterAutospacing="0" w:line="360" w:lineRule="auto"/>
        <w:ind w:firstLine="420" w:firstLineChars="200"/>
        <w:rPr>
          <w:rFonts w:hint="default"/>
          <w:color w:val="C0504D"/>
          <w:kern w:val="2"/>
          <w:sz w:val="21"/>
          <w:szCs w:val="21"/>
        </w:rPr>
        <w:sectPr>
          <w:footerReference r:id="rId7" w:type="first"/>
          <w:headerReference r:id="rId5" w:type="default"/>
          <w:footerReference r:id="rId6" w:type="default"/>
          <w:type w:val="continuous"/>
          <w:pgSz w:w="11906" w:h="16838"/>
          <w:pgMar w:top="1418" w:right="1418" w:bottom="1418" w:left="1701" w:header="851" w:footer="992" w:gutter="0"/>
          <w:pgNumType w:fmt="upperRoman" w:start="1"/>
          <w:cols w:space="720" w:num="1"/>
          <w:titlePg/>
          <w:docGrid w:type="lines" w:linePitch="317" w:charSpace="609"/>
        </w:sectPr>
      </w:pPr>
      <w:bookmarkStart w:id="21" w:name="_Toc135036769"/>
    </w:p>
    <w:bookmarkEnd w:id="21"/>
    <w:p>
      <w:pPr>
        <w:rPr>
          <w:rFonts w:hint="eastAsia"/>
          <w:color w:val="FF0000"/>
          <w:sz w:val="28"/>
          <w:szCs w:val="36"/>
        </w:rPr>
      </w:pPr>
      <w:bookmarkStart w:id="22" w:name="_Toc105506897"/>
      <w:bookmarkStart w:id="23" w:name="_Toc106122844"/>
      <w:r>
        <w:rPr>
          <w:rFonts w:hint="eastAsia"/>
          <w:color w:val="FF0000"/>
          <w:sz w:val="28"/>
          <w:szCs w:val="36"/>
        </w:rPr>
        <w:t>（该部分即前言、案例介绍、护理、讨论、小结5个部分是论文正文部分，要求</w:t>
      </w:r>
      <w:r>
        <w:rPr>
          <w:rFonts w:hint="default"/>
          <w:color w:val="FF0000"/>
          <w:sz w:val="28"/>
          <w:szCs w:val="36"/>
        </w:rPr>
        <w:t>7000</w:t>
      </w:r>
      <w:r>
        <w:rPr>
          <w:rFonts w:hint="eastAsia"/>
          <w:color w:val="FF0000"/>
          <w:sz w:val="28"/>
          <w:szCs w:val="36"/>
        </w:rPr>
        <w:t>字，写作时请删除相关说明）</w:t>
      </w:r>
    </w:p>
    <w:p>
      <w:pPr>
        <w:pStyle w:val="2"/>
        <w:rPr>
          <w:highlight w:val="yellow"/>
        </w:rPr>
      </w:pPr>
      <w:r>
        <w:rPr>
          <w:rFonts w:hint="eastAsia"/>
          <w:highlight w:val="yellow"/>
        </w:rPr>
        <w:t>前言</w:t>
      </w:r>
      <w:bookmarkEnd w:id="22"/>
      <w:bookmarkEnd w:id="23"/>
      <w:r>
        <w:rPr>
          <w:rFonts w:hint="default"/>
          <w:highlight w:val="yellow"/>
        </w:rPr>
        <w:t>（1000-2000</w:t>
      </w:r>
      <w:r>
        <w:rPr>
          <w:rFonts w:hint="eastAsia"/>
          <w:highlight w:val="yellow"/>
          <w:lang w:val="en-US" w:eastAsia="zh-Hans"/>
        </w:rPr>
        <w:t>字</w:t>
      </w:r>
      <w:r>
        <w:rPr>
          <w:rFonts w:hint="default"/>
          <w:highlight w:val="yellow"/>
        </w:rPr>
        <w:t>）</w:t>
      </w:r>
    </w:p>
    <w:p>
      <w:pPr>
        <w:spacing w:line="360" w:lineRule="auto"/>
        <w:ind w:firstLine="560" w:firstLineChars="200"/>
        <w:rPr>
          <w:rFonts w:hint="default" w:cstheme="minorBidi"/>
          <w:color w:val="FF0000"/>
          <w:sz w:val="28"/>
          <w:highlight w:val="yellow"/>
        </w:rPr>
      </w:pPr>
      <w:r>
        <w:rPr>
          <w:rFonts w:hint="default" w:cstheme="minorBidi"/>
          <w:color w:val="FF0000"/>
          <w:sz w:val="28"/>
          <w:highlight w:val="yellow"/>
          <w:lang w:eastAsia="zh-Hans"/>
        </w:rPr>
        <w:t>（1）</w:t>
      </w:r>
      <w:r>
        <w:rPr>
          <w:rFonts w:hint="eastAsia" w:cstheme="minorBidi"/>
          <w:color w:val="FF0000"/>
          <w:sz w:val="28"/>
          <w:highlight w:val="yellow"/>
          <w:lang w:val="en-US" w:eastAsia="zh-Hans"/>
        </w:rPr>
        <w:t>研究背景</w:t>
      </w:r>
    </w:p>
    <w:p>
      <w:pPr>
        <w:spacing w:line="360" w:lineRule="auto"/>
        <w:ind w:firstLine="560" w:firstLineChars="200"/>
        <w:rPr>
          <w:rFonts w:hint="default" w:cstheme="minorBidi"/>
          <w:color w:val="FF0000"/>
          <w:sz w:val="28"/>
          <w:highlight w:val="yellow"/>
        </w:rPr>
      </w:pPr>
      <w:r>
        <w:rPr>
          <w:rFonts w:hint="default" w:cstheme="minorBidi"/>
          <w:color w:val="FF0000"/>
          <w:sz w:val="28"/>
          <w:highlight w:val="yellow"/>
          <w:lang w:eastAsia="zh-Hans"/>
        </w:rPr>
        <w:t>（2）</w:t>
      </w:r>
      <w:r>
        <w:rPr>
          <w:rFonts w:hint="eastAsia" w:cstheme="minorBidi"/>
          <w:color w:val="FF0000"/>
          <w:sz w:val="28"/>
          <w:highlight w:val="yellow"/>
          <w:lang w:val="en-US" w:eastAsia="zh-Hans"/>
        </w:rPr>
        <w:t>国内外研究现状</w:t>
      </w:r>
    </w:p>
    <w:p>
      <w:pPr>
        <w:spacing w:line="360" w:lineRule="auto"/>
        <w:ind w:firstLine="560" w:firstLineChars="200"/>
        <w:rPr>
          <w:rFonts w:hint="default" w:eastAsia="宋体" w:cstheme="minorBidi"/>
          <w:color w:val="FF0000"/>
          <w:sz w:val="28"/>
          <w:highlight w:val="yellow"/>
          <w:lang w:val="en-US" w:eastAsia="zh-Hans"/>
        </w:rPr>
      </w:pPr>
      <w:r>
        <w:rPr>
          <w:rFonts w:hint="default" w:cstheme="minorBidi"/>
          <w:color w:val="FF0000"/>
          <w:sz w:val="28"/>
          <w:highlight w:val="yellow"/>
        </w:rPr>
        <w:t>（3）</w:t>
      </w:r>
      <w:r>
        <w:rPr>
          <w:rFonts w:hint="eastAsia" w:cstheme="minorBidi"/>
          <w:color w:val="FF0000"/>
          <w:sz w:val="28"/>
          <w:highlight w:val="yellow"/>
        </w:rPr>
        <w:t>预期成果或是研究的</w:t>
      </w:r>
      <w:r>
        <w:rPr>
          <w:rFonts w:hint="eastAsia" w:cstheme="minorBidi"/>
          <w:color w:val="FF0000"/>
          <w:sz w:val="28"/>
          <w:highlight w:val="yellow"/>
          <w:lang w:val="en-US" w:eastAsia="zh-Hans"/>
        </w:rPr>
        <w:t>目的意义</w:t>
      </w:r>
    </w:p>
    <w:p>
      <w:pPr>
        <w:spacing w:line="360" w:lineRule="auto"/>
        <w:ind w:firstLine="560" w:firstLineChars="200"/>
        <w:rPr>
          <w:rFonts w:hint="eastAsia" w:cstheme="minorBidi"/>
          <w:color w:val="FF0000"/>
          <w:sz w:val="28"/>
          <w:highlight w:val="yellow"/>
        </w:rPr>
      </w:pPr>
      <w:r>
        <w:rPr>
          <w:rFonts w:hint="eastAsia" w:cstheme="minorBidi"/>
          <w:color w:val="FF0000"/>
          <w:sz w:val="28"/>
          <w:highlight w:val="yellow"/>
          <w:lang w:val="en-US" w:eastAsia="zh-Hans"/>
        </w:rPr>
        <w:t>研究背景</w:t>
      </w:r>
      <w:r>
        <w:rPr>
          <w:rFonts w:hint="default" w:cstheme="minorBidi"/>
          <w:color w:val="FF0000"/>
          <w:sz w:val="28"/>
          <w:highlight w:val="yellow"/>
          <w:lang w:eastAsia="zh-Hans"/>
        </w:rPr>
        <w:t>：</w:t>
      </w:r>
      <w:r>
        <w:rPr>
          <w:rFonts w:cstheme="minorBidi"/>
          <w:color w:val="FF0000"/>
          <w:sz w:val="28"/>
          <w:highlight w:val="yellow"/>
        </w:rPr>
        <w:t>包括</w:t>
      </w:r>
      <w:r>
        <w:rPr>
          <w:rFonts w:hint="eastAsia" w:cstheme="minorBidi"/>
          <w:color w:val="FF0000"/>
          <w:sz w:val="28"/>
          <w:highlight w:val="yellow"/>
        </w:rPr>
        <w:t>研究疾病的定义，临床表现，目前发生率与该疾病所带来的影响，对患者、经济效益、社会效益的影响。</w:t>
      </w:r>
    </w:p>
    <w:p>
      <w:pPr>
        <w:spacing w:line="360" w:lineRule="auto"/>
        <w:ind w:firstLine="560" w:firstLineChars="200"/>
        <w:rPr>
          <w:rFonts w:hint="default" w:eastAsia="宋体" w:cstheme="minorBidi"/>
          <w:color w:val="FF0000"/>
          <w:sz w:val="28"/>
          <w:highlight w:val="yellow"/>
          <w:lang w:eastAsia="zh-Hans"/>
        </w:rPr>
      </w:pPr>
      <w:r>
        <w:rPr>
          <w:rFonts w:hint="eastAsia" w:cstheme="minorBidi"/>
          <w:color w:val="FF0000"/>
          <w:sz w:val="28"/>
          <w:highlight w:val="yellow"/>
          <w:lang w:val="en-US" w:eastAsia="zh-Hans"/>
        </w:rPr>
        <w:t>国内外研究现状</w:t>
      </w:r>
      <w:r>
        <w:rPr>
          <w:rFonts w:hint="default" w:cstheme="minorBidi"/>
          <w:color w:val="FF0000"/>
          <w:sz w:val="28"/>
          <w:highlight w:val="yellow"/>
          <w:lang w:eastAsia="zh-Hans"/>
        </w:rPr>
        <w:t>：</w:t>
      </w:r>
      <w:r>
        <w:rPr>
          <w:rFonts w:hint="eastAsia" w:cstheme="minorBidi"/>
          <w:color w:val="FF0000"/>
          <w:sz w:val="28"/>
          <w:highlight w:val="yellow"/>
          <w:lang w:val="en-US" w:eastAsia="zh-Hans"/>
        </w:rPr>
        <w:t>针对研究主题陈述</w:t>
      </w:r>
      <w:r>
        <w:rPr>
          <w:rFonts w:cstheme="minorBidi"/>
          <w:color w:val="FF0000"/>
          <w:sz w:val="28"/>
          <w:highlight w:val="yellow"/>
        </w:rPr>
        <w:t>主要研究方法、研究动态、</w:t>
      </w:r>
      <w:r>
        <w:rPr>
          <w:rFonts w:hint="eastAsia" w:cstheme="minorBidi"/>
          <w:color w:val="FF0000"/>
          <w:sz w:val="28"/>
          <w:highlight w:val="yellow"/>
          <w:lang w:val="en-US" w:eastAsia="zh-Hans"/>
        </w:rPr>
        <w:t>研究成果</w:t>
      </w:r>
      <w:r>
        <w:rPr>
          <w:rFonts w:hint="default" w:cstheme="minorBidi"/>
          <w:color w:val="FF0000"/>
          <w:sz w:val="28"/>
          <w:highlight w:val="yellow"/>
          <w:lang w:eastAsia="zh-Hans"/>
        </w:rPr>
        <w:t>、</w:t>
      </w:r>
      <w:r>
        <w:rPr>
          <w:rFonts w:cstheme="minorBidi"/>
          <w:color w:val="FF0000"/>
          <w:sz w:val="28"/>
          <w:highlight w:val="yellow"/>
        </w:rPr>
        <w:t>最新进展等问题进行归纳总结、综合分析后所做的简要评述。</w:t>
      </w:r>
    </w:p>
    <w:p>
      <w:pPr>
        <w:spacing w:line="360" w:lineRule="auto"/>
        <w:ind w:firstLine="560" w:firstLineChars="200"/>
        <w:rPr>
          <w:rFonts w:hint="default" w:cstheme="minorBidi"/>
          <w:color w:val="FF0000"/>
          <w:sz w:val="28"/>
        </w:rPr>
      </w:pPr>
      <w:r>
        <w:rPr>
          <w:rFonts w:hint="eastAsia" w:cstheme="minorBidi"/>
          <w:color w:val="FF0000"/>
          <w:sz w:val="28"/>
          <w:highlight w:val="yellow"/>
          <w:lang w:val="en-US" w:eastAsia="zh-Hans"/>
        </w:rPr>
        <w:t>研究目的意义或预期成果</w:t>
      </w:r>
      <w:r>
        <w:rPr>
          <w:rFonts w:hint="default" w:cstheme="minorBidi"/>
          <w:color w:val="FF0000"/>
          <w:sz w:val="28"/>
          <w:highlight w:val="yellow"/>
          <w:lang w:eastAsia="zh-Hans"/>
        </w:rPr>
        <w:t>：</w:t>
      </w:r>
      <w:r>
        <w:rPr>
          <w:rFonts w:hint="eastAsia" w:cstheme="minorBidi"/>
          <w:color w:val="FF0000"/>
          <w:sz w:val="28"/>
          <w:highlight w:val="yellow"/>
          <w:lang w:val="en-US" w:eastAsia="zh-Hans"/>
        </w:rPr>
        <w:t>研究主题</w:t>
      </w:r>
      <w:r>
        <w:rPr>
          <w:rFonts w:hint="eastAsia" w:cstheme="minorBidi"/>
          <w:color w:val="FF0000"/>
          <w:sz w:val="28"/>
          <w:highlight w:val="yellow"/>
        </w:rPr>
        <w:t>所具有的</w:t>
      </w:r>
      <w:r>
        <w:rPr>
          <w:rFonts w:hint="eastAsia" w:cstheme="minorBidi"/>
          <w:color w:val="FF0000"/>
          <w:sz w:val="28"/>
          <w:highlight w:val="yellow"/>
          <w:lang w:val="en-US" w:eastAsia="zh-Hans"/>
        </w:rPr>
        <w:t>学术及临床</w:t>
      </w:r>
      <w:r>
        <w:rPr>
          <w:rFonts w:hint="eastAsia" w:cstheme="minorBidi"/>
          <w:color w:val="FF0000"/>
          <w:sz w:val="28"/>
          <w:highlight w:val="yellow"/>
        </w:rPr>
        <w:t>意义做出简要的说明</w:t>
      </w:r>
      <w:r>
        <w:rPr>
          <w:rFonts w:hint="eastAsia" w:cstheme="minorBidi"/>
          <w:color w:val="FF0000"/>
          <w:sz w:val="28"/>
          <w:highlight w:val="yellow"/>
          <w:lang w:val="en-US" w:eastAsia="zh-Hans"/>
        </w:rPr>
        <w:t>或预期达到的效果</w:t>
      </w:r>
      <w:r>
        <w:rPr>
          <w:rFonts w:hint="default" w:cstheme="minorBidi"/>
          <w:color w:val="FF0000"/>
          <w:sz w:val="28"/>
          <w:highlight w:val="yellow"/>
          <w:lang w:eastAsia="zh-Hans"/>
        </w:rPr>
        <w:t>。</w:t>
      </w:r>
    </w:p>
    <w:p>
      <w:pPr>
        <w:spacing w:line="360" w:lineRule="auto"/>
        <w:ind w:firstLine="560" w:firstLineChars="200"/>
        <w:rPr>
          <w:rFonts w:hint="default" w:cstheme="minorBidi"/>
          <w:sz w:val="28"/>
        </w:rPr>
      </w:pPr>
      <w:r>
        <w:rPr>
          <w:rFonts w:hint="eastAsia" w:cstheme="minorBidi"/>
          <w:sz w:val="28"/>
        </w:rPr>
        <w:t>例：</w:t>
      </w:r>
      <w:r>
        <w:rPr>
          <w:rFonts w:hint="eastAsia" w:cstheme="minorBidi"/>
          <w:sz w:val="28"/>
          <w:lang w:val="en-US" w:eastAsia="zh-CN"/>
        </w:rPr>
        <w:t>绒毛膜癌</w:t>
      </w:r>
      <w:r>
        <w:rPr>
          <w:rFonts w:hint="eastAsia" w:cstheme="minorBidi"/>
          <w:sz w:val="28"/>
        </w:rPr>
        <w:t xml:space="preserve">（ </w:t>
      </w:r>
      <w:r>
        <w:rPr>
          <w:rFonts w:hint="eastAsia" w:cstheme="minorBidi"/>
          <w:sz w:val="28"/>
          <w:lang w:val="en-US" w:eastAsia="zh-CN"/>
        </w:rPr>
        <w:t>choriocarcinoma</w:t>
      </w:r>
      <w:r>
        <w:rPr>
          <w:rFonts w:hint="eastAsia" w:cstheme="minorBidi"/>
          <w:sz w:val="28"/>
        </w:rPr>
        <w:t xml:space="preserve"> ）</w:t>
      </w:r>
      <w:r>
        <w:rPr>
          <w:rFonts w:hint="eastAsia" w:cstheme="minorBidi"/>
          <w:sz w:val="28"/>
          <w:lang w:val="en-US" w:eastAsia="zh-CN"/>
        </w:rPr>
        <w:t xml:space="preserve">  </w:t>
      </w:r>
      <w:r>
        <w:rPr>
          <w:rFonts w:hint="eastAsia" w:cstheme="minorBidi"/>
          <w:color w:val="0000FF"/>
          <w:sz w:val="28"/>
        </w:rPr>
        <w:t>是一种</w:t>
      </w:r>
      <w:r>
        <w:rPr>
          <w:rFonts w:hint="eastAsia" w:cstheme="minorBidi"/>
          <w:color w:val="0000FF"/>
          <w:sz w:val="28"/>
          <w:lang w:val="en-US" w:eastAsia="zh-CN"/>
        </w:rPr>
        <w:t>高度恶性的滋养细胞肿瘤，可继发于葡萄胎妊娠，也可继发于异位妊娠、足月妊娠、流产。绒癌多发于子宫，子宫肌层常常被肿瘤细胞侵犯，肿瘤也可突破肌层。在化疗药物问世以前治愈率低于10%，如今随着现代医疗技术的发展，绒毛膜癌病人的预后得到了极大的改善。</w:t>
      </w:r>
      <w:r>
        <w:rPr>
          <w:rFonts w:hint="eastAsia" w:cstheme="minorBidi"/>
          <w:color w:val="0000FF"/>
          <w:sz w:val="28"/>
          <w:vertAlign w:val="superscript"/>
          <w:lang w:val="en-US" w:eastAsia="zh-CN"/>
        </w:rPr>
        <w:t>[1]妇产科护理学</w:t>
      </w:r>
      <w:r>
        <w:rPr>
          <w:rFonts w:hint="eastAsia" w:cstheme="minorBidi"/>
          <w:color w:val="0000FF"/>
          <w:sz w:val="28"/>
          <w:lang w:val="en-US" w:eastAsia="zh-CN"/>
        </w:rPr>
        <w:t>化疗为治疗绒毛膜癌规范化主要治疗方案，可明显延长患者的生存期，但伴随的各种化疗毒副反应和多种不适，将严重影响患者的生活质量及心理健康。经高克玲等研究发现合理使用化疗药物， 可以达到根治的目的，是唯一使用化疗药物就可以治愈的癌症。</w:t>
      </w:r>
      <w:r>
        <w:rPr>
          <w:rFonts w:hint="eastAsia" w:cstheme="minorBidi"/>
          <w:color w:val="0000FF"/>
          <w:sz w:val="28"/>
          <w:vertAlign w:val="superscript"/>
          <w:lang w:val="en-US" w:eastAsia="zh-CN"/>
        </w:rPr>
        <w:t>[2]</w:t>
      </w:r>
      <w:r>
        <w:rPr>
          <w:rFonts w:hint="eastAsia" w:cstheme="minorBidi"/>
          <w:color w:val="0000FF"/>
          <w:sz w:val="28"/>
          <w:lang w:val="en-US" w:eastAsia="zh-CN"/>
        </w:rPr>
        <w:t>所以做好化疗期间的护理，对出现的患者的康复以及心理健康至关重要。</w:t>
      </w:r>
      <w:r>
        <w:rPr>
          <w:rFonts w:hint="eastAsia" w:cstheme="minorBidi"/>
          <w:sz w:val="28"/>
        </w:rPr>
        <w:t>发生于小肠和结肠的急性黏膜坏死、纤维素渗出性炎症，能检出难辨梭状芽胞杆菌（又称艰难梭菌），临床上常见于抗生素治疗后。故有“抗生素相关性肠炎（antibiotic associated diarrhea , AAD )”之称</w:t>
      </w:r>
      <w:r>
        <w:rPr>
          <w:rFonts w:hint="eastAsia" w:cstheme="minorBidi"/>
          <w:sz w:val="28"/>
          <w:vertAlign w:val="superscript"/>
        </w:rPr>
        <w:t>[</w:t>
      </w:r>
      <w:r>
        <w:rPr>
          <w:rFonts w:cstheme="minorBidi"/>
          <w:sz w:val="28"/>
          <w:vertAlign w:val="superscript"/>
        </w:rPr>
        <w:t>1]</w:t>
      </w:r>
      <w:r>
        <w:rPr>
          <w:rFonts w:hint="eastAsia" w:cstheme="minorBidi"/>
          <w:sz w:val="28"/>
        </w:rPr>
        <w:t>， PMC 是 AAD 最严重的表现，在 AAD 中发生并不十分常见</w:t>
      </w:r>
      <w:r>
        <w:rPr>
          <w:rFonts w:cstheme="minorBidi"/>
          <w:sz w:val="28"/>
          <w:vertAlign w:val="superscript"/>
        </w:rPr>
        <w:t>[2]</w:t>
      </w:r>
      <w:r>
        <w:rPr>
          <w:rFonts w:hint="eastAsia" w:cstheme="minorBidi"/>
          <w:sz w:val="28"/>
        </w:rPr>
        <w:t>。临床常用的标准疗法为抗生素治疗，但其总体复发率在15%~26%</w:t>
      </w:r>
      <w:r>
        <w:rPr>
          <w:rFonts w:cstheme="minorBidi"/>
          <w:sz w:val="28"/>
          <w:vertAlign w:val="superscript"/>
        </w:rPr>
        <w:t>[3]</w:t>
      </w:r>
      <w:r>
        <w:rPr>
          <w:rFonts w:hint="eastAsia" w:cstheme="minorBidi"/>
          <w:sz w:val="28"/>
        </w:rPr>
        <w:t>。近年来，粪菌移植（ fecal microbiota transplantation , FMT ）治疗 PMC 得到越来越多的关注，其定义为：将健康人粪便中的功能菌群，移植到病人胃肠道内，重建具有正常功能的肠道菌群，实现肠道及肠道外疾病的诊疗</w:t>
      </w:r>
      <w:r>
        <w:rPr>
          <w:rFonts w:cstheme="minorBidi"/>
          <w:sz w:val="28"/>
          <w:vertAlign w:val="superscript"/>
        </w:rPr>
        <w:t>[4]</w:t>
      </w:r>
      <w:r>
        <w:rPr>
          <w:rFonts w:hint="eastAsia" w:cstheme="minorBidi"/>
          <w:sz w:val="28"/>
        </w:rPr>
        <w:t>。</w:t>
      </w:r>
      <w:r>
        <w:rPr>
          <w:rFonts w:hint="default" w:cstheme="minorBidi"/>
          <w:sz w:val="28"/>
        </w:rPr>
        <w:t>········</w:t>
      </w:r>
    </w:p>
    <w:p>
      <w:pPr>
        <w:spacing w:line="360" w:lineRule="auto"/>
        <w:ind w:firstLine="560" w:firstLineChars="200"/>
        <w:rPr>
          <w:rFonts w:hint="default" w:cstheme="minorBidi"/>
          <w:sz w:val="28"/>
          <w:highlight w:val="yellow"/>
          <w:lang w:eastAsia="zh-Hans"/>
        </w:rPr>
      </w:pPr>
      <w:r>
        <w:rPr>
          <w:rFonts w:hint="eastAsia" w:cstheme="minorBidi"/>
          <w:sz w:val="28"/>
          <w:highlight w:val="yellow"/>
          <w:lang w:val="en-US" w:eastAsia="zh-Hans"/>
        </w:rPr>
        <w:t>国内外研究现状</w:t>
      </w:r>
      <w:r>
        <w:rPr>
          <w:rFonts w:hint="default" w:cstheme="minorBidi"/>
          <w:sz w:val="28"/>
          <w:highlight w:val="yellow"/>
          <w:lang w:eastAsia="zh-Hans"/>
        </w:rPr>
        <w:t>（</w:t>
      </w:r>
      <w:r>
        <w:rPr>
          <w:rFonts w:hint="eastAsia" w:cstheme="minorBidi"/>
          <w:sz w:val="28"/>
          <w:highlight w:val="yellow"/>
          <w:lang w:val="en-US" w:eastAsia="zh-Hans"/>
        </w:rPr>
        <w:t>文献综述内容精简后调整到此</w:t>
      </w:r>
      <w:r>
        <w:rPr>
          <w:rFonts w:hint="default" w:cstheme="minorBidi"/>
          <w:sz w:val="28"/>
          <w:highlight w:val="yellow"/>
          <w:lang w:eastAsia="zh-Hans"/>
        </w:rPr>
        <w:t>，</w:t>
      </w:r>
      <w:r>
        <w:rPr>
          <w:rFonts w:hint="eastAsia" w:cstheme="minorBidi"/>
          <w:sz w:val="28"/>
          <w:highlight w:val="yellow"/>
          <w:lang w:val="en-US" w:eastAsia="zh-Hans"/>
        </w:rPr>
        <w:t>注意上下文的通顺</w:t>
      </w:r>
      <w:r>
        <w:rPr>
          <w:rFonts w:hint="default" w:cstheme="minorBidi"/>
          <w:sz w:val="28"/>
          <w:highlight w:val="yellow"/>
          <w:lang w:eastAsia="zh-Hans"/>
        </w:rPr>
        <w:t>）</w:t>
      </w:r>
    </w:p>
    <w:p>
      <w:pPr>
        <w:spacing w:line="360" w:lineRule="auto"/>
        <w:ind w:firstLine="560" w:firstLineChars="200"/>
        <w:rPr>
          <w:rFonts w:hint="default" w:cstheme="minorBidi"/>
          <w:sz w:val="28"/>
          <w:highlight w:val="yellow"/>
          <w:lang w:eastAsia="zh-Hans"/>
        </w:rPr>
      </w:pPr>
      <w:r>
        <w:rPr>
          <w:rFonts w:hint="default" w:cstheme="minorBidi"/>
          <w:sz w:val="28"/>
          <w:highlight w:val="yellow"/>
          <w:lang w:eastAsia="zh-Hans"/>
        </w:rPr>
        <w:t>······</w:t>
      </w:r>
    </w:p>
    <w:p>
      <w:pPr>
        <w:spacing w:line="360" w:lineRule="auto"/>
        <w:ind w:firstLine="560" w:firstLineChars="200"/>
        <w:rPr>
          <w:rFonts w:cstheme="minorBidi"/>
          <w:bCs/>
          <w:sz w:val="28"/>
        </w:rPr>
      </w:pPr>
      <w:r>
        <w:rPr>
          <w:rFonts w:hint="eastAsia" w:cstheme="minorBidi"/>
          <w:sz w:val="28"/>
        </w:rPr>
        <w:t>2011年，有研究</w:t>
      </w:r>
      <w:r>
        <w:rPr>
          <w:rFonts w:hint="eastAsia" w:cstheme="minorBidi"/>
          <w:sz w:val="28"/>
          <w:vertAlign w:val="superscript"/>
        </w:rPr>
        <w:t>[</w:t>
      </w:r>
      <w:r>
        <w:rPr>
          <w:rFonts w:cstheme="minorBidi"/>
          <w:sz w:val="28"/>
          <w:vertAlign w:val="superscript"/>
        </w:rPr>
        <w:t>5]</w:t>
      </w:r>
      <w:r>
        <w:rPr>
          <w:rFonts w:hint="eastAsia" w:cstheme="minorBidi"/>
          <w:sz w:val="28"/>
        </w:rPr>
        <w:t>称世界范围内有325例病人接受 FMT 治疗，其短期缓解率可达90％以上。目前采用 FMT 治疗儿童病人有2例报道，临床结局良好</w:t>
      </w:r>
      <w:r>
        <w:rPr>
          <w:rFonts w:hint="eastAsia" w:cstheme="minorBidi"/>
          <w:sz w:val="28"/>
          <w:vertAlign w:val="superscript"/>
        </w:rPr>
        <w:t>[</w:t>
      </w:r>
      <w:r>
        <w:rPr>
          <w:rFonts w:cstheme="minorBidi"/>
          <w:sz w:val="28"/>
          <w:vertAlign w:val="superscript"/>
        </w:rPr>
        <w:t>6]</w:t>
      </w:r>
      <w:r>
        <w:rPr>
          <w:rFonts w:hint="eastAsia" w:cstheme="minorBidi"/>
          <w:sz w:val="28"/>
        </w:rPr>
        <w:t>。我科于2014年7月对1例 PMC 患儿采用了 FMT 治疗，经过精心的准备及护理，取得了满意的效果，现总结如下。</w:t>
      </w:r>
    </w:p>
    <w:p>
      <w:pPr>
        <w:pStyle w:val="2"/>
      </w:pPr>
      <w:bookmarkStart w:id="24" w:name="_Toc105506898"/>
      <w:bookmarkStart w:id="25" w:name="_Toc106122845"/>
      <w:r>
        <w:rPr>
          <w:rFonts w:hint="eastAsia"/>
        </w:rPr>
        <w:t>案例介绍</w:t>
      </w:r>
      <w:bookmarkEnd w:id="24"/>
      <w:bookmarkEnd w:id="25"/>
    </w:p>
    <w:p>
      <w:pPr>
        <w:pStyle w:val="3"/>
        <w:numPr>
          <w:ilvl w:val="0"/>
          <w:numId w:val="0"/>
        </w:numPr>
      </w:pPr>
      <w:bookmarkStart w:id="26" w:name="_Toc101885215"/>
      <w:bookmarkStart w:id="27" w:name="_Toc105506899"/>
      <w:bookmarkStart w:id="28" w:name="_Toc106122846"/>
      <w:r>
        <w:rPr>
          <w:rFonts w:hint="eastAsia"/>
        </w:rPr>
        <w:t>2</w:t>
      </w:r>
      <w:r>
        <w:t>.1</w:t>
      </w:r>
      <w:r>
        <w:rPr>
          <w:rFonts w:hint="eastAsia"/>
        </w:rPr>
        <w:t>一般</w:t>
      </w:r>
      <w:bookmarkEnd w:id="26"/>
      <w:r>
        <w:rPr>
          <w:rFonts w:hint="eastAsia"/>
        </w:rPr>
        <w:t>资料</w:t>
      </w:r>
      <w:bookmarkEnd w:id="27"/>
      <w:bookmarkEnd w:id="28"/>
      <w:bookmarkStart w:id="29" w:name="_Hlk101883670"/>
    </w:p>
    <w:bookmarkEnd w:id="29"/>
    <w:p>
      <w:pPr>
        <w:spacing w:line="360" w:lineRule="auto"/>
        <w:ind w:firstLine="560" w:firstLineChars="200"/>
        <w:rPr>
          <w:rFonts w:cstheme="minorBidi"/>
          <w:color w:val="FF0000"/>
          <w:sz w:val="28"/>
        </w:rPr>
        <w:sectPr>
          <w:footerReference r:id="rId9" w:type="first"/>
          <w:footerReference r:id="rId8" w:type="default"/>
          <w:type w:val="continuous"/>
          <w:pgSz w:w="11906" w:h="16838"/>
          <w:pgMar w:top="1418" w:right="1418" w:bottom="1418" w:left="1701" w:header="851" w:footer="992" w:gutter="0"/>
          <w:pgNumType w:start="1"/>
          <w:cols w:space="0" w:num="1"/>
          <w:titlePg/>
          <w:docGrid w:type="lines" w:linePitch="317" w:charSpace="0"/>
        </w:sectPr>
      </w:pPr>
      <w:r>
        <w:rPr>
          <w:rFonts w:hint="eastAsia" w:cstheme="minorBidi"/>
          <w:color w:val="FF0000"/>
          <w:sz w:val="28"/>
        </w:rPr>
        <w:t>一般资料可以包含患者，性别，年龄，因何入院，现病史、既往史、</w:t>
      </w:r>
    </w:p>
    <w:p>
      <w:pPr>
        <w:spacing w:line="360" w:lineRule="auto"/>
        <w:ind w:firstLine="560" w:firstLineChars="200"/>
        <w:rPr>
          <w:rFonts w:cstheme="minorBidi"/>
          <w:color w:val="FF0000"/>
          <w:sz w:val="28"/>
        </w:rPr>
      </w:pPr>
      <w:r>
        <w:rPr>
          <w:rFonts w:hint="eastAsia" w:cstheme="minorBidi"/>
          <w:color w:val="FF0000"/>
          <w:sz w:val="28"/>
        </w:rPr>
        <w:t>手术史、过敏史、家族史、体格检查及辅助检查等资料信息。</w:t>
      </w:r>
    </w:p>
    <w:p>
      <w:pPr>
        <w:spacing w:line="360" w:lineRule="auto"/>
        <w:ind w:firstLine="560" w:firstLineChars="200"/>
        <w:rPr>
          <w:rFonts w:cstheme="minorBidi"/>
          <w:sz w:val="28"/>
        </w:rPr>
      </w:pPr>
      <w:r>
        <w:rPr>
          <w:rFonts w:hint="eastAsia" w:cstheme="minorBidi"/>
          <w:sz w:val="28"/>
        </w:rPr>
        <w:t>例：</w:t>
      </w:r>
      <w:r>
        <w:rPr>
          <w:rFonts w:hint="eastAsia" w:cstheme="minorBidi"/>
          <w:color w:val="0000FF"/>
          <w:sz w:val="28"/>
        </w:rPr>
        <w:t>患</w:t>
      </w:r>
      <w:r>
        <w:rPr>
          <w:rFonts w:hint="eastAsia" w:cstheme="minorBidi"/>
          <w:color w:val="0000FF"/>
          <w:sz w:val="28"/>
          <w:lang w:val="en-US" w:eastAsia="zh-CN"/>
        </w:rPr>
        <w:t>者</w:t>
      </w:r>
      <w:r>
        <w:rPr>
          <w:rFonts w:hint="eastAsia" w:cstheme="minorBidi"/>
          <w:color w:val="0000FF"/>
          <w:sz w:val="28"/>
        </w:rPr>
        <w:t>，</w:t>
      </w:r>
      <w:r>
        <w:rPr>
          <w:rFonts w:hint="eastAsia" w:cstheme="minorBidi"/>
          <w:color w:val="0000FF"/>
          <w:sz w:val="28"/>
          <w:lang w:val="en-US" w:eastAsia="zh-CN"/>
        </w:rPr>
        <w:t>女</w:t>
      </w:r>
      <w:r>
        <w:rPr>
          <w:rFonts w:hint="eastAsia" w:cstheme="minorBidi"/>
          <w:color w:val="0000FF"/>
          <w:sz w:val="28"/>
        </w:rPr>
        <w:t>，1</w:t>
      </w:r>
      <w:r>
        <w:rPr>
          <w:rFonts w:hint="eastAsia" w:cstheme="minorBidi"/>
          <w:color w:val="0000FF"/>
          <w:sz w:val="28"/>
          <w:lang w:val="en-US" w:eastAsia="zh-CN"/>
        </w:rPr>
        <w:t>8</w:t>
      </w:r>
      <w:r>
        <w:rPr>
          <w:rFonts w:hint="eastAsia" w:cstheme="minorBidi"/>
          <w:color w:val="0000FF"/>
          <w:sz w:val="28"/>
        </w:rPr>
        <w:t>岁。</w:t>
      </w:r>
      <w:r>
        <w:rPr>
          <w:rFonts w:hint="eastAsia" w:cstheme="minorBidi"/>
          <w:color w:val="0000FF"/>
          <w:sz w:val="28"/>
          <w:lang w:val="en-US" w:eastAsia="zh-CN"/>
        </w:rPr>
        <w:t>于1年前于当地医院行清宫术，入院前两月血hcg升高，宫内泡状暗影，确诊绒癌。行第一次化疗，后</w:t>
      </w:r>
      <w:r>
        <w:rPr>
          <w:rFonts w:hint="eastAsia" w:cstheme="minorBidi"/>
          <w:color w:val="0000FF"/>
          <w:sz w:val="28"/>
        </w:rPr>
        <w:t>因</w:t>
      </w:r>
      <w:r>
        <w:rPr>
          <w:rFonts w:hint="eastAsia" w:cstheme="minorBidi"/>
          <w:color w:val="0000FF"/>
          <w:sz w:val="28"/>
          <w:lang w:val="en-US" w:eastAsia="zh-CN"/>
        </w:rPr>
        <w:t>阴道少许流血，食欲减退，偶有头晕，绒癌要求化疗入院收入我科，要求第二次化疗。月经史：LMP：2022-1-1，初潮：18岁，经期3-4天。G2P0，查血HCG：17944.55IU/L，10-11行清宫术，术中见蜕膜组织。</w:t>
      </w:r>
      <w:r>
        <w:rPr>
          <w:rFonts w:hint="eastAsia" w:cstheme="minorBidi"/>
          <w:sz w:val="28"/>
        </w:rPr>
        <w:t>反复便血2年余入住我科，经甲硝唑、盐酸万古霉素抗感染后患儿症状好转出院。出院后2天患儿再次排黏液血便伴腹痛，第2次入住我科。入科后患儿解暗红色血便6~11次／天，伴有阵发性腹痛、能忍。肠镜病理报告：直肠、结肠、回盲部及回肠末端黏膜慢性活动性炎症：胶囊内镜显示回肠末端、结肠多发小溃疡。大便细菌培养鉴定：屎肠球菌优势生长。一般细菌＋真菌涂片检查：找到革兰阳性球菌、革兰阳性杆菌、革兰阴性杆菌、真菌孢子。粪常规：红细胞（＋十＋)，潜血（+)。诊断为假膜性肠炎。</w:t>
      </w:r>
    </w:p>
    <w:p>
      <w:pPr>
        <w:pStyle w:val="4"/>
        <w:numPr>
          <w:ilvl w:val="0"/>
          <w:numId w:val="0"/>
        </w:numPr>
      </w:pPr>
      <w:bookmarkStart w:id="30" w:name="_Toc106122847"/>
      <w:bookmarkStart w:id="31" w:name="_Toc105506900"/>
      <w:r>
        <w:rPr>
          <w:rFonts w:hint="eastAsia"/>
        </w:rPr>
        <w:t>2</w:t>
      </w:r>
      <w:r>
        <w:t>.2</w:t>
      </w:r>
      <w:r>
        <w:rPr>
          <w:rFonts w:hint="eastAsia"/>
        </w:rPr>
        <w:t>治疗方法与效果</w:t>
      </w:r>
      <w:bookmarkEnd w:id="30"/>
      <w:bookmarkEnd w:id="31"/>
    </w:p>
    <w:p>
      <w:pPr>
        <w:spacing w:line="360" w:lineRule="auto"/>
        <w:ind w:firstLine="560" w:firstLineChars="200"/>
        <w:rPr>
          <w:rFonts w:cstheme="minorBidi"/>
          <w:color w:val="FF0000"/>
          <w:sz w:val="28"/>
        </w:rPr>
      </w:pPr>
      <w:r>
        <w:rPr>
          <w:rFonts w:cstheme="minorBidi"/>
          <w:color w:val="FF0000"/>
          <w:sz w:val="28"/>
        </w:rPr>
        <w:t>治疗方法与效果可参考医院的电子病历</w:t>
      </w:r>
      <w:r>
        <w:rPr>
          <w:rFonts w:hint="eastAsia" w:cstheme="minorBidi"/>
          <w:color w:val="FF0000"/>
          <w:sz w:val="28"/>
        </w:rPr>
        <w:t>。</w:t>
      </w:r>
    </w:p>
    <w:p>
      <w:pPr>
        <w:spacing w:line="360" w:lineRule="auto"/>
        <w:ind w:firstLine="560" w:firstLineChars="200"/>
        <w:rPr>
          <w:rFonts w:cstheme="minorBidi"/>
          <w:sz w:val="28"/>
        </w:rPr>
      </w:pPr>
      <w:r>
        <w:rPr>
          <w:rFonts w:hint="eastAsia" w:cstheme="minorBidi"/>
          <w:sz w:val="28"/>
        </w:rPr>
        <w:t>例：</w:t>
      </w:r>
      <w:r>
        <w:rPr>
          <w:rFonts w:hint="eastAsia" w:cstheme="minorBidi"/>
          <w:color w:val="0000FF"/>
          <w:sz w:val="28"/>
          <w:lang w:val="en-US" w:eastAsia="zh-CN"/>
        </w:rPr>
        <w:t>入院后给与依托泊苷＋顺铂化疗，利可君片升血小板，人粒细胞刺激因子升白细胞。双结膜出血使用卡纳黄酮止血。</w:t>
      </w:r>
      <w:r>
        <w:rPr>
          <w:rFonts w:hint="eastAsia" w:cstheme="minorBidi"/>
          <w:sz w:val="28"/>
        </w:rPr>
        <w:t>入院后给予甲硝唑磷酸二钠加万古霉素联合抗感染治疗，酚磺乙胺、氨甲苯酸止血治疗，并予奥美拉唑钠2Smg/ d ，静脉推注，氟康唑100mg/ d 抗真菌治疗。入科后该患儿禁食3天，腹痛、便血症状缓解，医嘱予米汤口服11天，但停药2天后血便再次出现。于入科后第39天行 FMT 治疗，移植后第3天患儿排便1次，为黄色糊状。未见明显腹痛、呕吐等不适，症状好转出院。每周随访，患儿无腹痛、便血情况，复查血、大便检查结果正常，随访4周后复查结肠镜，结果提示肠黏膜恢复正常。</w:t>
      </w:r>
    </w:p>
    <w:p>
      <w:pPr>
        <w:pStyle w:val="2"/>
      </w:pPr>
      <w:bookmarkStart w:id="32" w:name="_Toc106122848"/>
      <w:bookmarkStart w:id="33" w:name="_Toc105506901"/>
      <w:r>
        <w:rPr>
          <w:rFonts w:hint="eastAsia"/>
        </w:rPr>
        <w:t>护理</w:t>
      </w:r>
      <w:bookmarkEnd w:id="32"/>
      <w:bookmarkEnd w:id="33"/>
    </w:p>
    <w:p>
      <w:pPr>
        <w:pStyle w:val="3"/>
        <w:numPr>
          <w:ilvl w:val="0"/>
          <w:numId w:val="0"/>
        </w:numPr>
      </w:pPr>
      <w:bookmarkStart w:id="34" w:name="_Toc105506902"/>
      <w:bookmarkStart w:id="35" w:name="_Toc106122849"/>
      <w:r>
        <w:rPr>
          <w:rFonts w:hint="eastAsia"/>
        </w:rPr>
        <w:t>3</w:t>
      </w:r>
      <w:r>
        <w:t>.1</w:t>
      </w:r>
      <w:r>
        <w:rPr>
          <w:rFonts w:hint="eastAsia"/>
        </w:rPr>
        <w:t>护理评估</w:t>
      </w:r>
      <w:bookmarkEnd w:id="34"/>
      <w:bookmarkEnd w:id="35"/>
    </w:p>
    <w:p>
      <w:pPr>
        <w:spacing w:line="360" w:lineRule="auto"/>
        <w:ind w:firstLine="560" w:firstLineChars="200"/>
        <w:rPr>
          <w:rFonts w:cstheme="minorBidi"/>
          <w:sz w:val="28"/>
        </w:rPr>
      </w:pPr>
      <w:r>
        <w:rPr>
          <w:rFonts w:cstheme="minorBidi"/>
          <w:color w:val="FF0000"/>
          <w:sz w:val="28"/>
        </w:rPr>
        <w:t>护理评估从身体</w:t>
      </w:r>
      <w:r>
        <w:rPr>
          <w:rFonts w:hint="eastAsia" w:cstheme="minorBidi"/>
          <w:color w:val="FF0000"/>
          <w:sz w:val="28"/>
        </w:rPr>
        <w:t>、</w:t>
      </w:r>
      <w:r>
        <w:rPr>
          <w:rFonts w:cstheme="minorBidi"/>
          <w:color w:val="FF0000"/>
          <w:sz w:val="28"/>
        </w:rPr>
        <w:t>心理</w:t>
      </w:r>
      <w:r>
        <w:rPr>
          <w:rFonts w:hint="eastAsia" w:cstheme="minorBidi"/>
          <w:color w:val="FF0000"/>
          <w:sz w:val="28"/>
        </w:rPr>
        <w:t>、</w:t>
      </w:r>
      <w:r>
        <w:rPr>
          <w:rFonts w:cstheme="minorBidi"/>
          <w:color w:val="FF0000"/>
          <w:sz w:val="28"/>
        </w:rPr>
        <w:t>社会等方面阐述评估内容</w:t>
      </w:r>
      <w:r>
        <w:rPr>
          <w:rFonts w:hint="eastAsia" w:cstheme="minorBidi"/>
          <w:color w:val="FF0000"/>
          <w:sz w:val="28"/>
        </w:rPr>
        <w:t>，具体如下：</w:t>
      </w:r>
    </w:p>
    <w:p>
      <w:pPr>
        <w:pStyle w:val="4"/>
        <w:numPr>
          <w:ilvl w:val="0"/>
          <w:numId w:val="0"/>
        </w:numPr>
      </w:pPr>
      <w:bookmarkStart w:id="36" w:name="_Toc105506903"/>
      <w:bookmarkStart w:id="37" w:name="_Toc106122850"/>
      <w:r>
        <w:t>3.1.</w:t>
      </w:r>
      <w:r>
        <w:rPr>
          <w:rFonts w:hint="eastAsia"/>
        </w:rPr>
        <w:t>1</w:t>
      </w:r>
      <w:r>
        <w:t>.</w:t>
      </w:r>
      <w:r>
        <w:rPr>
          <w:rFonts w:hint="eastAsia"/>
        </w:rPr>
        <w:t>身体评估</w:t>
      </w:r>
      <w:bookmarkEnd w:id="36"/>
      <w:bookmarkEnd w:id="37"/>
    </w:p>
    <w:p>
      <w:pPr>
        <w:spacing w:line="360" w:lineRule="auto"/>
        <w:ind w:firstLine="560" w:firstLineChars="200"/>
        <w:rPr>
          <w:rFonts w:cstheme="minorBidi"/>
          <w:sz w:val="28"/>
        </w:rPr>
      </w:pPr>
      <w:r>
        <w:rPr>
          <w:rFonts w:hint="eastAsia" w:cstheme="minorBidi"/>
          <w:color w:val="FF0000"/>
          <w:sz w:val="28"/>
        </w:rPr>
        <w:t>例</w:t>
      </w:r>
      <w:r>
        <w:rPr>
          <w:rFonts w:hint="eastAsia" w:cstheme="minorBidi"/>
          <w:sz w:val="28"/>
        </w:rPr>
        <w:t>：</w:t>
      </w:r>
      <w:r>
        <w:rPr>
          <w:rFonts w:hint="eastAsia" w:cstheme="minorBidi"/>
          <w:color w:val="0000FF"/>
          <w:sz w:val="28"/>
          <w:lang w:val="en-US" w:eastAsia="zh-CN"/>
        </w:rPr>
        <w:t>患者神智清醒，</w:t>
      </w:r>
      <w:r>
        <w:rPr>
          <w:rFonts w:hint="eastAsia" w:cstheme="minorBidi"/>
          <w:color w:val="0000FF"/>
          <w:sz w:val="28"/>
        </w:rPr>
        <w:t>T：36．</w:t>
      </w:r>
      <w:r>
        <w:rPr>
          <w:rFonts w:hint="eastAsia" w:cstheme="minorBidi"/>
          <w:color w:val="0000FF"/>
          <w:sz w:val="28"/>
          <w:lang w:val="en-US" w:eastAsia="zh-CN"/>
        </w:rPr>
        <w:t>2</w:t>
      </w:r>
      <w:r>
        <w:rPr>
          <w:rFonts w:hint="eastAsia" w:cstheme="minorBidi"/>
          <w:color w:val="0000FF"/>
          <w:sz w:val="28"/>
        </w:rPr>
        <w:t>℃ ，P：</w:t>
      </w:r>
      <w:r>
        <w:rPr>
          <w:rFonts w:hint="eastAsia" w:cstheme="minorBidi"/>
          <w:color w:val="0000FF"/>
          <w:sz w:val="28"/>
          <w:lang w:val="en-US" w:eastAsia="zh-CN"/>
        </w:rPr>
        <w:t>137</w:t>
      </w:r>
      <w:r>
        <w:rPr>
          <w:rFonts w:hint="eastAsia" w:cstheme="minorBidi"/>
          <w:color w:val="0000FF"/>
          <w:sz w:val="28"/>
        </w:rPr>
        <w:t>次／分，R：</w:t>
      </w:r>
      <w:r>
        <w:rPr>
          <w:rFonts w:hint="eastAsia" w:cstheme="minorBidi"/>
          <w:color w:val="0000FF"/>
          <w:sz w:val="28"/>
          <w:lang w:val="en-US" w:eastAsia="zh-CN"/>
        </w:rPr>
        <w:t>20</w:t>
      </w:r>
      <w:r>
        <w:rPr>
          <w:rFonts w:hint="eastAsia" w:cstheme="minorBidi"/>
          <w:color w:val="0000FF"/>
          <w:sz w:val="28"/>
        </w:rPr>
        <w:t>次／分，Bp：1</w:t>
      </w:r>
      <w:r>
        <w:rPr>
          <w:rFonts w:hint="eastAsia" w:cstheme="minorBidi"/>
          <w:color w:val="0000FF"/>
          <w:sz w:val="28"/>
          <w:lang w:val="en-US" w:eastAsia="zh-CN"/>
        </w:rPr>
        <w:t>03</w:t>
      </w:r>
      <w:r>
        <w:rPr>
          <w:rFonts w:hint="eastAsia" w:cstheme="minorBidi"/>
          <w:color w:val="0000FF"/>
          <w:sz w:val="28"/>
        </w:rPr>
        <w:t>／</w:t>
      </w:r>
      <w:r>
        <w:rPr>
          <w:rFonts w:hint="eastAsia" w:cstheme="minorBidi"/>
          <w:color w:val="0000FF"/>
          <w:sz w:val="28"/>
          <w:lang w:val="en-US" w:eastAsia="zh-CN"/>
        </w:rPr>
        <w:t>70</w:t>
      </w:r>
      <w:r>
        <w:rPr>
          <w:rFonts w:hint="eastAsia" w:cstheme="minorBidi"/>
          <w:color w:val="0000FF"/>
          <w:sz w:val="28"/>
        </w:rPr>
        <w:t xml:space="preserve"> mm Hg，W：54 kg（干体重），H：161 cm，BMI：20．83 kg／m</w:t>
      </w:r>
      <w:r>
        <w:rPr>
          <w:rFonts w:hint="eastAsia" w:cstheme="minorBidi"/>
          <w:color w:val="0000FF"/>
          <w:sz w:val="28"/>
          <w:vertAlign w:val="superscript"/>
        </w:rPr>
        <w:t>2</w:t>
      </w:r>
      <w:r>
        <w:rPr>
          <w:rFonts w:hint="eastAsia" w:cstheme="minorBidi"/>
          <w:color w:val="0000FF"/>
          <w:sz w:val="28"/>
        </w:rPr>
        <w:t>，</w:t>
      </w:r>
      <w:r>
        <w:rPr>
          <w:rFonts w:hint="eastAsia" w:cstheme="minorBidi"/>
          <w:sz w:val="28"/>
        </w:rPr>
        <w:t>患者神清，T：36．6℃ ，P：84次／分，R：18 次／分，Bp：135／81 mm Hg，W：54 kg（干体重），H：161 cm，BMI：20．83 kg／m</w:t>
      </w:r>
      <w:r>
        <w:rPr>
          <w:rFonts w:hint="eastAsia" w:cstheme="minorBidi"/>
          <w:sz w:val="28"/>
          <w:vertAlign w:val="superscript"/>
        </w:rPr>
        <w:t>2</w:t>
      </w:r>
      <w:r>
        <w:rPr>
          <w:rFonts w:hint="eastAsia" w:cstheme="minorBidi"/>
          <w:sz w:val="28"/>
        </w:rPr>
        <w:t>，</w:t>
      </w:r>
      <w:r>
        <w:rPr>
          <w:rFonts w:hint="eastAsia" w:cstheme="minorBidi"/>
          <w:color w:val="0000FF"/>
          <w:sz w:val="28"/>
        </w:rPr>
        <w:t>近期体重无明显变化；大便1~2 次／天</w:t>
      </w:r>
      <w:r>
        <w:rPr>
          <w:rFonts w:hint="eastAsia" w:cstheme="minorBidi"/>
          <w:sz w:val="28"/>
        </w:rPr>
        <w:t>，无尿；糖化血红蛋白11．2％，足部高危因素评估显示双下肢存在血管、神经病变，左足足溃疡Wagner 分级为1级；患者存在低血糖风险，改良主观营养评分法（SGA）为11 分。透析间期体重增长≥5％，超滤量＞3 000 mL，过去两个月透析期间低血压发生率为47．8％。自理能力评估（ADL）：95 分；跌倒因子评分： 8分；皮肤状况评估：Norton 压疮评分，19 分；深静脉血栓风险评估：4 分，高危；疼痛数字评分：4 分。</w:t>
      </w:r>
    </w:p>
    <w:p>
      <w:pPr>
        <w:pStyle w:val="4"/>
        <w:numPr>
          <w:ilvl w:val="0"/>
          <w:numId w:val="0"/>
        </w:numPr>
      </w:pPr>
      <w:bookmarkStart w:id="38" w:name="_Toc105506904"/>
      <w:bookmarkStart w:id="39" w:name="_Toc106122851"/>
      <w:r>
        <w:t>3.1.</w:t>
      </w:r>
      <w:r>
        <w:rPr>
          <w:rFonts w:hint="eastAsia"/>
        </w:rPr>
        <w:t>2心理评估</w:t>
      </w:r>
      <w:bookmarkEnd w:id="38"/>
      <w:bookmarkEnd w:id="39"/>
    </w:p>
    <w:p>
      <w:pPr>
        <w:spacing w:line="360" w:lineRule="auto"/>
        <w:ind w:firstLine="560" w:firstLineChars="200"/>
        <w:rPr>
          <w:rFonts w:cstheme="minorBidi"/>
          <w:sz w:val="28"/>
        </w:rPr>
      </w:pPr>
      <w:r>
        <w:rPr>
          <w:rFonts w:hint="eastAsia" w:cstheme="minorBidi"/>
          <w:color w:val="FF0000"/>
          <w:sz w:val="28"/>
        </w:rPr>
        <w:t>例</w:t>
      </w:r>
      <w:r>
        <w:rPr>
          <w:rFonts w:hint="eastAsia" w:cstheme="minorBidi"/>
          <w:sz w:val="28"/>
        </w:rPr>
        <w:t>：患者处于焦虑状态， 担心足部伤口的愈合情况， 担心治疗费用问题； 因害怕低血糖发生，睡前胰岛素不执行，胰岛素针头使用2 天后才更换，胰岛素注射部位不规律轮换，注射部位有硬结。</w:t>
      </w:r>
    </w:p>
    <w:p>
      <w:pPr>
        <w:pStyle w:val="4"/>
        <w:numPr>
          <w:ilvl w:val="0"/>
          <w:numId w:val="0"/>
        </w:numPr>
      </w:pPr>
      <w:bookmarkStart w:id="40" w:name="_Toc105506905"/>
      <w:bookmarkStart w:id="41" w:name="_Toc106122852"/>
      <w:r>
        <w:t>3.1.</w:t>
      </w:r>
      <w:r>
        <w:rPr>
          <w:rFonts w:hint="eastAsia"/>
        </w:rPr>
        <w:t>3社会评估</w:t>
      </w:r>
      <w:bookmarkEnd w:id="40"/>
      <w:bookmarkEnd w:id="41"/>
    </w:p>
    <w:p>
      <w:pPr>
        <w:spacing w:line="360" w:lineRule="auto"/>
        <w:ind w:firstLine="560" w:firstLineChars="200"/>
        <w:rPr>
          <w:rFonts w:cstheme="minorBidi"/>
          <w:sz w:val="28"/>
        </w:rPr>
      </w:pPr>
      <w:r>
        <w:rPr>
          <w:rFonts w:hint="eastAsia" w:cstheme="minorBidi"/>
          <w:color w:val="FF0000"/>
          <w:sz w:val="28"/>
        </w:rPr>
        <w:t>例</w:t>
      </w:r>
      <w:r>
        <w:rPr>
          <w:rFonts w:hint="eastAsia" w:cstheme="minorBidi"/>
          <w:sz w:val="28"/>
        </w:rPr>
        <w:t>：患者已经退休，经济来源于患者本人妻子退休金，妻子患有糖尿病，育有1子1女，女儿因糖尿病并发症去世，儿子的职业是司机，平时工作繁忙，患者住院期间无家属照顾，社会支持力较弱。</w:t>
      </w:r>
    </w:p>
    <w:p>
      <w:pPr>
        <w:pStyle w:val="3"/>
        <w:numPr>
          <w:ilvl w:val="0"/>
          <w:numId w:val="0"/>
        </w:numPr>
      </w:pPr>
      <w:bookmarkStart w:id="42" w:name="_Toc105506906"/>
      <w:bookmarkStart w:id="43" w:name="_Toc106122853"/>
      <w:r>
        <w:rPr>
          <w:rFonts w:hint="eastAsia"/>
        </w:rPr>
        <w:t>3</w:t>
      </w:r>
      <w:r>
        <w:t>.2</w:t>
      </w:r>
      <w:r>
        <w:rPr>
          <w:rFonts w:hint="eastAsia"/>
        </w:rPr>
        <w:t>护理措施</w:t>
      </w:r>
      <w:bookmarkEnd w:id="42"/>
      <w:bookmarkEnd w:id="43"/>
    </w:p>
    <w:p>
      <w:pPr>
        <w:pStyle w:val="4"/>
        <w:numPr>
          <w:ilvl w:val="0"/>
          <w:numId w:val="0"/>
        </w:numPr>
      </w:pPr>
      <w:bookmarkStart w:id="44" w:name="_Toc106122854"/>
      <w:bookmarkStart w:id="45" w:name="_Toc105506907"/>
      <w:r>
        <w:t>3.2.</w:t>
      </w:r>
      <w:r>
        <w:rPr>
          <w:rFonts w:hint="eastAsia"/>
        </w:rPr>
        <w:t>1治疗护理</w:t>
      </w:r>
      <w:bookmarkEnd w:id="44"/>
      <w:bookmarkEnd w:id="45"/>
    </w:p>
    <w:p>
      <w:pPr>
        <w:spacing w:line="360" w:lineRule="auto"/>
        <w:ind w:firstLine="560" w:firstLineChars="200"/>
        <w:rPr>
          <w:rFonts w:cstheme="minorBidi"/>
          <w:color w:val="FF0000"/>
          <w:sz w:val="28"/>
        </w:rPr>
      </w:pPr>
      <w:r>
        <w:rPr>
          <w:rFonts w:hint="eastAsia" w:cstheme="minorBidi"/>
          <w:color w:val="FF0000"/>
          <w:sz w:val="28"/>
        </w:rPr>
        <w:t>可参考以下内容：用药护理、手术护理、对症护理、并发症护理、导管护理及病情观察，根据不同疾病情况选择相对应的护理措施，不涉及的可不写。</w:t>
      </w:r>
    </w:p>
    <w:p>
      <w:pPr>
        <w:pStyle w:val="4"/>
        <w:numPr>
          <w:ilvl w:val="0"/>
          <w:numId w:val="0"/>
        </w:numPr>
      </w:pPr>
      <w:bookmarkStart w:id="46" w:name="_Toc106122855"/>
      <w:bookmarkStart w:id="47" w:name="_Toc105506908"/>
      <w:r>
        <w:t>3.2.</w:t>
      </w:r>
      <w:r>
        <w:rPr>
          <w:rFonts w:hint="eastAsia"/>
        </w:rPr>
        <w:t>2生活和饮食护理</w:t>
      </w:r>
      <w:bookmarkEnd w:id="46"/>
      <w:bookmarkEnd w:id="47"/>
    </w:p>
    <w:p>
      <w:pPr>
        <w:spacing w:line="360" w:lineRule="auto"/>
        <w:ind w:firstLine="560" w:firstLineChars="200"/>
        <w:rPr>
          <w:rFonts w:cstheme="minorBidi"/>
          <w:color w:val="FF0000"/>
          <w:sz w:val="28"/>
        </w:rPr>
      </w:pPr>
      <w:r>
        <w:rPr>
          <w:rFonts w:hint="eastAsia" w:cstheme="minorBidi"/>
          <w:color w:val="FF0000"/>
          <w:sz w:val="28"/>
        </w:rPr>
        <w:t>可参考以下内容：饮食护理、排泄护理、皮肤护理，根据不同疾病情况选择相对应的护理措施，不涉及的可不写。</w:t>
      </w:r>
    </w:p>
    <w:p>
      <w:pPr>
        <w:pStyle w:val="4"/>
        <w:numPr>
          <w:ilvl w:val="0"/>
          <w:numId w:val="0"/>
        </w:numPr>
      </w:pPr>
      <w:bookmarkStart w:id="48" w:name="_Toc106122856"/>
      <w:bookmarkStart w:id="49" w:name="_Toc105506909"/>
      <w:r>
        <w:t>3.2.</w:t>
      </w:r>
      <w:r>
        <w:rPr>
          <w:rFonts w:hint="eastAsia"/>
        </w:rPr>
        <w:t>3心理护理</w:t>
      </w:r>
      <w:bookmarkEnd w:id="48"/>
      <w:bookmarkEnd w:id="49"/>
    </w:p>
    <w:p>
      <w:pPr>
        <w:spacing w:line="360" w:lineRule="auto"/>
        <w:ind w:firstLine="560" w:firstLineChars="200"/>
        <w:rPr>
          <w:rFonts w:cstheme="minorBidi"/>
          <w:color w:val="FF0000"/>
          <w:sz w:val="28"/>
        </w:rPr>
      </w:pPr>
      <w:r>
        <w:rPr>
          <w:rFonts w:hint="eastAsia" w:cstheme="minorBidi"/>
          <w:color w:val="FF0000"/>
          <w:sz w:val="28"/>
        </w:rPr>
        <w:t>可参考以下内容：焦虑、抑郁、紧张、孤独、恐惧、多疑等。根据不同疾病情况选择相对应的护理措施，不涉及的可不写。</w:t>
      </w:r>
    </w:p>
    <w:p>
      <w:pPr>
        <w:pStyle w:val="4"/>
        <w:numPr>
          <w:ilvl w:val="0"/>
          <w:numId w:val="0"/>
        </w:numPr>
      </w:pPr>
      <w:bookmarkStart w:id="50" w:name="_Toc106122857"/>
      <w:bookmarkStart w:id="51" w:name="_Toc105506910"/>
      <w:r>
        <w:t>3.2.</w:t>
      </w:r>
      <w:r>
        <w:rPr>
          <w:rFonts w:hint="eastAsia"/>
        </w:rPr>
        <w:t>4出院指导/健康教育</w:t>
      </w:r>
      <w:bookmarkEnd w:id="50"/>
      <w:bookmarkEnd w:id="51"/>
    </w:p>
    <w:p>
      <w:pPr>
        <w:spacing w:line="360" w:lineRule="auto"/>
        <w:ind w:firstLine="560" w:firstLineChars="200"/>
        <w:rPr>
          <w:rFonts w:cstheme="minorBidi"/>
          <w:color w:val="FF0000"/>
          <w:sz w:val="28"/>
        </w:rPr>
      </w:pPr>
      <w:r>
        <w:rPr>
          <w:rFonts w:hint="eastAsia" w:cstheme="minorBidi"/>
          <w:color w:val="FF0000"/>
          <w:sz w:val="28"/>
        </w:rPr>
        <w:t>可参考以下内容：生活健康教育、用药健康教育，根据不同疾病情况选择相对应的护理措施，不涉及的可不写。</w:t>
      </w:r>
    </w:p>
    <w:p>
      <w:pPr>
        <w:pStyle w:val="2"/>
      </w:pPr>
      <w:bookmarkStart w:id="52" w:name="_Toc105506911"/>
      <w:bookmarkStart w:id="53" w:name="_Toc106122858"/>
      <w:r>
        <w:rPr>
          <w:rFonts w:hint="eastAsia"/>
        </w:rPr>
        <w:t>讨论</w:t>
      </w:r>
      <w:bookmarkEnd w:id="52"/>
      <w:bookmarkEnd w:id="53"/>
    </w:p>
    <w:p>
      <w:pPr>
        <w:widowControl/>
        <w:spacing w:before="50" w:after="50" w:line="360" w:lineRule="auto"/>
        <w:ind w:firstLine="560" w:firstLineChars="200"/>
        <w:jc w:val="left"/>
        <w:rPr>
          <w:rFonts w:cstheme="minorBidi"/>
          <w:color w:val="FF0000"/>
          <w:sz w:val="28"/>
        </w:rPr>
      </w:pPr>
      <w:r>
        <w:rPr>
          <w:rFonts w:hint="eastAsia" w:cstheme="minorBidi"/>
          <w:color w:val="FF0000"/>
          <w:sz w:val="28"/>
        </w:rPr>
        <w:t>讨论包括一下7种写法，任选其中一种或多种即可。</w:t>
      </w:r>
    </w:p>
    <w:p>
      <w:pPr>
        <w:widowControl/>
        <w:spacing w:before="50" w:after="50" w:line="360" w:lineRule="auto"/>
        <w:ind w:firstLine="560" w:firstLineChars="200"/>
        <w:jc w:val="left"/>
        <w:rPr>
          <w:rFonts w:cstheme="minorBidi"/>
          <w:color w:val="FF0000"/>
          <w:sz w:val="28"/>
        </w:rPr>
      </w:pPr>
      <w:r>
        <w:rPr>
          <w:rFonts w:hint="eastAsia" w:cstheme="minorBidi"/>
          <w:color w:val="FF0000"/>
          <w:sz w:val="28"/>
        </w:rPr>
        <w:t xml:space="preserve">（1）特殊病例的护理特点，与常规护理的不同之处。 </w:t>
      </w:r>
    </w:p>
    <w:p>
      <w:pPr>
        <w:widowControl/>
        <w:spacing w:before="50" w:after="50" w:line="360" w:lineRule="auto"/>
        <w:ind w:firstLine="560" w:firstLineChars="200"/>
        <w:jc w:val="left"/>
        <w:rPr>
          <w:rFonts w:cstheme="minorBidi"/>
          <w:color w:val="FF0000"/>
          <w:sz w:val="28"/>
        </w:rPr>
      </w:pPr>
      <w:r>
        <w:rPr>
          <w:rFonts w:hint="eastAsia" w:cstheme="minorBidi"/>
          <w:color w:val="FF0000"/>
          <w:sz w:val="28"/>
        </w:rPr>
        <w:t xml:space="preserve">（2）主要的护理问题，护理配合治疗的重点。 </w:t>
      </w:r>
    </w:p>
    <w:p>
      <w:pPr>
        <w:widowControl/>
        <w:spacing w:before="50" w:after="50" w:line="360" w:lineRule="auto"/>
        <w:ind w:firstLine="560" w:firstLineChars="200"/>
        <w:jc w:val="left"/>
        <w:rPr>
          <w:rFonts w:cstheme="minorBidi"/>
          <w:color w:val="FF0000"/>
          <w:sz w:val="28"/>
        </w:rPr>
      </w:pPr>
      <w:r>
        <w:rPr>
          <w:rFonts w:hint="eastAsia" w:cstheme="minorBidi"/>
          <w:color w:val="FF0000"/>
          <w:sz w:val="28"/>
        </w:rPr>
        <w:t xml:space="preserve">（3）重要的或关键的护理措施，独特护理的创新尝试、新见解、新作法。 </w:t>
      </w:r>
    </w:p>
    <w:p>
      <w:pPr>
        <w:widowControl/>
        <w:spacing w:before="50" w:after="50" w:line="360" w:lineRule="auto"/>
        <w:ind w:firstLine="560" w:firstLineChars="200"/>
        <w:jc w:val="left"/>
        <w:rPr>
          <w:rFonts w:cstheme="minorBidi"/>
          <w:color w:val="FF0000"/>
          <w:sz w:val="28"/>
        </w:rPr>
      </w:pPr>
      <w:r>
        <w:rPr>
          <w:rFonts w:hint="eastAsia" w:cstheme="minorBidi"/>
          <w:color w:val="FF0000"/>
          <w:sz w:val="28"/>
        </w:rPr>
        <w:t xml:space="preserve">（4）护理效果评价，可对比护理结果与预期护理目标进行评价，也可用患者的反映对护理效果进行评价。 </w:t>
      </w:r>
    </w:p>
    <w:p>
      <w:pPr>
        <w:widowControl/>
        <w:spacing w:before="50" w:after="50" w:line="360" w:lineRule="auto"/>
        <w:ind w:firstLine="560" w:firstLineChars="200"/>
        <w:jc w:val="left"/>
        <w:rPr>
          <w:rFonts w:cstheme="minorBidi"/>
          <w:color w:val="FF0000"/>
          <w:sz w:val="28"/>
        </w:rPr>
      </w:pPr>
      <w:r>
        <w:rPr>
          <w:rFonts w:hint="eastAsia" w:cstheme="minorBidi"/>
          <w:color w:val="FF0000"/>
          <w:sz w:val="28"/>
        </w:rPr>
        <w:t xml:space="preserve">（5）护理体会，认真总结护理成功的经验或失败的教训，以及能给读者留下的深刻启迪。 </w:t>
      </w:r>
    </w:p>
    <w:p>
      <w:pPr>
        <w:spacing w:line="360" w:lineRule="auto"/>
        <w:ind w:firstLine="560" w:firstLineChars="200"/>
        <w:rPr>
          <w:rFonts w:cstheme="minorBidi"/>
          <w:color w:val="FF0000"/>
          <w:sz w:val="28"/>
        </w:rPr>
      </w:pPr>
      <w:r>
        <w:rPr>
          <w:rFonts w:hint="eastAsia" w:cstheme="minorBidi"/>
          <w:color w:val="FF0000"/>
          <w:sz w:val="28"/>
        </w:rPr>
        <w:t>（6）概述性总结，对主要的护理问题、护理措施、护理效果等高度概括地作出总结（小结）。</w:t>
      </w:r>
    </w:p>
    <w:p>
      <w:pPr>
        <w:spacing w:line="360" w:lineRule="auto"/>
        <w:ind w:firstLine="560" w:firstLineChars="200"/>
        <w:rPr>
          <w:rFonts w:cstheme="minorBidi"/>
          <w:color w:val="FF0000"/>
          <w:sz w:val="28"/>
        </w:rPr>
      </w:pPr>
      <w:r>
        <w:rPr>
          <w:rFonts w:hint="eastAsia" w:cstheme="minorBidi"/>
          <w:color w:val="FF0000"/>
          <w:sz w:val="28"/>
        </w:rPr>
        <w:t>（7）分析所采取相应护理措施的原因，介绍护理措施的理论依据。</w:t>
      </w:r>
    </w:p>
    <w:p>
      <w:pPr>
        <w:spacing w:line="360" w:lineRule="auto"/>
        <w:ind w:firstLine="560" w:firstLineChars="200"/>
        <w:rPr>
          <w:rFonts w:cstheme="minorBidi"/>
          <w:sz w:val="28"/>
        </w:rPr>
      </w:pPr>
      <w:r>
        <w:rPr>
          <w:rFonts w:hint="eastAsia" w:cstheme="minorBidi"/>
          <w:sz w:val="28"/>
        </w:rPr>
        <w:t>例：近年来，胎盘侵入的发生率升高，主要与剖宫产率的升高有关</w:t>
      </w:r>
      <w:r>
        <w:rPr>
          <w:rFonts w:hint="eastAsia" w:cstheme="minorBidi"/>
          <w:sz w:val="28"/>
          <w:vertAlign w:val="superscript"/>
        </w:rPr>
        <w:t>[</w:t>
      </w:r>
      <w:r>
        <w:rPr>
          <w:rFonts w:cstheme="minorBidi"/>
          <w:sz w:val="28"/>
          <w:vertAlign w:val="superscript"/>
        </w:rPr>
        <w:t>18]</w:t>
      </w:r>
      <w:r>
        <w:rPr>
          <w:rFonts w:hint="eastAsia" w:cstheme="minorBidi"/>
          <w:sz w:val="28"/>
        </w:rPr>
        <w:t>。剖宫手术已经成为胎盘植入的重要高危因素，尤其是国家二孩政策出台之后，生育二胎率升高，剖宫产再次妊娠妇女增多，导致胎盘植入的发病率升高。积极处置、保障生命安全固然重要，但更应该高度重视胎盘植入的产前诊断和产科预防。作为产科的医生应严格掌握剖宫产指证，降低剖宫产率和提高剖宫产等手术的质量；而作为助产士应通过助产士门诊、孕期健康教育等，加强对孕产妇关于自然分娩、无痛分娩、导乐分娩等分娩方式的健康宣教，减轻孕产妇的恐惧，缓解分娩的疼痛；加强对自身专科知识、技能技术的提升。该例孕产妇有多次孕产史及剖宫产史，手术难度及护理难度大，但通过护理人员对瘢痕妊娠并发胎盘植入孕产妇的重视，做好认知指导、加强胎儿的监护，加强对孕妇的健康教育，应用切实可行的措施预防新生儿窒息和产后出血的发生，产后认真做好母婴分离泌乳的指导等最终还是保留了子宫，母婴安全。这一切积极有效的护理措施是降低孕产妇、新生儿病死率，提高孕产妇生活质量的重要措施，同时也加深了医护人员对专科知识的掌握，拓展了护理人员的思路。</w:t>
      </w:r>
    </w:p>
    <w:p>
      <w:pPr>
        <w:pStyle w:val="2"/>
      </w:pPr>
      <w:bookmarkStart w:id="54" w:name="_Toc105506912"/>
      <w:bookmarkStart w:id="55" w:name="_Toc106122859"/>
      <w:r>
        <w:rPr>
          <w:rFonts w:hint="eastAsia"/>
        </w:rPr>
        <w:t>小结</w:t>
      </w:r>
      <w:bookmarkEnd w:id="54"/>
      <w:bookmarkEnd w:id="55"/>
      <w:bookmarkStart w:id="56" w:name="_Toc135036781"/>
    </w:p>
    <w:p>
      <w:pPr>
        <w:spacing w:line="360" w:lineRule="auto"/>
        <w:ind w:firstLine="560" w:firstLineChars="200"/>
        <w:rPr>
          <w:rFonts w:cstheme="minorBidi"/>
          <w:color w:val="FF0000"/>
          <w:sz w:val="28"/>
        </w:rPr>
      </w:pPr>
      <w:r>
        <w:rPr>
          <w:rFonts w:hint="eastAsia" w:cstheme="minorBidi"/>
          <w:color w:val="FF0000"/>
          <w:sz w:val="28"/>
        </w:rPr>
        <w:t>与前言前后呼应，总结本案例护理特点，谈及在护理工作中的体会和感受，提出今后的研究方向。</w:t>
      </w:r>
    </w:p>
    <w:p>
      <w:pPr>
        <w:spacing w:line="360" w:lineRule="auto"/>
        <w:ind w:firstLine="560" w:firstLineChars="200"/>
        <w:rPr>
          <w:rFonts w:cstheme="minorBidi"/>
          <w:sz w:val="28"/>
        </w:rPr>
      </w:pPr>
      <w:r>
        <w:rPr>
          <w:rFonts w:hint="eastAsia" w:cstheme="minorBidi"/>
          <w:sz w:val="28"/>
        </w:rPr>
        <w:t>例：对1例 PMC 采用 FMI 治疗的患儿，采用精心术前准备及术后护理，患儿好转出院，随访主见腹痛、便血情况，取得了满意的效果。认为做好移植前供体、受体的准备，完善肠道清洁；移植后保持合适的体位，注意饮食，观察消化道、生命体征变化及其并发症的发生，做好标本采集和出院指导等过程是护理成功的重要护理措施。</w:t>
      </w:r>
    </w:p>
    <w:p>
      <w:pPr>
        <w:widowControl/>
        <w:spacing w:line="360" w:lineRule="auto"/>
        <w:ind w:firstLine="560" w:firstLineChars="200"/>
        <w:rPr>
          <w:rFonts w:cstheme="minorBidi"/>
          <w:color w:val="FF0000"/>
          <w:sz w:val="28"/>
        </w:rPr>
      </w:pPr>
      <w:r>
        <w:rPr>
          <w:rFonts w:hint="eastAsia" w:cstheme="minorBidi"/>
          <w:color w:val="FF0000"/>
          <w:sz w:val="28"/>
        </w:rPr>
        <w:t>格式：四号宋体，标题左对齐。正文左边距</w:t>
      </w:r>
      <w:r>
        <w:rPr>
          <w:rFonts w:cstheme="minorBidi"/>
          <w:color w:val="FF0000"/>
          <w:sz w:val="28"/>
        </w:rPr>
        <w:t>3</w:t>
      </w:r>
      <w:r>
        <w:rPr>
          <w:rFonts w:hint="eastAsia" w:cstheme="minorBidi"/>
          <w:color w:val="FF0000"/>
          <w:sz w:val="28"/>
        </w:rPr>
        <w:t>厘米，右边距、上边距、下边距均为</w:t>
      </w:r>
      <w:r>
        <w:rPr>
          <w:rFonts w:cstheme="minorBidi"/>
          <w:color w:val="FF0000"/>
          <w:sz w:val="28"/>
        </w:rPr>
        <w:t>2.5</w:t>
      </w:r>
      <w:r>
        <w:rPr>
          <w:rFonts w:hint="eastAsia" w:cstheme="minorBidi"/>
          <w:color w:val="FF0000"/>
          <w:sz w:val="28"/>
        </w:rPr>
        <w:t>厘米，1.5倍行间距。中文字体为宋体，四号字；外文字体为Times New Roman,四号字，段落首行缩进2字符。</w:t>
      </w: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pPr>
    </w:p>
    <w:bookmarkEnd w:id="56"/>
    <w:p>
      <w:bookmarkStart w:id="57" w:name="_Toc135036782"/>
    </w:p>
    <w:p>
      <w:pPr>
        <w:pStyle w:val="11"/>
      </w:pPr>
      <w:bookmarkStart w:id="58" w:name="_Toc106122861"/>
      <w:r>
        <w:rPr>
          <w:lang w:val="zh-CN"/>
        </w:rPr>
        <mc:AlternateContent>
          <mc:Choice Requires="wps">
            <w:drawing>
              <wp:anchor distT="0" distB="0" distL="114300" distR="114300" simplePos="0" relativeHeight="251670528" behindDoc="0" locked="0" layoutInCell="1" allowOverlap="1">
                <wp:simplePos x="0" y="0"/>
                <wp:positionH relativeFrom="column">
                  <wp:posOffset>118745</wp:posOffset>
                </wp:positionH>
                <wp:positionV relativeFrom="paragraph">
                  <wp:posOffset>-121285</wp:posOffset>
                </wp:positionV>
                <wp:extent cx="1589405" cy="574675"/>
                <wp:effectExtent l="6350" t="6350" r="385445" b="28575"/>
                <wp:wrapNone/>
                <wp:docPr id="14" name="矩形标注 14"/>
                <wp:cNvGraphicFramePr/>
                <a:graphic xmlns:a="http://schemas.openxmlformats.org/drawingml/2006/main">
                  <a:graphicData uri="http://schemas.microsoft.com/office/word/2010/wordprocessingShape">
                    <wps:wsp>
                      <wps:cNvSpPr/>
                      <wps:spPr>
                        <a:xfrm>
                          <a:off x="0" y="0"/>
                          <a:ext cx="1589405" cy="574675"/>
                        </a:xfrm>
                        <a:prstGeom prst="wedgeRectCallout">
                          <a:avLst>
                            <a:gd name="adj1" fmla="val 71056"/>
                            <a:gd name="adj2" fmla="val 38176"/>
                          </a:avLst>
                        </a:prstGeom>
                        <a:solidFill>
                          <a:srgbClr val="FFFFFF"/>
                        </a:solidFill>
                        <a:ln w="9525" cap="flat" cmpd="sng">
                          <a:solidFill>
                            <a:srgbClr val="000000"/>
                          </a:solidFill>
                          <a:prstDash val="solid"/>
                          <a:miter/>
                          <a:headEnd type="none" w="med" len="med"/>
                          <a:tailEnd type="none" w="med" len="med"/>
                        </a:ln>
                      </wps:spPr>
                      <wps:txbx>
                        <w:txbxContent>
                          <w:p>
                            <w:pPr>
                              <w:pStyle w:val="10"/>
                              <w:tabs>
                                <w:tab w:val="left" w:pos="1140"/>
                              </w:tabs>
                              <w:adjustRightInd w:val="0"/>
                              <w:snapToGrid w:val="0"/>
                              <w:spacing w:beforeAutospacing="0" w:afterAutospacing="0" w:line="360" w:lineRule="atLeast"/>
                              <w:ind w:firstLine="422"/>
                              <w:jc w:val="both"/>
                              <w:rPr>
                                <w:rFonts w:hint="default"/>
                                <w:color w:val="auto"/>
                                <w:kern w:val="2"/>
                                <w:sz w:val="21"/>
                                <w:szCs w:val="21"/>
                              </w:rPr>
                            </w:pPr>
                            <w:r>
                              <w:rPr>
                                <w:color w:val="auto"/>
                                <w:kern w:val="2"/>
                                <w:sz w:val="21"/>
                                <w:szCs w:val="21"/>
                              </w:rPr>
                              <w:t>另起页，“参考文献”四字二号宋体加粗居中</w:t>
                            </w:r>
                          </w:p>
                          <w:p/>
                        </w:txbxContent>
                      </wps:txbx>
                      <wps:bodyPr upright="1"/>
                    </wps:wsp>
                  </a:graphicData>
                </a:graphic>
              </wp:anchor>
            </w:drawing>
          </mc:Choice>
          <mc:Fallback>
            <w:pict>
              <v:shape id="_x0000_s1026" o:spid="_x0000_s1026" o:spt="61" type="#_x0000_t61" style="position:absolute;left:0pt;margin-left:9.35pt;margin-top:-9.55pt;height:45.25pt;width:125.15pt;z-index:251670528;mso-width-relative:page;mso-height-relative:page;" fillcolor="#FFFFFF" filled="t" stroked="t" coordsize="21600,21600" o:gfxdata="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NPH1LbAAAACQEAAA8AAAAAAAAAAQAgAAAAIgAAAGRycy9k&#10;b3ducmV2LnhtbFBLAQIUABQAAAAIAIdO4kB1O5I/OAIAAI4EAAAOAAAAAAAAAAEAIAAAACoBAABk&#10;cnMvZTJvRG9jLnhtbFBLBQYAAAAABgAGAFkBAADUBQAAAAA=&#10;" adj="26148,19046">
                <v:fill on="t" focussize="0,0"/>
                <v:stroke color="#000000" joinstyle="miter"/>
                <v:imagedata o:title=""/>
                <o:lock v:ext="edit" aspectratio="f"/>
                <v:textbox>
                  <w:txbxContent>
                    <w:p>
                      <w:pPr>
                        <w:pStyle w:val="10"/>
                        <w:tabs>
                          <w:tab w:val="left" w:pos="1140"/>
                        </w:tabs>
                        <w:adjustRightInd w:val="0"/>
                        <w:snapToGrid w:val="0"/>
                        <w:spacing w:beforeAutospacing="0" w:afterAutospacing="0" w:line="360" w:lineRule="atLeast"/>
                        <w:ind w:firstLine="422"/>
                        <w:jc w:val="both"/>
                        <w:rPr>
                          <w:rFonts w:hint="default"/>
                          <w:color w:val="auto"/>
                          <w:kern w:val="2"/>
                          <w:sz w:val="21"/>
                          <w:szCs w:val="21"/>
                        </w:rPr>
                      </w:pPr>
                      <w:r>
                        <w:rPr>
                          <w:color w:val="auto"/>
                          <w:kern w:val="2"/>
                          <w:sz w:val="21"/>
                          <w:szCs w:val="21"/>
                        </w:rPr>
                        <w:t>另起页，“参考文献”四字二号宋体加粗居中</w:t>
                      </w:r>
                    </w:p>
                    <w:p/>
                  </w:txbxContent>
                </v:textbox>
              </v:shape>
            </w:pict>
          </mc:Fallback>
        </mc:AlternateContent>
      </w:r>
      <w:r>
        <w:rPr>
          <w:rFonts w:hint="eastAsia"/>
        </w:rPr>
        <w:t>参考文献</w:t>
      </w:r>
      <w:bookmarkEnd w:id="58"/>
    </w:p>
    <w:p>
      <w:pPr>
        <w:spacing w:line="360" w:lineRule="auto"/>
        <w:rPr>
          <w:rFonts w:hint="default" w:eastAsia="宋体"/>
          <w:sz w:val="28"/>
          <w:szCs w:val="28"/>
          <w:lang w:val="en-US" w:eastAsia="zh-CN"/>
        </w:rPr>
      </w:pPr>
      <w:r>
        <w:rPr>
          <w:sz w:val="28"/>
          <w:szCs w:val="28"/>
        </w:rPr>
        <w:t>[1]</w:t>
      </w:r>
      <w:r>
        <w:rPr>
          <w:rFonts w:hint="eastAsia"/>
          <w:sz w:val="28"/>
          <w:szCs w:val="28"/>
          <w:lang w:val="en-US" w:eastAsia="zh-CN"/>
        </w:rPr>
        <w:t xml:space="preserve"> 安力彬，陆虹.妇产科护理学.第6版，北京：人民卫生出版社，2017.</w:t>
      </w:r>
    </w:p>
    <w:p>
      <w:pPr>
        <w:spacing w:line="360" w:lineRule="auto"/>
        <w:rPr>
          <w:rFonts w:hint="eastAsia" w:cs="Arial" w:asciiTheme="majorEastAsia" w:hAnsiTheme="majorEastAsia" w:eastAsiaTheme="majorEastAsia"/>
          <w:color w:val="333333"/>
          <w:sz w:val="28"/>
          <w:szCs w:val="28"/>
          <w:shd w:val="clear" w:color="auto" w:fill="FFFFFF"/>
        </w:rPr>
      </w:pPr>
      <w:r>
        <w:rPr>
          <w:rFonts w:hint="eastAsia"/>
          <w:sz w:val="28"/>
          <w:szCs w:val="28"/>
        </w:rPr>
        <w:t>[</w:t>
      </w:r>
      <w:r>
        <w:rPr>
          <w:sz w:val="28"/>
          <w:szCs w:val="28"/>
        </w:rPr>
        <w:t>2</w:t>
      </w:r>
      <w:r>
        <w:rPr>
          <w:rFonts w:hint="eastAsia"/>
          <w:sz w:val="28"/>
          <w:szCs w:val="28"/>
        </w:rPr>
        <w:t>]</w:t>
      </w:r>
      <w:r>
        <w:rPr>
          <w:rFonts w:hint="eastAsia"/>
          <w:sz w:val="28"/>
          <w:szCs w:val="28"/>
          <w:lang w:val="en-US" w:eastAsia="zh-CN"/>
        </w:rPr>
        <w:t xml:space="preserve"> </w:t>
      </w:r>
      <w:r>
        <w:rPr>
          <w:rFonts w:hint="eastAsia" w:cs="Arial" w:asciiTheme="majorEastAsia" w:hAnsiTheme="majorEastAsia" w:eastAsiaTheme="majorEastAsia"/>
          <w:color w:val="333333"/>
          <w:sz w:val="28"/>
          <w:szCs w:val="28"/>
          <w:shd w:val="clear" w:color="auto" w:fill="FFFFFF"/>
        </w:rPr>
        <w:t>高克玲.对绒毛膜癌患者的化疗护理体会[J].中国社区医师(医学专业),2011,13(32):272.</w:t>
      </w:r>
    </w:p>
    <w:p>
      <w:pPr>
        <w:spacing w:line="360" w:lineRule="auto"/>
        <w:rPr>
          <w:rFonts w:hint="eastAsia" w:cs="Arial" w:asciiTheme="majorEastAsia" w:hAnsiTheme="majorEastAsia" w:eastAsiaTheme="majorEastAsia"/>
          <w:color w:val="333333"/>
          <w:sz w:val="28"/>
          <w:szCs w:val="28"/>
          <w:shd w:val="clear" w:color="auto" w:fill="FFFFFF"/>
        </w:rPr>
      </w:pPr>
    </w:p>
    <w:p>
      <w:pPr>
        <w:spacing w:line="360" w:lineRule="auto"/>
        <w:rPr>
          <w:sz w:val="28"/>
          <w:szCs w:val="28"/>
        </w:rPr>
      </w:pPr>
      <w:r>
        <w:rPr>
          <w:rFonts w:hint="eastAsia"/>
          <w:sz w:val="28"/>
          <w:szCs w:val="28"/>
        </w:rPr>
        <w:t>Platias S, Vatalis K I, Charalabidis G. 2013. Innovative Processing Techniques for the Production of a Critical Raw Material the High Purity Quartz[J]. Procedia Economics &amp; Finance, 5(13): 597-604.</w:t>
      </w:r>
    </w:p>
    <w:p>
      <w:pPr>
        <w:spacing w:line="360" w:lineRule="auto"/>
        <w:rPr>
          <w:rFonts w:hint="eastAsia" w:eastAsia="宋体"/>
          <w:sz w:val="28"/>
          <w:szCs w:val="28"/>
          <w:lang w:eastAsia="zh-CN"/>
        </w:rPr>
      </w:pPr>
      <w:r>
        <mc:AlternateContent>
          <mc:Choice Requires="wps">
            <w:drawing>
              <wp:anchor distT="0" distB="0" distL="114300" distR="114300" simplePos="0" relativeHeight="251665408" behindDoc="0" locked="0" layoutInCell="1" allowOverlap="1">
                <wp:simplePos x="0" y="0"/>
                <wp:positionH relativeFrom="column">
                  <wp:posOffset>2737485</wp:posOffset>
                </wp:positionH>
                <wp:positionV relativeFrom="paragraph">
                  <wp:posOffset>480060</wp:posOffset>
                </wp:positionV>
                <wp:extent cx="2827655" cy="713105"/>
                <wp:effectExtent l="708660" t="64770" r="19685" b="9525"/>
                <wp:wrapNone/>
                <wp:docPr id="16" name="矩形标注 16"/>
                <wp:cNvGraphicFramePr/>
                <a:graphic xmlns:a="http://schemas.openxmlformats.org/drawingml/2006/main">
                  <a:graphicData uri="http://schemas.microsoft.com/office/word/2010/wordprocessingShape">
                    <wps:wsp>
                      <wps:cNvSpPr/>
                      <wps:spPr>
                        <a:xfrm flipV="1">
                          <a:off x="0" y="0"/>
                          <a:ext cx="2827655" cy="713105"/>
                        </a:xfrm>
                        <a:prstGeom prst="wedgeRectCallout">
                          <a:avLst>
                            <a:gd name="adj1" fmla="val -73380"/>
                            <a:gd name="adj2" fmla="val 56500"/>
                          </a:avLst>
                        </a:prstGeom>
                        <a:solidFill>
                          <a:srgbClr val="FFFFFF"/>
                        </a:solidFill>
                        <a:ln w="9525" cap="flat" cmpd="sng">
                          <a:solidFill>
                            <a:srgbClr val="000000"/>
                          </a:solidFill>
                          <a:prstDash val="solid"/>
                          <a:miter/>
                          <a:headEnd type="none" w="med" len="med"/>
                          <a:tailEnd type="none" w="med" len="med"/>
                        </a:ln>
                      </wps:spPr>
                      <wps:txbx>
                        <w:txbxContent>
                          <w:p>
                            <w:pPr>
                              <w:widowControl/>
                              <w:spacing w:before="100" w:beforeAutospacing="1" w:after="100" w:afterAutospacing="1"/>
                              <w:jc w:val="left"/>
                              <w:rPr>
                                <w:rFonts w:ascii="宋体" w:hAnsi="宋体"/>
                                <w:szCs w:val="21"/>
                              </w:rPr>
                            </w:pPr>
                            <w:r>
                              <w:rPr>
                                <w:rFonts w:hint="eastAsia" w:ascii="宋体" w:hAnsi="宋体"/>
                                <w:szCs w:val="21"/>
                              </w:rPr>
                              <w:t>中文文献字体为宋体，四号字；外文字体为Times New Roman,四号字。中文参考文献数不得少于15篇，外文文献不少于5篇。</w:t>
                            </w:r>
                          </w:p>
                          <w:p>
                            <w:pPr>
                              <w:widowControl/>
                              <w:spacing w:line="360" w:lineRule="auto"/>
                              <w:jc w:val="left"/>
                              <w:rPr>
                                <w:rFonts w:ascii="宋体" w:hAnsi="宋体"/>
                                <w:szCs w:val="21"/>
                              </w:rPr>
                            </w:pPr>
                          </w:p>
                          <w:p/>
                        </w:txbxContent>
                      </wps:txbx>
                      <wps:bodyPr upright="1"/>
                    </wps:wsp>
                  </a:graphicData>
                </a:graphic>
              </wp:anchor>
            </w:drawing>
          </mc:Choice>
          <mc:Fallback>
            <w:pict>
              <v:shape id="_x0000_s1026" o:spid="_x0000_s1026" o:spt="61" type="#_x0000_t61" style="position:absolute;left:0pt;flip:y;margin-left:215.55pt;margin-top:37.8pt;height:56.15pt;width:222.65pt;z-index:251665408;mso-width-relative:page;mso-height-relative:page;" fillcolor="#FFFFFF" filled="t" stroked="t" coordsize="21600,21600" o:gfxdata="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DKZlNoAAAAKAQAADwAAAAAAAAABACAAAAAi&#10;AAAAZHJzL2Rvd25yZXYueG1sUEsBAhQAFAAAAAgAh07iQNZ2qn9BAgAAmQQAAA4AAAAAAAAAAQAg&#10;AAAAKQEAAGRycy9lMm9Eb2MueG1sUEsFBgAAAAAGAAYAWQEAANwFAAAAAA==&#10;" adj="-5050,23004">
                <v:fill on="t" focussize="0,0"/>
                <v:stroke color="#000000" joinstyle="miter"/>
                <v:imagedata o:title=""/>
                <o:lock v:ext="edit" aspectratio="f"/>
                <v:textbox>
                  <w:txbxContent>
                    <w:p>
                      <w:pPr>
                        <w:widowControl/>
                        <w:spacing w:before="100" w:beforeAutospacing="1" w:after="100" w:afterAutospacing="1"/>
                        <w:jc w:val="left"/>
                        <w:rPr>
                          <w:rFonts w:ascii="宋体" w:hAnsi="宋体"/>
                          <w:szCs w:val="21"/>
                        </w:rPr>
                      </w:pPr>
                      <w:r>
                        <w:rPr>
                          <w:rFonts w:hint="eastAsia" w:ascii="宋体" w:hAnsi="宋体"/>
                          <w:szCs w:val="21"/>
                        </w:rPr>
                        <w:t>中文文献字体为宋体，四号字；外文字体为Times New Roman,四号字。中文参考文献数不得少于15篇，外文文献不少于5篇。</w:t>
                      </w:r>
                    </w:p>
                    <w:p>
                      <w:pPr>
                        <w:widowControl/>
                        <w:spacing w:line="360" w:lineRule="auto"/>
                        <w:jc w:val="left"/>
                        <w:rPr>
                          <w:rFonts w:ascii="宋体" w:hAnsi="宋体"/>
                          <w:szCs w:val="21"/>
                        </w:rPr>
                      </w:pPr>
                    </w:p>
                    <w:p/>
                  </w:txbxContent>
                </v:textbox>
              </v:shape>
            </w:pict>
          </mc:Fallback>
        </mc:AlternateContent>
      </w:r>
      <w:r>
        <w:rPr>
          <w:rFonts w:hint="eastAsia"/>
          <w:sz w:val="28"/>
          <w:szCs w:val="28"/>
        </w:rPr>
        <w:t>作者. 年份. XX篇名. 刊名, 第X期: 页码.（</w:t>
      </w:r>
      <w:r>
        <w:rPr>
          <w:rFonts w:hint="eastAsia"/>
          <w:color w:val="943634"/>
          <w:sz w:val="28"/>
          <w:szCs w:val="28"/>
        </w:rPr>
        <w:t>注意标点符号的使用</w:t>
      </w:r>
      <w:r>
        <w:rPr>
          <w:rFonts w:hint="eastAsia"/>
          <w:sz w:val="28"/>
          <w:szCs w:val="28"/>
        </w:rPr>
        <w:t>）</w:t>
      </w:r>
    </w:p>
    <w:p>
      <w:pPr>
        <w:spacing w:line="360" w:lineRule="auto"/>
        <w:rPr>
          <w:rFonts w:hint="eastAsia" w:eastAsia="宋体"/>
          <w:sz w:val="28"/>
          <w:szCs w:val="28"/>
          <w:lang w:eastAsia="zh-CN"/>
        </w:rPr>
      </w:pPr>
    </w:p>
    <w:p>
      <w:pPr>
        <w:widowControl/>
        <w:spacing w:line="360" w:lineRule="auto"/>
        <w:ind w:firstLine="281" w:firstLineChars="100"/>
        <w:jc w:val="left"/>
        <w:rPr>
          <w:rFonts w:ascii="仿宋_GB2312" w:eastAsia="仿宋_GB2312"/>
          <w:b/>
          <w:color w:val="C0504D"/>
          <w:sz w:val="28"/>
          <w:szCs w:val="28"/>
        </w:rPr>
      </w:pPr>
    </w:p>
    <w:p>
      <w:pPr>
        <w:widowControl/>
        <w:jc w:val="left"/>
        <w:rPr>
          <w:rStyle w:val="14"/>
          <w:rFonts w:cs="Times New Roman"/>
          <w:b w:val="0"/>
          <w:bCs w:val="0"/>
          <w:sz w:val="28"/>
          <w:szCs w:val="28"/>
        </w:rPr>
      </w:pPr>
      <w:r>
        <mc:AlternateContent>
          <mc:Choice Requires="wps">
            <w:drawing>
              <wp:anchor distT="45720" distB="45720" distL="114300" distR="114300" simplePos="0" relativeHeight="251669504" behindDoc="0" locked="0" layoutInCell="1" allowOverlap="1">
                <wp:simplePos x="0" y="0"/>
                <wp:positionH relativeFrom="column">
                  <wp:posOffset>-22860</wp:posOffset>
                </wp:positionH>
                <wp:positionV relativeFrom="paragraph">
                  <wp:posOffset>2976880</wp:posOffset>
                </wp:positionV>
                <wp:extent cx="5415280" cy="1308100"/>
                <wp:effectExtent l="6350" t="6350" r="13970" b="6350"/>
                <wp:wrapSquare wrapText="bothSides"/>
                <wp:docPr id="17" name="文本框 17"/>
                <wp:cNvGraphicFramePr/>
                <a:graphic xmlns:a="http://schemas.openxmlformats.org/drawingml/2006/main">
                  <a:graphicData uri="http://schemas.microsoft.com/office/word/2010/wordprocessingShape">
                    <wps:wsp>
                      <wps:cNvSpPr txBox="1"/>
                      <wps:spPr>
                        <a:xfrm>
                          <a:off x="0" y="0"/>
                          <a:ext cx="5415280" cy="1308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60" w:lineRule="auto"/>
                            </w:pPr>
                            <w:r>
                              <w:rPr>
                                <w:rFonts w:hint="eastAsia"/>
                              </w:rPr>
                              <w:t>步骤一：选中需要的文献</w:t>
                            </w:r>
                          </w:p>
                          <w:p>
                            <w:pPr>
                              <w:spacing w:line="360" w:lineRule="auto"/>
                            </w:pPr>
                            <w:r>
                              <w:rPr>
                                <w:rFonts w:hint="eastAsia"/>
                              </w:rPr>
                              <w:t>步骤二：点击“导出与分析”，点击“导出文献”，点击“</w:t>
                            </w:r>
                            <w:r>
                              <w:t>GB/T 7714-2015 格式引文</w:t>
                            </w:r>
                            <w:r>
                              <w:rPr>
                                <w:rFonts w:hint="eastAsia"/>
                              </w:rPr>
                              <w:t>”</w:t>
                            </w:r>
                          </w:p>
                          <w:p>
                            <w:pPr>
                              <w:spacing w:line="360" w:lineRule="auto"/>
                            </w:pPr>
                            <w:r>
                              <w:rPr>
                                <w:rFonts w:hint="eastAsia"/>
                              </w:rPr>
                              <w:t>步骤三：复制需要的参考文献。</w:t>
                            </w:r>
                          </w:p>
                          <w:p>
                            <w:pPr>
                              <w:spacing w:line="360" w:lineRule="auto"/>
                            </w:pPr>
                            <w:r>
                              <w:rPr>
                                <w:rFonts w:hint="eastAsia"/>
                              </w:rPr>
                              <w:t>步骤四：调整字号字体。</w:t>
                            </w:r>
                          </w:p>
                        </w:txbxContent>
                      </wps:txbx>
                      <wps:bodyPr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1.8pt;margin-top:234.4pt;height:103pt;width:426.4pt;mso-wrap-distance-bottom:3.6pt;mso-wrap-distance-left:9pt;mso-wrap-distance-right:9pt;mso-wrap-distance-top:3.6pt;z-index:251669504;mso-width-relative:page;mso-height-relative:margin;mso-height-percent:200;" fillcolor="#FFFFFF" filled="t" stroked="t" coordsize="21600,21600" o:gfxdata="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CrJHvYAAAACgEA&#10;AA8AAAAAAAAAAQAgAAAAIgAAAGRycy9kb3ducmV2LnhtbFBLAQIUABQAAAAIAIdO4kApQCWrGgIA&#10;AFMEAAAOAAAAAAAAAAEAIAAAACcBAABkcnMvZTJvRG9jLnhtbFBLBQYAAAAABgAGAFkBAACzBQAA&#10;AAA=&#10;">
                <v:fill on="t" focussize="0,0"/>
                <v:stroke color="#000000" joinstyle="miter"/>
                <v:imagedata o:title=""/>
                <o:lock v:ext="edit" aspectratio="f"/>
                <v:textbox style="mso-fit-shape-to-text:t;">
                  <w:txbxContent>
                    <w:p>
                      <w:pPr>
                        <w:spacing w:line="360" w:lineRule="auto"/>
                      </w:pPr>
                      <w:r>
                        <w:rPr>
                          <w:rFonts w:hint="eastAsia"/>
                        </w:rPr>
                        <w:t>步骤一：选中需要的文献</w:t>
                      </w:r>
                    </w:p>
                    <w:p>
                      <w:pPr>
                        <w:spacing w:line="360" w:lineRule="auto"/>
                      </w:pPr>
                      <w:r>
                        <w:rPr>
                          <w:rFonts w:hint="eastAsia"/>
                        </w:rPr>
                        <w:t>步骤二：点击“导出与分析”，点击“导出文献”，点击“</w:t>
                      </w:r>
                      <w:r>
                        <w:t>GB/T 7714-2015 格式引文</w:t>
                      </w:r>
                      <w:r>
                        <w:rPr>
                          <w:rFonts w:hint="eastAsia"/>
                        </w:rPr>
                        <w:t>”</w:t>
                      </w:r>
                    </w:p>
                    <w:p>
                      <w:pPr>
                        <w:spacing w:line="360" w:lineRule="auto"/>
                      </w:pPr>
                      <w:r>
                        <w:rPr>
                          <w:rFonts w:hint="eastAsia"/>
                        </w:rPr>
                        <w:t>步骤三：复制需要的参考文献。</w:t>
                      </w:r>
                    </w:p>
                    <w:p>
                      <w:pPr>
                        <w:spacing w:line="360" w:lineRule="auto"/>
                      </w:pPr>
                      <w:r>
                        <w:rPr>
                          <w:rFonts w:hint="eastAsia"/>
                        </w:rPr>
                        <w:t>步骤四：调整字号字体。</w:t>
                      </w:r>
                    </w:p>
                  </w:txbxContent>
                </v:textbox>
                <w10:wrap type="square"/>
              </v:shape>
            </w:pict>
          </mc:Fallback>
        </mc:AlternateContent>
      </w:r>
      <w:r>
        <w:rPr>
          <w:sz w:val="28"/>
          <w:szCs w:val="28"/>
        </w:rPr>
        <w:drawing>
          <wp:anchor distT="0" distB="0" distL="114300" distR="114300" simplePos="0" relativeHeight="251664384" behindDoc="0" locked="0" layoutInCell="1" allowOverlap="1">
            <wp:simplePos x="0" y="0"/>
            <wp:positionH relativeFrom="column">
              <wp:posOffset>-3810</wp:posOffset>
            </wp:positionH>
            <wp:positionV relativeFrom="paragraph">
              <wp:posOffset>214630</wp:posOffset>
            </wp:positionV>
            <wp:extent cx="5580380" cy="2371725"/>
            <wp:effectExtent l="0" t="0" r="7620" b="1587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80380" cy="2371725"/>
                    </a:xfrm>
                    <a:prstGeom prst="rect">
                      <a:avLst/>
                    </a:prstGeom>
                  </pic:spPr>
                </pic:pic>
              </a:graphicData>
            </a:graphic>
          </wp:anchor>
        </w:drawing>
      </w:r>
      <w:bookmarkStart w:id="59" w:name="_Toc106122862"/>
      <w:r>
        <w:rPr>
          <w:rStyle w:val="14"/>
        </w:rPr>
        <w:br w:type="page"/>
      </w:r>
    </w:p>
    <w:p>
      <w:pPr>
        <w:pStyle w:val="2"/>
        <w:numPr>
          <w:ilvl w:val="0"/>
          <w:numId w:val="0"/>
        </w:numPr>
        <w:jc w:val="center"/>
        <w:rPr>
          <w:rStyle w:val="14"/>
          <w:bCs w:val="0"/>
        </w:rPr>
      </w:pPr>
      <w:r>
        <mc:AlternateContent>
          <mc:Choice Requires="wps">
            <w:drawing>
              <wp:anchor distT="0" distB="0" distL="114300" distR="114300" simplePos="0" relativeHeight="251664384" behindDoc="0" locked="0" layoutInCell="1" allowOverlap="1">
                <wp:simplePos x="0" y="0"/>
                <wp:positionH relativeFrom="column">
                  <wp:posOffset>290195</wp:posOffset>
                </wp:positionH>
                <wp:positionV relativeFrom="paragraph">
                  <wp:posOffset>5715</wp:posOffset>
                </wp:positionV>
                <wp:extent cx="1589405" cy="574675"/>
                <wp:effectExtent l="6350" t="6350" r="258445" b="28575"/>
                <wp:wrapNone/>
                <wp:docPr id="13" name="矩形标注 13"/>
                <wp:cNvGraphicFramePr/>
                <a:graphic xmlns:a="http://schemas.openxmlformats.org/drawingml/2006/main">
                  <a:graphicData uri="http://schemas.microsoft.com/office/word/2010/wordprocessingShape">
                    <wps:wsp>
                      <wps:cNvSpPr/>
                      <wps:spPr>
                        <a:xfrm>
                          <a:off x="0" y="0"/>
                          <a:ext cx="1589405" cy="574675"/>
                        </a:xfrm>
                        <a:prstGeom prst="wedgeRectCallout">
                          <a:avLst>
                            <a:gd name="adj1" fmla="val 64657"/>
                            <a:gd name="adj2" fmla="val 10514"/>
                          </a:avLst>
                        </a:prstGeom>
                        <a:solidFill>
                          <a:srgbClr val="FFFFFF"/>
                        </a:solidFill>
                        <a:ln w="9525" cap="flat" cmpd="sng">
                          <a:solidFill>
                            <a:srgbClr val="000000"/>
                          </a:solidFill>
                          <a:prstDash val="solid"/>
                          <a:miter/>
                          <a:headEnd type="none" w="med" len="med"/>
                          <a:tailEnd type="none" w="med" len="med"/>
                        </a:ln>
                      </wps:spPr>
                      <wps:txbx>
                        <w:txbxContent>
                          <w:p>
                            <w:pPr>
                              <w:pStyle w:val="10"/>
                              <w:tabs>
                                <w:tab w:val="left" w:pos="1140"/>
                              </w:tabs>
                              <w:adjustRightInd w:val="0"/>
                              <w:snapToGrid w:val="0"/>
                              <w:spacing w:beforeAutospacing="0" w:afterAutospacing="0" w:line="360" w:lineRule="atLeast"/>
                              <w:jc w:val="both"/>
                              <w:rPr>
                                <w:rFonts w:hint="default"/>
                                <w:color w:val="auto"/>
                                <w:kern w:val="2"/>
                                <w:sz w:val="21"/>
                                <w:szCs w:val="21"/>
                              </w:rPr>
                            </w:pPr>
                            <w:r>
                              <w:rPr>
                                <w:color w:val="auto"/>
                                <w:kern w:val="2"/>
                                <w:sz w:val="21"/>
                                <w:szCs w:val="21"/>
                              </w:rPr>
                              <w:t>另起页，“致谢”二字二号宋体加粗居中</w:t>
                            </w:r>
                          </w:p>
                          <w:p/>
                        </w:txbxContent>
                      </wps:txbx>
                      <wps:bodyPr upright="1"/>
                    </wps:wsp>
                  </a:graphicData>
                </a:graphic>
              </wp:anchor>
            </w:drawing>
          </mc:Choice>
          <mc:Fallback>
            <w:pict>
              <v:shape id="_x0000_s1026" o:spid="_x0000_s1026" o:spt="61" type="#_x0000_t61" style="position:absolute;left:0pt;margin-left:22.85pt;margin-top:0.45pt;height:45.25pt;width:125.15pt;z-index:251664384;mso-width-relative:page;mso-height-relative:page;" fillcolor="#FFFFFF" filled="t" stroked="t" coordsize="21600,21600" o:gfxdata="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fALCNcAAAAGAQAADwAAAAAAAAABACAAAAAiAAAAZHJzL2Rvd25y&#10;ZXYueG1sUEsBAhQAFAAAAAgAh07iQHRjxLA4AgAAjgQAAA4AAAAAAAAAAQAgAAAAJgEAAGRycy9l&#10;Mm9Eb2MueG1sUEsFBgAAAAAGAAYAWQEAANAFAAAAAA==&#10;" adj="24766,13071">
                <v:fill on="t" focussize="0,0"/>
                <v:stroke color="#000000" joinstyle="miter"/>
                <v:imagedata o:title=""/>
                <o:lock v:ext="edit" aspectratio="f"/>
                <v:textbox>
                  <w:txbxContent>
                    <w:p>
                      <w:pPr>
                        <w:pStyle w:val="10"/>
                        <w:tabs>
                          <w:tab w:val="left" w:pos="1140"/>
                        </w:tabs>
                        <w:adjustRightInd w:val="0"/>
                        <w:snapToGrid w:val="0"/>
                        <w:spacing w:beforeAutospacing="0" w:afterAutospacing="0" w:line="360" w:lineRule="atLeast"/>
                        <w:jc w:val="both"/>
                        <w:rPr>
                          <w:rFonts w:hint="default"/>
                          <w:color w:val="auto"/>
                          <w:kern w:val="2"/>
                          <w:sz w:val="21"/>
                          <w:szCs w:val="21"/>
                        </w:rPr>
                      </w:pPr>
                      <w:r>
                        <w:rPr>
                          <w:color w:val="auto"/>
                          <w:kern w:val="2"/>
                          <w:sz w:val="21"/>
                          <w:szCs w:val="21"/>
                        </w:rPr>
                        <w:t>另起页，“致谢”二字二号宋体加粗居中</w:t>
                      </w:r>
                    </w:p>
                    <w:p/>
                  </w:txbxContent>
                </v:textbox>
              </v:shape>
            </w:pict>
          </mc:Fallback>
        </mc:AlternateContent>
      </w:r>
      <w:r>
        <w:rPr>
          <w:rStyle w:val="14"/>
          <w:rFonts w:hint="eastAsia"/>
          <w:bCs w:val="0"/>
        </w:rPr>
        <w:t>致谢</w:t>
      </w:r>
      <w:bookmarkEnd w:id="57"/>
      <w:bookmarkEnd w:id="59"/>
    </w:p>
    <w:p>
      <w:pPr>
        <w:widowControl/>
        <w:spacing w:before="100" w:beforeAutospacing="1" w:after="100" w:afterAutospacing="1" w:line="360" w:lineRule="auto"/>
        <w:ind w:firstLine="560" w:firstLineChars="200"/>
        <w:jc w:val="left"/>
        <w:rPr>
          <w:rFonts w:ascii="宋体" w:hAnsi="宋体"/>
          <w:sz w:val="28"/>
          <w:szCs w:val="28"/>
        </w:rPr>
      </w:pPr>
      <w:r>
        <w:rPr>
          <w:rFonts w:hint="eastAsia" w:ascii="宋体" w:hAnsi="宋体"/>
          <w:sz w:val="28"/>
          <w:szCs w:val="28"/>
        </w:rPr>
        <w:t>致谢中应列出资助毕业论文（设计）研究工作、提供便利条件的组织或个人；在研究工作中提出建议和提供帮助的老师或同学；其他应感谢的组织或个人。</w:t>
      </w:r>
    </w:p>
    <w:p>
      <w:r>
        <mc:AlternateContent>
          <mc:Choice Requires="wps">
            <w:drawing>
              <wp:anchor distT="0" distB="0" distL="114300" distR="114300" simplePos="0" relativeHeight="251665408" behindDoc="0" locked="0" layoutInCell="1" allowOverlap="1">
                <wp:simplePos x="0" y="0"/>
                <wp:positionH relativeFrom="column">
                  <wp:posOffset>3223895</wp:posOffset>
                </wp:positionH>
                <wp:positionV relativeFrom="paragraph">
                  <wp:posOffset>145415</wp:posOffset>
                </wp:positionV>
                <wp:extent cx="2108835" cy="281940"/>
                <wp:effectExtent l="6350" t="708660" r="18415" b="25400"/>
                <wp:wrapNone/>
                <wp:docPr id="5" name="矩形标注 5"/>
                <wp:cNvGraphicFramePr/>
                <a:graphic xmlns:a="http://schemas.openxmlformats.org/drawingml/2006/main">
                  <a:graphicData uri="http://schemas.microsoft.com/office/word/2010/wordprocessingShape">
                    <wps:wsp>
                      <wps:cNvSpPr/>
                      <wps:spPr>
                        <a:xfrm>
                          <a:off x="0" y="0"/>
                          <a:ext cx="2108835" cy="281940"/>
                        </a:xfrm>
                        <a:prstGeom prst="wedgeRectCallout">
                          <a:avLst>
                            <a:gd name="adj1" fmla="val 917"/>
                            <a:gd name="adj2" fmla="val -294144"/>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正文四号宋体，1.5倍行距。</w:t>
                            </w:r>
                          </w:p>
                        </w:txbxContent>
                      </wps:txbx>
                      <wps:bodyPr upright="1"/>
                    </wps:wsp>
                  </a:graphicData>
                </a:graphic>
              </wp:anchor>
            </w:drawing>
          </mc:Choice>
          <mc:Fallback>
            <w:pict>
              <v:shape id="_x0000_s1026" o:spid="_x0000_s1026" o:spt="61" type="#_x0000_t61" style="position:absolute;left:0pt;margin-left:253.85pt;margin-top:11.45pt;height:22.2pt;width:166.05pt;z-index:251665408;mso-width-relative:page;mso-height-relative:page;" fillcolor="#FFFFFF" filled="t" stroked="t" coordsize="21600,21600" o:gfxdata="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EDgdkAAAAJAQAADwAAAAAAAAABACAAAAAiAAAAZHJzL2Rvd25y&#10;ZXYueG1sUEsBAhQAFAAAAAgAh07iQBYzMLc2AgAAjAQAAA4AAAAAAAAAAQAgAAAAKAEAAGRycy9l&#10;Mm9Eb2MueG1sUEsFBgAAAAAGAAYAWQEAANAFAAAAAA==&#10;" adj="10998,-52735">
                <v:fill on="t" focussize="0,0"/>
                <v:stroke color="#000000" joinstyle="miter"/>
                <v:imagedata o:title=""/>
                <o:lock v:ext="edit" aspectratio="f"/>
                <v:textbox>
                  <w:txbxContent>
                    <w:p>
                      <w:pPr>
                        <w:rPr>
                          <w:szCs w:val="21"/>
                        </w:rPr>
                      </w:pPr>
                      <w:r>
                        <w:rPr>
                          <w:rFonts w:hint="eastAsia"/>
                          <w:szCs w:val="21"/>
                        </w:rPr>
                        <w:t>正文四号宋体，1.5倍行距。</w:t>
                      </w:r>
                    </w:p>
                  </w:txbxContent>
                </v:textbox>
              </v:shape>
            </w:pict>
          </mc:Fallback>
        </mc:AlternateContent>
      </w:r>
    </w:p>
    <w:p/>
    <w:sectPr>
      <w:footerReference r:id="rId11" w:type="first"/>
      <w:footerReference r:id="rId10" w:type="default"/>
      <w:pgSz w:w="11906" w:h="16838"/>
      <w:pgMar w:top="1418" w:right="1418" w:bottom="1418" w:left="1701" w:header="851" w:footer="992" w:gutter="0"/>
      <w:pgNumType w:start="2"/>
      <w:cols w:space="0" w:num="1"/>
      <w:titlePg/>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_GB2312">
    <w:altName w:val="仿宋"/>
    <w:panose1 w:val="020B0604020202020204"/>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1159059"/>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8974745"/>
      <w:docPartObj>
        <w:docPartGallery w:val="autotext"/>
      </w:docPartObj>
    </w:sdtPr>
    <w:sdtContent>
      <w:p>
        <w:pPr>
          <w:pStyle w:val="6"/>
          <w:jc w:val="center"/>
        </w:pPr>
      </w:p>
    </w:sdtContent>
  </w:sdt>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1824697"/>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236444"/>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33985" cy="28448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33985" cy="284480"/>
                      </a:xfrm>
                      <a:prstGeom prst="rect">
                        <a:avLst/>
                      </a:prstGeom>
                      <a:noFill/>
                      <a:ln>
                        <a:noFill/>
                      </a:ln>
                    </wps:spPr>
                    <wps:txbx>
                      <w:txbxContent>
                        <w:sdt>
                          <w:sdtPr>
                            <w:id w:val="69095022"/>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22.4pt;width:10.55pt;mso-position-horizontal:center;mso-position-horizontal-relative:margin;mso-wrap-style:none;z-index:251673600;mso-width-relative:page;mso-height-relative:page;" filled="f" stroked="f" coordsize="21600,21600" o:gfxdata="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MjG9EAAAADAQAADwAAAAAAAAABACAAAAAiAAAAZHJzL2Rv&#10;d25yZXYueG1sUEsBAhQAFAAAAAgAh07iQM7eirzPAQAAmQMAAA4AAAAAAAAAAQAgAAAAIAEAAGRy&#10;cy9lMm9Eb2MueG1sUEsFBgAAAAAGAAYAWQEAAGEFAAAAAA==&#10;">
              <v:fill on="f" focussize="0,0"/>
              <v:stroke on="f"/>
              <v:imagedata o:title=""/>
              <o:lock v:ext="edit" aspectratio="f"/>
              <v:textbox inset="0mm,0mm,0mm,0mm" style="mso-fit-shape-to-text:t;">
                <w:txbxContent>
                  <w:sdt>
                    <w:sdtPr>
                      <w:id w:val="69095022"/>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2296807"/>
      <w:docPartObj>
        <w:docPartGallery w:val="autotext"/>
      </w:docPartObj>
    </w:sdtPr>
    <w:sdtContent>
      <w:p>
        <w:pPr>
          <w:pStyle w:val="7"/>
        </w:pPr>
        <w:r>
          <w:fldChar w:fldCharType="begin"/>
        </w:r>
        <w:r>
          <w:instrText xml:space="preserve">PAGE   \* MERGEFORMAT</w:instrText>
        </w:r>
        <w:r>
          <w:fldChar w:fldCharType="separate"/>
        </w:r>
        <w:r>
          <w:rPr>
            <w:lang w:val="zh-CN"/>
          </w:rPr>
          <w:t>2</w:t>
        </w:r>
        <w:r>
          <w:fldChar w:fldCharType="end"/>
        </w:r>
      </w:p>
    </w:sdtContent>
  </w:sdt>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653"/>
        <w:tab w:val="left" w:pos="7378"/>
        <w:tab w:val="clear" w:pos="4153"/>
      </w:tabs>
      <w:jc w:val="left"/>
    </w:pPr>
    <w:r>
      <w:rPr>
        <w:rFonts w:hint="eastAsia"/>
      </w:rPr>
      <w:t>西南财经大学天府学院                                                             论文题目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751C78"/>
    <w:multiLevelType w:val="multilevel"/>
    <w:tmpl w:val="5D751C78"/>
    <w:lvl w:ilvl="0" w:tentative="0">
      <w:start w:val="1"/>
      <w:numFmt w:val="decimal"/>
      <w:pStyle w:val="2"/>
      <w:suff w:val="space"/>
      <w:lvlText w:val="%1"/>
      <w:lvlJc w:val="left"/>
      <w:pPr>
        <w:ind w:left="0" w:firstLine="0"/>
      </w:pPr>
      <w:rPr>
        <w:rFonts w:hint="default"/>
      </w:rPr>
    </w:lvl>
    <w:lvl w:ilvl="1" w:tentative="0">
      <w:start w:val="1"/>
      <w:numFmt w:val="decimal"/>
      <w:pStyle w:val="3"/>
      <w:suff w:val="space"/>
      <w:lvlText w:val="%1.%2"/>
      <w:lvlJc w:val="left"/>
      <w:pPr>
        <w:ind w:left="0" w:firstLine="0"/>
      </w:pPr>
      <w:rPr>
        <w:rFonts w:hint="eastAsia"/>
      </w:rPr>
    </w:lvl>
    <w:lvl w:ilvl="2" w:tentative="0">
      <w:start w:val="1"/>
      <w:numFmt w:val="decimal"/>
      <w:pStyle w:val="4"/>
      <w:suff w:val="space"/>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1OTIwYzdiOGI1YzM4NzM1MmQ4MTJmZDZkZDJhNTAifQ=="/>
  </w:docVars>
  <w:rsids>
    <w:rsidRoot w:val="77F7149C"/>
    <w:rsid w:val="16BA5EB3"/>
    <w:rsid w:val="24EF4F5F"/>
    <w:rsid w:val="2A175066"/>
    <w:rsid w:val="3FFCAE70"/>
    <w:rsid w:val="63312626"/>
    <w:rsid w:val="77F7149C"/>
    <w:rsid w:val="7E9F0919"/>
    <w:rsid w:val="7F894145"/>
    <w:rsid w:val="F7D856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line="360" w:lineRule="auto"/>
      <w:jc w:val="left"/>
      <w:outlineLvl w:val="0"/>
    </w:pPr>
    <w:rPr>
      <w:bCs/>
      <w:kern w:val="44"/>
      <w:sz w:val="28"/>
      <w:szCs w:val="44"/>
    </w:rPr>
  </w:style>
  <w:style w:type="paragraph" w:styleId="3">
    <w:name w:val="heading 2"/>
    <w:basedOn w:val="1"/>
    <w:next w:val="1"/>
    <w:unhideWhenUsed/>
    <w:qFormat/>
    <w:uiPriority w:val="0"/>
    <w:pPr>
      <w:keepNext/>
      <w:keepLines/>
      <w:numPr>
        <w:ilvl w:val="1"/>
        <w:numId w:val="1"/>
      </w:numPr>
      <w:spacing w:line="360" w:lineRule="auto"/>
      <w:jc w:val="left"/>
      <w:outlineLvl w:val="1"/>
    </w:pPr>
    <w:rPr>
      <w:bCs/>
      <w:sz w:val="28"/>
      <w:szCs w:val="32"/>
    </w:rPr>
  </w:style>
  <w:style w:type="paragraph" w:styleId="4">
    <w:name w:val="heading 3"/>
    <w:basedOn w:val="1"/>
    <w:next w:val="1"/>
    <w:unhideWhenUsed/>
    <w:qFormat/>
    <w:uiPriority w:val="0"/>
    <w:pPr>
      <w:keepNext/>
      <w:keepLines/>
      <w:numPr>
        <w:ilvl w:val="2"/>
        <w:numId w:val="1"/>
      </w:numPr>
      <w:spacing w:line="360" w:lineRule="auto"/>
      <w:jc w:val="left"/>
      <w:outlineLvl w:val="2"/>
    </w:pPr>
    <w:rPr>
      <w:bCs/>
      <w:sz w:val="28"/>
      <w:szCs w:val="32"/>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39"/>
    <w:pPr>
      <w:ind w:left="250" w:leftChars="250"/>
    </w:pPr>
  </w:style>
  <w:style w:type="paragraph" w:styleId="6">
    <w:name w:val="footer"/>
    <w:basedOn w:val="1"/>
    <w:qFormat/>
    <w:uiPriority w:val="99"/>
    <w:pPr>
      <w:tabs>
        <w:tab w:val="center" w:pos="4153"/>
        <w:tab w:val="right" w:pos="8306"/>
      </w:tabs>
      <w:snapToGrid w:val="0"/>
      <w:jc w:val="left"/>
    </w:pPr>
    <w:rPr>
      <w:sz w:val="18"/>
      <w:szCs w:val="18"/>
    </w:rPr>
  </w:style>
  <w:style w:type="paragraph" w:styleId="7">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tabs>
        <w:tab w:val="right" w:leader="dot" w:pos="8296"/>
      </w:tabs>
      <w:ind w:left="100" w:leftChars="100"/>
    </w:pPr>
  </w:style>
  <w:style w:type="paragraph" w:styleId="10">
    <w:name w:val="Normal (Web)"/>
    <w:basedOn w:val="1"/>
    <w:qFormat/>
    <w:uiPriority w:val="0"/>
    <w:pPr>
      <w:widowControl/>
      <w:spacing w:beforeAutospacing="1" w:afterAutospacing="1"/>
      <w:jc w:val="left"/>
    </w:pPr>
    <w:rPr>
      <w:rFonts w:hint="eastAsia" w:ascii="宋体" w:hAnsi="宋体"/>
      <w:color w:val="000000"/>
      <w:kern w:val="0"/>
      <w:sz w:val="24"/>
    </w:rPr>
  </w:style>
  <w:style w:type="paragraph" w:styleId="11">
    <w:name w:val="Title"/>
    <w:basedOn w:val="1"/>
    <w:next w:val="1"/>
    <w:link w:val="14"/>
    <w:qFormat/>
    <w:uiPriority w:val="0"/>
    <w:pPr>
      <w:spacing w:before="240" w:after="60" w:line="360" w:lineRule="auto"/>
      <w:jc w:val="center"/>
      <w:outlineLvl w:val="0"/>
    </w:pPr>
    <w:rPr>
      <w:rFonts w:cstheme="majorBidi"/>
      <w:b/>
      <w:bCs/>
      <w:sz w:val="44"/>
      <w:szCs w:val="32"/>
    </w:rPr>
  </w:style>
  <w:style w:type="character" w:customStyle="1" w:styleId="14">
    <w:name w:val="标题 字符"/>
    <w:basedOn w:val="13"/>
    <w:link w:val="11"/>
    <w:qFormat/>
    <w:uiPriority w:val="0"/>
    <w:rPr>
      <w:rFonts w:cstheme="majorBidi"/>
      <w:b/>
      <w:bCs/>
      <w:sz w:val="44"/>
      <w:szCs w:val="32"/>
    </w:rPr>
  </w:style>
  <w:style w:type="paragraph" w:customStyle="1" w:styleId="15">
    <w:name w:val="TOC 标题1"/>
    <w:basedOn w:val="2"/>
    <w:next w:val="1"/>
    <w:unhideWhenUsed/>
    <w:qFormat/>
    <w:uiPriority w:val="39"/>
    <w:pPr>
      <w:widowControl/>
      <w:numPr>
        <w:numId w:val="0"/>
      </w:numPr>
      <w:spacing w:before="240" w:line="259" w:lineRule="auto"/>
      <w:outlineLvl w:val="9"/>
    </w:pPr>
    <w:rPr>
      <w:rFonts w:asciiTheme="majorHAnsi" w:hAnsiTheme="majorHAnsi" w:eastAsiaTheme="majorEastAsia" w:cstheme="majorBidi"/>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Words>4740</Words>
  <Characters>5524</Characters>
  <Lines>0</Lines>
  <Paragraphs>0</Paragraphs>
  <TotalTime>6</TotalTime>
  <ScaleCrop>false</ScaleCrop>
  <LinksUpToDate>false</LinksUpToDate>
  <CharactersWithSpaces>5831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2022-11-22T01:39:00Z</dcterms:created>
  <dc:creator>景景淘</dc:creator>
  <cp:lastModifiedBy>　</cp:lastModifiedBy>
  <dcterms:modified xsi:type="dcterms:W3CDTF">2023-01-14T14:24:12Z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1912AD75032B45F9BBA2368567ADE606</vt:lpwstr>
  </property>
</Properties>
</file>