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pos="3780"/>
        </w:tabs>
        <w:jc w:val="center"/>
        <w:rPr/>
      </w:pPr>
      <w:bookmarkStart w:colFirst="0" w:colLast="0" w:name="_m7u6rawnm73b" w:id="0"/>
      <w:bookmarkEnd w:id="0"/>
      <w:r w:rsidDel="00000000" w:rsidR="00000000" w:rsidRPr="00000000">
        <w:rPr>
          <w:rtl w:val="0"/>
        </w:rPr>
        <w:t xml:space="preserve">Домашнее задание 3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Сдать задание нужно до 16 ноября. (16:00).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Для заочников - до 21 ноября (16:00).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Контест: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https://contest.yandex.ru/contest/14885/enter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Контест для заочников: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https://contest.yandex.ru/contest/15368/enter/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 каждой задачи нужно решить только один свой вариант. Варианты прописаны в ведомости: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https://drive.google.com/open?id=1RqX6nsJVEaEKUrAOnhR847Z9rco44GT8Z_fJbUu1RP0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Задача 6. Порядок обхода (3 балла)</w:t>
      </w:r>
    </w:p>
    <w:p w:rsidR="00000000" w:rsidDel="00000000" w:rsidP="00000000" w:rsidRDefault="00000000" w:rsidRPr="00000000" w14:paraId="0000000A">
      <w:pPr>
        <w:widowControl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Дано число N &lt; 10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6</w:t>
      </w:r>
      <w:r w:rsidDel="00000000" w:rsidR="00000000" w:rsidRPr="00000000">
        <w:rPr>
          <w:highlight w:val="white"/>
          <w:rtl w:val="0"/>
        </w:rPr>
        <w:t xml:space="preserve"> и последовательность целых чисел из [-2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31</w:t>
      </w:r>
      <w:r w:rsidDel="00000000" w:rsidR="00000000" w:rsidRPr="00000000">
        <w:rPr>
          <w:highlight w:val="white"/>
          <w:rtl w:val="0"/>
        </w:rPr>
        <w:t xml:space="preserve">..2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31</w:t>
      </w:r>
      <w:r w:rsidDel="00000000" w:rsidR="00000000" w:rsidRPr="00000000">
        <w:rPr>
          <w:highlight w:val="white"/>
          <w:rtl w:val="0"/>
        </w:rPr>
        <w:t xml:space="preserve">] длиной N.</w:t>
      </w:r>
    </w:p>
    <w:p w:rsidR="00000000" w:rsidDel="00000000" w:rsidP="00000000" w:rsidRDefault="00000000" w:rsidRPr="00000000" w14:paraId="0000000B">
      <w:pPr>
        <w:widowControl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Требуется построить бинарное дерево, заданное наивным порядком вставки.</w:t>
      </w:r>
    </w:p>
    <w:p w:rsidR="00000000" w:rsidDel="00000000" w:rsidP="00000000" w:rsidRDefault="00000000" w:rsidRPr="00000000" w14:paraId="0000000C">
      <w:pPr>
        <w:widowControl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Т.е., при добавлении очередного числа K в дерево с корнем root, если root→Key ≤ K, то узел K добавляется в правое поддерево root; иначе в левое поддерево root.</w:t>
      </w:r>
    </w:p>
    <w:p w:rsidR="00000000" w:rsidDel="00000000" w:rsidP="00000000" w:rsidRDefault="00000000" w:rsidRPr="00000000" w14:paraId="0000000D">
      <w:pPr>
        <w:widowControl w:val="0"/>
        <w:spacing w:after="22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Рекурсия запрещена.</w:t>
      </w:r>
    </w:p>
    <w:p w:rsidR="00000000" w:rsidDel="00000000" w:rsidP="00000000" w:rsidRDefault="00000000" w:rsidRPr="00000000" w14:paraId="0000000E">
      <w:pPr>
        <w:widowControl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6_1. Выведите элементы в порядке pre-order (сверху вниз).</w:t>
      </w:r>
    </w:p>
    <w:tbl>
      <w:tblPr>
        <w:tblStyle w:val="Table1"/>
        <w:tblW w:w="9360.0" w:type="dxa"/>
        <w:jc w:val="left"/>
        <w:tblInd w:w="4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2 1 3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2 1 3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1 2 3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1 2 3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3 1 4 2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3 1 2 4</w:t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spacing w:after="220"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6_2. Выведите элементы в порядке in-order (слева направо).</w:t>
      </w:r>
    </w:p>
    <w:tbl>
      <w:tblPr>
        <w:tblStyle w:val="Table2"/>
        <w:tblW w:w="9360.0" w:type="dxa"/>
        <w:jc w:val="left"/>
        <w:tblInd w:w="4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2 1 3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1 2 3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1 2 3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1 2 3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1 2 3</w:t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spacing w:after="220"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6_3. Выведите элементы в порядке post-order (снизу вверх).</w:t>
      </w:r>
    </w:p>
    <w:tbl>
      <w:tblPr>
        <w:tblStyle w:val="Table3"/>
        <w:tblW w:w="9360.0" w:type="dxa"/>
        <w:jc w:val="left"/>
        <w:tblInd w:w="4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2 1 3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1 3 2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1 2 3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3 2 1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2 1 3</w:t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spacing w:after="220"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6_4. Выведите элементы в порядке level-order (по слоям, “в ширину”).</w:t>
      </w:r>
    </w:p>
    <w:tbl>
      <w:tblPr>
        <w:tblStyle w:val="Table4"/>
        <w:tblW w:w="9360.0" w:type="dxa"/>
        <w:jc w:val="left"/>
        <w:tblInd w:w="4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2 1 3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2 1 3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1 2 3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1 2 3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3 1 4 2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3 1 4 2</w:t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spacing w:after="220" w:line="240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7. Использование самобалансирующихся деревьев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(7 баллов)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Солдаты.</w:t>
      </w:r>
      <w:r w:rsidDel="00000000" w:rsidR="00000000" w:rsidRPr="00000000">
        <w:rPr>
          <w:rtl w:val="0"/>
        </w:rPr>
        <w:t xml:space="preserve"> В одной военной части решили построить в одну шеренгу по росту. Т.к. часть была далеко не образцовая, то солдаты часто приходили не вовремя, а то их и вовсе приходилось выгонять из шеренги за плохо начищенные сапоги. Однако солдаты в процессе прихода и ухода должны были всегда быть выстроены по росту – сначала самые высокие, а в конце – самые низкие. За расстановку солдат отвечал прапорщик, который заметил интересную особенность – все солдаты в части разного роста. Ваша задача состоит в том, чтобы помочь прапорщику правильно расставлять солдат, а именно для каждого приходящего солдата указывать, перед каким солдатом в строе он должен становится.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Вариант 7_1. </w:t>
      </w:r>
      <w:r w:rsidDel="00000000" w:rsidR="00000000" w:rsidRPr="00000000">
        <w:rPr>
          <w:rtl w:val="0"/>
        </w:rPr>
        <w:t xml:space="preserve"> Требуемая скорость выполнения команды - O(log n) в среднем. В реализации используйте декартово дерево.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Вариант 7_2. </w:t>
      </w:r>
      <w:r w:rsidDel="00000000" w:rsidR="00000000" w:rsidRPr="00000000">
        <w:rPr>
          <w:rtl w:val="0"/>
        </w:rPr>
        <w:t xml:space="preserve"> Требуемая скорость выполнения команды - O(log n) амортизировано. В реализации используйте сплей дерево.</w:t>
      </w:r>
    </w:p>
    <w:p w:rsidR="00000000" w:rsidDel="00000000" w:rsidP="00000000" w:rsidRDefault="00000000" w:rsidRPr="00000000" w14:paraId="0000004C">
      <w:pPr>
        <w:widowControl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входных данных.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Первая строка содержит число N – количество команд (1 ≤ N ≤ 30 000). В каждой следующей строке содержится описание команды: число 1 и X если солдат приходит в строй (X – рост солдата, натуральное число до 100 000 включительно) и число 2 и Y если солдата, стоящим в строе на месте Y надо удалить из строя. Солдаты в строе нумеруются с нуля.</w:t>
      </w:r>
    </w:p>
    <w:p w:rsidR="00000000" w:rsidDel="00000000" w:rsidP="00000000" w:rsidRDefault="00000000" w:rsidRPr="00000000" w14:paraId="0000004E">
      <w:pPr>
        <w:widowControl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выходных данных.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На каждую команду 1 (добавление в строй) вы должны выводить число K – номер позиции, на которую должен встать этот солдат (все стоящие за ним двигаются назад).</w:t>
      </w:r>
    </w:p>
    <w:tbl>
      <w:tblPr>
        <w:tblStyle w:val="Table5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1 100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1 200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1 50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2 1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1 150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Порядковые статистики.</w:t>
      </w:r>
      <w:r w:rsidDel="00000000" w:rsidR="00000000" w:rsidRPr="00000000">
        <w:rPr>
          <w:rtl w:val="0"/>
        </w:rPr>
        <w:t xml:space="preserve"> Дано число N и N строк. Каждая строка содержит команду добавления или удаления натуральных чисел, а также запрос на получение k-ой порядковой статистики. Команда добавления числа A задается положительным числом A, команда удаления числа A задается отрицательным числом “-A”. Запрос на получение k-ой порядковой статистики задается числом k.</w:t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Вариант 7_3. </w:t>
      </w:r>
      <w:r w:rsidDel="00000000" w:rsidR="00000000" w:rsidRPr="00000000">
        <w:rPr>
          <w:rtl w:val="0"/>
        </w:rPr>
        <w:t xml:space="preserve"> Требуемая скорость выполнения запроса - O(log n) в среднем. В реализации используйте декартово дерево.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Вариант 7_4. </w:t>
      </w:r>
      <w:r w:rsidDel="00000000" w:rsidR="00000000" w:rsidRPr="00000000">
        <w:rPr>
          <w:rtl w:val="0"/>
        </w:rPr>
        <w:t xml:space="preserve"> Требуемая скорость выполнения запроса - O(log n) амортизировано. В реализации используйте сплей дерево.</w:t>
      </w:r>
    </w:p>
    <w:tbl>
      <w:tblPr>
        <w:tblStyle w:val="Table6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40 0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10 1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4 1 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-10 0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50 2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990" w:right="12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test.yandex.ru/contest/14885/enter" TargetMode="External"/><Relationship Id="rId7" Type="http://schemas.openxmlformats.org/officeDocument/2006/relationships/hyperlink" Target="https://contest.yandex.ru/contest/15368/enter/" TargetMode="External"/><Relationship Id="rId8" Type="http://schemas.openxmlformats.org/officeDocument/2006/relationships/hyperlink" Target="https://drive.google.com/open?id=1RqX6nsJVEaEKUrAOnhR847Z9rco44GT8Z_fJbUu1RP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