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Modern healthcare systems have transitioned from paper-based workflows to digitized, data-driven environments. The use of Electronic Health Records has revolutionized how hospitals manage patient information. AI-powered diagnostic tools help detect diseases earlier by evaluating imaging scans with high precision. Telehealth has expanded access for remote patients, reducing delays in treatment. Hospitals also use predictive analytics to anticipate emergency department volumes, allocate staff efficiently, and reduce bottlenecks. Despite these advancements, healthcare systems face challenges such as privacy concerns, system fragmentation, and the cost of emerging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