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CF49A" w14:textId="77777777" w:rsidR="00B07CEA" w:rsidRDefault="00B07CEA" w:rsidP="00B07CEA">
      <w:pPr>
        <w:pStyle w:val="NormalWeb"/>
      </w:pPr>
      <w:r>
        <w:t>The patient is a 56-year-old male admitted with complaints of chest discomfort, shortness of breath, and fatigue on exertion for the past two weeks. On arrival to the emergency department, his blood pressure was elevated, and an electrocardiogram showed nonspecific ST-T changes. Initial laboratory investigations revealed borderline troponin levels and mildly elevated LDL cholesterol. A chest X-ray demonstrated no acute pulmonary pathology.</w:t>
      </w:r>
    </w:p>
    <w:p w14:paraId="7DC09C1F" w14:textId="77777777" w:rsidR="00B07CEA" w:rsidRDefault="00B07CEA" w:rsidP="00B07CEA">
      <w:pPr>
        <w:pStyle w:val="NormalWeb"/>
      </w:pPr>
      <w:r>
        <w:t xml:space="preserve">During hospitalization, the patient was monitored on telemetry and started on dual antiplatelet therapy, high-intensity statin, and beta-blocker. Echocardiography showed preserved left ventricular ejection fraction with mild concentric left ventricular hypertrophy. Serial cardiac enzymes remained stable, and there was no evidence of evolving myocardial infarction. The cardiology team concluded that the episode was most consistent with unstable angina in the setting of long-standing hypertension and uncontrolled </w:t>
      </w:r>
      <w:proofErr w:type="spellStart"/>
      <w:r>
        <w:t>dyslipidemia</w:t>
      </w:r>
      <w:proofErr w:type="spellEnd"/>
      <w:r>
        <w:t>.</w:t>
      </w:r>
    </w:p>
    <w:p w14:paraId="61324BD8" w14:textId="77777777" w:rsidR="00B07CEA" w:rsidRDefault="00B07CEA" w:rsidP="00B07CEA">
      <w:pPr>
        <w:pStyle w:val="NormalWeb"/>
      </w:pPr>
      <w:r>
        <w:t xml:space="preserve">The patient received </w:t>
      </w:r>
      <w:proofErr w:type="spellStart"/>
      <w:r>
        <w:t>counseling</w:t>
      </w:r>
      <w:proofErr w:type="spellEnd"/>
      <w:r>
        <w:t xml:space="preserve"> on lifestyle modification, including dietary changes, smoking cessation, and the importance of medication adherence. He was advised to follow up in the cardiology outpatient clinic in two weeks, with repeat lipid profile and blood pressure monitoring. Discharge medications include aspirin, clopidogrel, atorvastatin, metoprolol, and sublingual </w:t>
      </w:r>
      <w:proofErr w:type="spellStart"/>
      <w:r>
        <w:t>nitroglycerin</w:t>
      </w:r>
      <w:proofErr w:type="spellEnd"/>
      <w:r>
        <w:t xml:space="preserve"> as needed for chest pain.</w:t>
      </w:r>
    </w:p>
    <w:p w14:paraId="3B1F995B" w14:textId="77777777" w:rsidR="00595662" w:rsidRDefault="00595662"/>
    <w:sectPr w:rsidR="005956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EA"/>
    <w:rsid w:val="00595662"/>
    <w:rsid w:val="00B07CEA"/>
    <w:rsid w:val="00CE24D1"/>
    <w:rsid w:val="00E118B5"/>
    <w:rsid w:val="00FC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8EBE90"/>
  <w15:chartTrackingRefBased/>
  <w15:docId w15:val="{54ADF266-F68A-4841-988A-63E94E83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C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C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C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C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CEA"/>
    <w:rPr>
      <w:rFonts w:eastAsiaTheme="majorEastAsia" w:cstheme="majorBidi"/>
      <w:color w:val="272727" w:themeColor="text1" w:themeTint="D8"/>
    </w:rPr>
  </w:style>
  <w:style w:type="paragraph" w:styleId="Title">
    <w:name w:val="Title"/>
    <w:basedOn w:val="Normal"/>
    <w:next w:val="Normal"/>
    <w:link w:val="TitleChar"/>
    <w:uiPriority w:val="10"/>
    <w:qFormat/>
    <w:rsid w:val="00B07C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C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C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7CEA"/>
    <w:rPr>
      <w:i/>
      <w:iCs/>
      <w:color w:val="404040" w:themeColor="text1" w:themeTint="BF"/>
    </w:rPr>
  </w:style>
  <w:style w:type="paragraph" w:styleId="ListParagraph">
    <w:name w:val="List Paragraph"/>
    <w:basedOn w:val="Normal"/>
    <w:uiPriority w:val="34"/>
    <w:qFormat/>
    <w:rsid w:val="00B07CEA"/>
    <w:pPr>
      <w:ind w:left="720"/>
      <w:contextualSpacing/>
    </w:pPr>
  </w:style>
  <w:style w:type="character" w:styleId="IntenseEmphasis">
    <w:name w:val="Intense Emphasis"/>
    <w:basedOn w:val="DefaultParagraphFont"/>
    <w:uiPriority w:val="21"/>
    <w:qFormat/>
    <w:rsid w:val="00B07CEA"/>
    <w:rPr>
      <w:i/>
      <w:iCs/>
      <w:color w:val="2F5496" w:themeColor="accent1" w:themeShade="BF"/>
    </w:rPr>
  </w:style>
  <w:style w:type="paragraph" w:styleId="IntenseQuote">
    <w:name w:val="Intense Quote"/>
    <w:basedOn w:val="Normal"/>
    <w:next w:val="Normal"/>
    <w:link w:val="IntenseQuoteChar"/>
    <w:uiPriority w:val="30"/>
    <w:qFormat/>
    <w:rsid w:val="00B07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CEA"/>
    <w:rPr>
      <w:i/>
      <w:iCs/>
      <w:color w:val="2F5496" w:themeColor="accent1" w:themeShade="BF"/>
    </w:rPr>
  </w:style>
  <w:style w:type="character" w:styleId="IntenseReference">
    <w:name w:val="Intense Reference"/>
    <w:basedOn w:val="DefaultParagraphFont"/>
    <w:uiPriority w:val="32"/>
    <w:qFormat/>
    <w:rsid w:val="00B07CEA"/>
    <w:rPr>
      <w:b/>
      <w:bCs/>
      <w:smallCaps/>
      <w:color w:val="2F5496" w:themeColor="accent1" w:themeShade="BF"/>
      <w:spacing w:val="5"/>
    </w:rPr>
  </w:style>
  <w:style w:type="paragraph" w:styleId="NormalWeb">
    <w:name w:val="Normal (Web)"/>
    <w:basedOn w:val="Normal"/>
    <w:uiPriority w:val="99"/>
    <w:semiHidden/>
    <w:unhideWhenUsed/>
    <w:rsid w:val="00B07CE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207</Words>
  <Characters>1186</Characters>
  <Application>Microsoft Office Word</Application>
  <DocSecurity>0</DocSecurity>
  <Lines>9</Lines>
  <Paragraphs>2</Paragraphs>
  <ScaleCrop>false</ScaleCrop>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ASVIN V .</dc:creator>
  <cp:keywords/>
  <dc:description/>
  <cp:lastModifiedBy>ASVIN V .</cp:lastModifiedBy>
  <cp:revision>1</cp:revision>
  <dcterms:created xsi:type="dcterms:W3CDTF">2025-11-26T05:50:00Z</dcterms:created>
  <dcterms:modified xsi:type="dcterms:W3CDTF">2025-11-26T05:51:00Z</dcterms:modified>
</cp:coreProperties>
</file>