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Requirements Document (BRD): Vahan-Check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Executive Summary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Vahan-Check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specialized Fleet Compliance Portal designed to address the critical regulatory challenges faced by the Indian commercial logistics industry. In the Indian market, non-compliance with Regional Transport Office (RTO) regulations leads to exponential fines under the Motor Vehicles Act and significant operational downtime. Vahan-Check provides a centralized, automated platform that tracks document lifecycles (RC, Insurance, PUC, Fitness) via API integration, offering fleet owners a "proactive" rather than "reactive" compliance posture.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Project Objectives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Zero-Penalty Operations: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Achieve a 100% reduction in fines related to expired documentation through timely automated interventions.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Integrity: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Establish a single source of truth by replacing fragmented manual logs with a centralized digital repository.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Automate at least 80% of data entry tasks using Mock Vahan API integration for vehicle onboarding.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Predictive Maintenance: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 a logging system to reduce vehicle wear-and-tear by tracking service intervals alongside legal compliance.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Stakeholder Analysis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45"/>
        <w:gridCol w:w="2280"/>
        <w:gridCol w:w="4635"/>
        <w:tblGridChange w:id="0">
          <w:tblGrid>
            <w:gridCol w:w="2445"/>
            <w:gridCol w:w="2280"/>
            <w:gridCol w:w="4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Managing the fleet dashboard, responding to alerts, and updating renewal documents.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Fleet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Decision Maker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 high-level compliance trends, ROI on penalty savings, and cost of maintenance.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Providing real-time updates on vehicle location for PUC/Fitness tests and receiving urgent expiry alerts.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System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Managing user roles, API configurations, and ensuring system security/backups.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Functional Requirements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Vehicle Profile Management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FR-1: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allow manual and bulk entry of vehicles using the Registration Number as the primary key.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FR-2: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store comprehensive vehicle metadata including Make, Model, Fuel Type, Chassis Number, and Engine Number.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FR-3: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provide a document management module to upload, store, and view PDF/Image scans of RTO documents.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Mock Vahan API Integration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FR-4: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trigger an API call to a simulated Vahan environment upon entry of a new registration number.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FR-5: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auto-populate expiry dates for Registration, Fitness, and Road Tax based on the API response.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FR-6: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validate the authenticity of the mock data before committing it to the local database.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Automated Expiry &amp; Notification Engine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FR-7: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track validity for four core pillars: Insurance, PUC, Fitness, and National/State Permits.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FR-8: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notification engine shall send multi-channel alerts (Email, SMS, Web-Push) at T-minus 30, 15, 7, and 1-day intervals.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FR-9: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dashboard shall display a color-coded compliance status: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rtl w:val="0"/>
        </w:rPr>
        <w:t xml:space="preserve"> (Valid &gt; 30 days),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Amber</w:t>
      </w:r>
      <w:r w:rsidDel="00000000" w:rsidR="00000000" w:rsidRPr="00000000">
        <w:rPr>
          <w:rFonts w:ascii="Arial" w:cs="Arial" w:eastAsia="Arial" w:hAnsi="Arial"/>
          <w:rtl w:val="0"/>
        </w:rPr>
        <w:t xml:space="preserve"> (Expiring &lt; 15 days),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rtl w:val="0"/>
        </w:rPr>
        <w:t xml:space="preserve"> (Expired).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4.4 Maintenance Logging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FR-10: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Users shall be able to log maintenance events including Odometer readings, spare parts replaced, and total cost.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FR-11: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shall generate a "Next Service" reminder based on a configurable threshold (e.g., every 10,000 km or 6 months).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User Scenarios (Use Cases)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Scenarios : Happy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gdpmp2t2rm3" w:id="0"/>
      <w:bookmarkEnd w:id="0"/>
      <w:r w:rsidDel="00000000" w:rsidR="00000000" w:rsidRPr="00000000">
        <w:rPr>
          <w:sz w:val="26"/>
          <w:szCs w:val="26"/>
          <w:rtl w:val="0"/>
        </w:rPr>
        <w:t xml:space="preserve">Scenario 1: Manual Vehicle Onboarding with API Synchronization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FR-1, FR-2, FR-4, FR-5, FR-6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navigates to the "Add New Vehicle" interface and inputs a valid Registration Number (e.g., DL 01 AB 1234).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initiates a real-time API call to the Mock Vahan environment, retrieves technical metadata (Make, Model, Engine No), and auto-populates the Registration and Fitness expiry fields.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reviews the auto-populated data for accuracy and clicks "Save Profile."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new vehicle record is successfully created in the local database with verified RTO data.</w:t>
      </w:r>
    </w:p>
    <w:p w:rsidR="00000000" w:rsidDel="00000000" w:rsidP="00000000" w:rsidRDefault="00000000" w:rsidRPr="00000000" w14:paraId="0000005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ubgh31pidlw" w:id="1"/>
      <w:bookmarkEnd w:id="1"/>
      <w:r w:rsidDel="00000000" w:rsidR="00000000" w:rsidRPr="00000000">
        <w:rPr>
          <w:sz w:val="26"/>
          <w:szCs w:val="26"/>
          <w:rtl w:val="0"/>
        </w:rPr>
        <w:t xml:space="preserve">Scenario 2: Bulk Fleet Data Import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FR-1, FR-2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selects the "Bulk Upload" option and attaches a standardized CSV/Excel file containing 50 unique vehicle registration numbers and their technical specs.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parses the file, validates that all Registration Numbers are unique, and maps the metadata to the corresponding vehicle profiles.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confirms the batch upload.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50 vehicle profiles are successfully created in the system, populating the fleet inventory in a single transaction.</w:t>
      </w:r>
    </w:p>
    <w:p w:rsidR="00000000" w:rsidDel="00000000" w:rsidP="00000000" w:rsidRDefault="00000000" w:rsidRPr="00000000" w14:paraId="0000005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kb5wrwyo1zd" w:id="2"/>
      <w:bookmarkEnd w:id="2"/>
      <w:r w:rsidDel="00000000" w:rsidR="00000000" w:rsidRPr="00000000">
        <w:rPr>
          <w:sz w:val="26"/>
          <w:szCs w:val="26"/>
          <w:rtl w:val="0"/>
        </w:rPr>
        <w:t xml:space="preserve">Scenario 3: Regulatory Document Digitization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FR-3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selects an existing vehicle from the list and navigates to the "Document Management" tab to upload a scanned PDF of the Insurance policy.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accepts the file, associates it with the specific vehicle ID, and generates a preview thumbnail for the user.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clicks the "View" icon to verify the document clarity.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document is stored securely in the cloud repository and is instantly retrievable for compliance audits.</w:t>
      </w:r>
    </w:p>
    <w:p w:rsidR="00000000" w:rsidDel="00000000" w:rsidP="00000000" w:rsidRDefault="00000000" w:rsidRPr="00000000" w14:paraId="0000006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ekm6yuu4ouq" w:id="3"/>
      <w:bookmarkEnd w:id="3"/>
      <w:r w:rsidDel="00000000" w:rsidR="00000000" w:rsidRPr="00000000">
        <w:rPr>
          <w:sz w:val="26"/>
          <w:szCs w:val="26"/>
          <w:rtl w:val="0"/>
        </w:rPr>
        <w:t xml:space="preserve">Scenario 4: Visual Compliance Monitoring (Dashboard)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FR-7, FR-9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logs into the portal and views the "Fleet Compliance Dashboard."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calculates the remaining validity days for Insurance, PUC, Fitness, and Permits against the current date for all vehicles.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clicks on the "Amber" segment of the status chart to filter expiring vehicles.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dashboard dynamically displays only those vehicles whose documents are expiring within 15 days, marked with an Amber status indicator.</w:t>
      </w:r>
    </w:p>
    <w:p w:rsidR="00000000" w:rsidDel="00000000" w:rsidP="00000000" w:rsidRDefault="00000000" w:rsidRPr="00000000" w14:paraId="0000006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zuc2h12sx4g" w:id="4"/>
      <w:bookmarkEnd w:id="4"/>
      <w:r w:rsidDel="00000000" w:rsidR="00000000" w:rsidRPr="00000000">
        <w:rPr>
          <w:sz w:val="26"/>
          <w:szCs w:val="26"/>
          <w:rtl w:val="0"/>
        </w:rPr>
        <w:t xml:space="preserve">Scenario 5: Multi-Channel Expiry Notification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FR-8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 (Automated Process)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background job identifies a vehicle whose Fitness Certificate is exactly 30 days from expiry.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Notification Engine triggers a simultaneous SMS, Email, and Web-Push alert to the assigned Fleet Manager and Driver.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Fleet Manager opens the Email notification and clicks the deep-link to the vehicle profile.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Manager is successfully alerted through all configured channels, ensuring zero-latency awareness of upcoming compliance needs.</w:t>
      </w:r>
    </w:p>
    <w:p w:rsidR="00000000" w:rsidDel="00000000" w:rsidP="00000000" w:rsidRDefault="00000000" w:rsidRPr="00000000" w14:paraId="0000007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nfbju6ezqux" w:id="5"/>
      <w:bookmarkEnd w:id="5"/>
      <w:r w:rsidDel="00000000" w:rsidR="00000000" w:rsidRPr="00000000">
        <w:rPr>
          <w:sz w:val="26"/>
          <w:szCs w:val="26"/>
          <w:rtl w:val="0"/>
        </w:rPr>
        <w:t xml:space="preserve">Scenario 6: Maintenance Event Logging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FR-10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enters the "Maintenance Log" for a vehicle and inputs the current odometer reading (e.g., 45,000 km) and the details of a spare part replacement.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saves the timestamped entry, updates the vehicle’s "Last Service" odometer reading, and calculates the total cost of the maintenance event.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clicks "Finalize Log."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maintenance history is updated, providing a detailed audit trail for vehicle operational costs.</w:t>
      </w:r>
    </w:p>
    <w:p w:rsidR="00000000" w:rsidDel="00000000" w:rsidP="00000000" w:rsidRDefault="00000000" w:rsidRPr="00000000" w14:paraId="0000007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g585x1gs5qe" w:id="6"/>
      <w:bookmarkEnd w:id="6"/>
      <w:r w:rsidDel="00000000" w:rsidR="00000000" w:rsidRPr="00000000">
        <w:rPr>
          <w:sz w:val="26"/>
          <w:szCs w:val="26"/>
          <w:rtl w:val="0"/>
        </w:rPr>
        <w:t xml:space="preserve">Scenario 7: Predictive Service Scheduling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FR-11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configures the service threshold for the fleet to "Every 10,000 km."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monitors the odometer logs and detects that a vehicle has reached 55,000 km (10,000 km since its last log at 45,000 km).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Manager checks the "Maintenance Alerts" section.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"Next Service Due" reminder is generated, allowing the Manager to schedule downtime proactively before mechanical issues occur.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="275.9999942779541" w:lineRule="auto"/>
        <w:jc w:val="both"/>
        <w:rPr/>
      </w:pPr>
      <w:bookmarkStart w:colFirst="0" w:colLast="0" w:name="_81adjaggtvg6" w:id="7"/>
      <w:bookmarkEnd w:id="7"/>
      <w:r w:rsidDel="00000000" w:rsidR="00000000" w:rsidRPr="00000000">
        <w:rPr>
          <w:rtl w:val="0"/>
        </w:rPr>
        <w:t xml:space="preserve">Scenarios : Negative Path</w:t>
      </w:r>
    </w:p>
    <w:p w:rsidR="00000000" w:rsidDel="00000000" w:rsidP="00000000" w:rsidRDefault="00000000" w:rsidRPr="00000000" w14:paraId="0000008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yq14stgiqfh" w:id="8"/>
      <w:bookmarkEnd w:id="8"/>
      <w:r w:rsidDel="00000000" w:rsidR="00000000" w:rsidRPr="00000000">
        <w:rPr>
          <w:sz w:val="26"/>
          <w:szCs w:val="26"/>
          <w:rtl w:val="0"/>
        </w:rPr>
        <w:t xml:space="preserve">Scenario 1: Duplicate Registration Number Entry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attempts to manually add a vehicle with a Registration Number that already exists in the database.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performs a primary key check and identifies a duplicate entry conflict.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attempts to click the "Save" button.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blocks the transaction, displays an error message ("Registration Number already exists"), and prevents data redundancy.</w:t>
      </w:r>
    </w:p>
    <w:p w:rsidR="00000000" w:rsidDel="00000000" w:rsidP="00000000" w:rsidRDefault="00000000" w:rsidRPr="00000000" w14:paraId="0000008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l0e4wh9vpu5" w:id="9"/>
      <w:bookmarkEnd w:id="9"/>
      <w:r w:rsidDel="00000000" w:rsidR="00000000" w:rsidRPr="00000000">
        <w:rPr>
          <w:sz w:val="26"/>
          <w:szCs w:val="26"/>
          <w:rtl w:val="0"/>
        </w:rPr>
        <w:t xml:space="preserve">Scenario 2: Mock Vahan API Connection Timeout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FR-4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enters a Registration Number and triggers the fetch request while the simulated Vahan API is unresponsive or experiencing high latency.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waits for the defined timeout period (e.g., 10 seconds) and receives no response.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views the loading state on the screen.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displays a "Service Unavailable" error and enables manual entry mode so the onboarding process is not blocked by external dependencies.</w:t>
      </w:r>
    </w:p>
    <w:p w:rsidR="00000000" w:rsidDel="00000000" w:rsidP="00000000" w:rsidRDefault="00000000" w:rsidRPr="00000000" w14:paraId="0000008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jf5cr21ohd2" w:id="10"/>
      <w:bookmarkEnd w:id="10"/>
      <w:r w:rsidDel="00000000" w:rsidR="00000000" w:rsidRPr="00000000">
        <w:rPr>
          <w:sz w:val="26"/>
          <w:szCs w:val="26"/>
          <w:rtl w:val="0"/>
        </w:rPr>
        <w:t xml:space="preserve">Scenario 3: API Data Authenticity Validation Failure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FR-6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Mock Vahan API returns malformed or logically inconsistent data (e.g., a "Fitness Expiry" date that is earlier than the "Registration Date").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runs a validation script against the received API payload and flags the data as "Corrupt" or "Invalid."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attempts to commit the auto-populated data.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prevents the commit to the local database and prompts the manager to manually verify and correct the RTO dates.</w:t>
      </w:r>
    </w:p>
    <w:p w:rsidR="00000000" w:rsidDel="00000000" w:rsidP="00000000" w:rsidRDefault="00000000" w:rsidRPr="00000000" w14:paraId="0000009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idx29drzfn2" w:id="11"/>
      <w:bookmarkEnd w:id="11"/>
      <w:r w:rsidDel="00000000" w:rsidR="00000000" w:rsidRPr="00000000">
        <w:rPr>
          <w:sz w:val="26"/>
          <w:szCs w:val="26"/>
          <w:rtl w:val="0"/>
        </w:rPr>
        <w:t xml:space="preserve">Scenario 4: Unsupported File Format for Document Upload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FR-3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attempts to upload a vehicle document in an unsupported format (e.g., .zip, .exe, or .mp4).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file-type validator identifies that the extension does not match the permitted PDF/Image MIME types.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selects the file and clicks "Upload."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rejects the upload, displays a "File Type Not Supported" warning, and maintains the security of the storage bucket.</w:t>
      </w:r>
    </w:p>
    <w:p w:rsidR="00000000" w:rsidDel="00000000" w:rsidP="00000000" w:rsidRDefault="00000000" w:rsidRPr="00000000" w14:paraId="0000009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2nhzs5oziibk" w:id="12"/>
      <w:bookmarkEnd w:id="12"/>
      <w:r w:rsidDel="00000000" w:rsidR="00000000" w:rsidRPr="00000000">
        <w:rPr>
          <w:sz w:val="26"/>
          <w:szCs w:val="26"/>
          <w:rtl w:val="0"/>
        </w:rPr>
        <w:t xml:space="preserve">Scenario 5: Missing Contact Metadata for Alert Dispatch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FR-8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 (Automated Process)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notification engine identifies a vehicle expiring in 7 days but finds no phone number or email address associated with the assigned Driver/Manager.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alert dispatch fails for that specific vehicle record.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logs a "Notification Failure" exception in the internal logs.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displays a "Missing Contact Info" alert on the Admin dashboard to ensure the compliance gap is addressed by the Fleet Manager.</w:t>
      </w:r>
    </w:p>
    <w:p w:rsidR="00000000" w:rsidDel="00000000" w:rsidP="00000000" w:rsidRDefault="00000000" w:rsidRPr="00000000" w14:paraId="000000A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ogo2h6n706c" w:id="13"/>
      <w:bookmarkEnd w:id="13"/>
      <w:r w:rsidDel="00000000" w:rsidR="00000000" w:rsidRPr="00000000">
        <w:rPr>
          <w:sz w:val="26"/>
          <w:szCs w:val="26"/>
          <w:rtl w:val="0"/>
        </w:rPr>
        <w:t xml:space="preserve">Scenario 6: Logic Conflict - Regressive Odometer Entry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FR-10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attempts to log a new maintenance event with an odometer reading (e.g., 40,000 km) that is lower than the previous log (e.g., 45,000 km).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compares the input with the historical data for that Vehicle ID and identifies a "Regressive Mileage" error.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clicks "Finalize Log."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prevents the save operation and prompts the user to verify the odometer reading, ensuring the integrity of the maintenance history.</w:t>
      </w:r>
    </w:p>
    <w:p w:rsidR="00000000" w:rsidDel="00000000" w:rsidP="00000000" w:rsidRDefault="00000000" w:rsidRPr="00000000" w14:paraId="000000A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g3sjxym464v" w:id="14"/>
      <w:bookmarkEnd w:id="14"/>
      <w:r w:rsidDel="00000000" w:rsidR="00000000" w:rsidRPr="00000000">
        <w:rPr>
          <w:sz w:val="26"/>
          <w:szCs w:val="26"/>
          <w:rtl w:val="0"/>
        </w:rPr>
        <w:t xml:space="preserve">Scenario 7: Malformed Bulk Import File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FR-1, FR-2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uploads a bulk entry CSV where mandatory columns (e.g., Engine Number or Fuel Type) are empty or improperly formatted.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bulk processor scans the file and identifies rows with missing mandatory metadata.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clicks "Process Upload."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rejects the specific malformed rows, provides a downloadable "Error Log" CSV detailing the failures, and only imports the valid vehicle profiles.</w:t>
      </w:r>
    </w:p>
    <w:p w:rsidR="00000000" w:rsidDel="00000000" w:rsidP="00000000" w:rsidRDefault="00000000" w:rsidRPr="00000000" w14:paraId="000000B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5pcd09z0mwd" w:id="15"/>
      <w:bookmarkEnd w:id="15"/>
      <w:r w:rsidDel="00000000" w:rsidR="00000000" w:rsidRPr="00000000">
        <w:rPr>
          <w:sz w:val="26"/>
          <w:szCs w:val="26"/>
          <w:rtl w:val="0"/>
        </w:rPr>
        <w:t xml:space="preserve">Scenario 8: Expiry Tracking with Invalid/Historical Dates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FR-7, FR-9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manually inputs a PUC expiry date that is in the past (e.g., Jan 2023).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accepts the date but immediately triggers the compliance logic.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saves the profile and returns to the Dashboard.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bypasses "Amber" logic and immediately assigns a "Red" (Expired) status to the vehicle, ensuring the manager is forced to prioritize this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="275.9999942779541" w:lineRule="auto"/>
        <w:jc w:val="both"/>
        <w:rPr/>
      </w:pPr>
      <w:bookmarkStart w:colFirst="0" w:colLast="0" w:name="_pnso56cayy04" w:id="16"/>
      <w:bookmarkEnd w:id="16"/>
      <w:r w:rsidDel="00000000" w:rsidR="00000000" w:rsidRPr="00000000">
        <w:rPr>
          <w:rtl w:val="0"/>
        </w:rPr>
        <w:t xml:space="preserve">Scenarios : Logic Path</w:t>
      </w:r>
    </w:p>
    <w:p w:rsidR="00000000" w:rsidDel="00000000" w:rsidP="00000000" w:rsidRDefault="00000000" w:rsidRPr="00000000" w14:paraId="000000B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mj7ex10eezn" w:id="17"/>
      <w:bookmarkEnd w:id="17"/>
      <w:r w:rsidDel="00000000" w:rsidR="00000000" w:rsidRPr="00000000">
        <w:rPr>
          <w:sz w:val="26"/>
          <w:szCs w:val="26"/>
          <w:rtl w:val="0"/>
        </w:rPr>
        <w:t xml:space="preserve">Scenario 1: Automated Compliance Status Transition (Aging Logic)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FR-7, FR-9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 (Automated Logic)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executes a daily midnight batch process to compare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current_date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expiry_date</w:t>
      </w:r>
      <w:r w:rsidDel="00000000" w:rsidR="00000000" w:rsidRPr="00000000">
        <w:rPr>
          <w:rtl w:val="0"/>
        </w:rPr>
        <w:t xml:space="preserve"> of all 4 pillars for a vehicle.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logic calculates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delta_days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delta_days</w:t>
      </w:r>
      <w:r w:rsidDel="00000000" w:rsidR="00000000" w:rsidRPr="00000000">
        <w:rPr>
          <w:rtl w:val="0"/>
        </w:rPr>
        <w:t xml:space="preserve"> falls from 16 to 15, the system state for that document changes from "Valid" to "Expiring Soon."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Fleet Manager refreshes the dashboard.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vehicle’s UI indicator transitions from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 automatically without manual intervention, based on the backend aging logic.</w:t>
      </w:r>
    </w:p>
    <w:p w:rsidR="00000000" w:rsidDel="00000000" w:rsidP="00000000" w:rsidRDefault="00000000" w:rsidRPr="00000000" w14:paraId="000000C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my0ajy6kk7j" w:id="18"/>
      <w:bookmarkEnd w:id="18"/>
      <w:r w:rsidDel="00000000" w:rsidR="00000000" w:rsidRPr="00000000">
        <w:rPr>
          <w:sz w:val="26"/>
          <w:szCs w:val="26"/>
          <w:rtl w:val="0"/>
        </w:rPr>
        <w:t xml:space="preserve">Scenario 2: Multi-Pillar Cumulative Compliance Logic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FR-7, FR-9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views a vehicle that has a Valid Insurance (Green), Valid Fitness (Green), but an Expired PUC (Red).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applies a "Minimum-State" logic where the overall vehicle status is dictated by the most critical (lowest) document status.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views the fleet summary list.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vehicle is flagged as </w:t>
      </w:r>
      <w:r w:rsidDel="00000000" w:rsidR="00000000" w:rsidRPr="00000000">
        <w:rPr>
          <w:b w:val="1"/>
          <w:bCs w:val="1"/>
          <w:rtl w:val="0"/>
        </w:rPr>
        <w:t xml:space="preserve">Red (Expired)</w:t>
      </w:r>
      <w:r w:rsidDel="00000000" w:rsidR="00000000" w:rsidRPr="00000000">
        <w:rPr>
          <w:rtl w:val="0"/>
        </w:rPr>
        <w:t xml:space="preserve"> in the global list, ensuring that a single pillar failure overrides other valid documents for safety and legal compliance.</w:t>
      </w:r>
    </w:p>
    <w:p w:rsidR="00000000" w:rsidDel="00000000" w:rsidP="00000000" w:rsidRDefault="00000000" w:rsidRPr="00000000" w14:paraId="000000C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0h59zvu7kfi" w:id="19"/>
      <w:bookmarkEnd w:id="19"/>
      <w:r w:rsidDel="00000000" w:rsidR="00000000" w:rsidRPr="00000000">
        <w:rPr>
          <w:sz w:val="26"/>
          <w:szCs w:val="26"/>
          <w:rtl w:val="0"/>
        </w:rPr>
        <w:t xml:space="preserve">Scenario 3: Notification Lead-Time Calculation (T-Minus Logic)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FR-8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 (Notification Engine)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system identifies a vehicle where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Insurance_Expiry</w:t>
      </w:r>
      <w:r w:rsidDel="00000000" w:rsidR="00000000" w:rsidRPr="00000000">
        <w:rPr>
          <w:rtl w:val="0"/>
        </w:rPr>
        <w:t xml:space="preserve"> is exactly 30 days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engine checks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alert_log</w:t>
      </w:r>
      <w:r w:rsidDel="00000000" w:rsidR="00000000" w:rsidRPr="00000000">
        <w:rPr>
          <w:rtl w:val="0"/>
        </w:rPr>
        <w:t xml:space="preserve"> to ensure a 30-day notification hasn't already been sent, then generates a payload for Email, SMS, and Web-Push.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System dispatches the multi-channel alert to the assigned Manager and Driver.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notification is delivered precisely at the T-30 interval, validating the scheduler's temporal logic.</w:t>
      </w:r>
    </w:p>
    <w:p w:rsidR="00000000" w:rsidDel="00000000" w:rsidP="00000000" w:rsidRDefault="00000000" w:rsidRPr="00000000" w14:paraId="000000C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4j2l1spe5vo" w:id="20"/>
      <w:bookmarkEnd w:id="20"/>
      <w:r w:rsidDel="00000000" w:rsidR="00000000" w:rsidRPr="00000000">
        <w:rPr>
          <w:sz w:val="26"/>
          <w:szCs w:val="26"/>
          <w:rtl w:val="0"/>
        </w:rPr>
        <w:t xml:space="preserve">Scenario 4: Odometer-Based Maintenance Prediction Logic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FR-10, FR-11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logs a new maintenance entry with an odometer reading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60,500 km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retrieves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service_interval_threshold</w:t>
      </w:r>
      <w:r w:rsidDel="00000000" w:rsidR="00000000" w:rsidRPr="00000000">
        <w:rPr>
          <w:rtl w:val="0"/>
        </w:rPr>
        <w:t xml:space="preserve"> (e.g., 10,000 km) and calculates: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Last_Service_KM + Threshold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System updates the vehicle's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Next_Service_Due_KM</w:t>
      </w:r>
      <w:r w:rsidDel="00000000" w:rsidR="00000000" w:rsidRPr="00000000">
        <w:rPr>
          <w:rtl w:val="0"/>
        </w:rPr>
        <w:t xml:space="preserve"> field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70,500 km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predictive maintenance field is mathematically updated, allowing the system to trigger an alert once the vehicle’s current odometer approaches this new threshold.</w:t>
      </w:r>
    </w:p>
    <w:p w:rsidR="00000000" w:rsidDel="00000000" w:rsidP="00000000" w:rsidRDefault="00000000" w:rsidRPr="00000000" w14:paraId="000000D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4hlpmpf3n85" w:id="21"/>
      <w:bookmarkEnd w:id="21"/>
      <w:r w:rsidDel="00000000" w:rsidR="00000000" w:rsidRPr="00000000">
        <w:rPr>
          <w:sz w:val="26"/>
          <w:szCs w:val="26"/>
          <w:rtl w:val="0"/>
        </w:rPr>
        <w:t xml:space="preserve">Scenario 5: Time-Based vs. Distance-Based Maintenance Trigger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FR-11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 (Maintenance Scheduler)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 vehicle has not reached its 10,000 km mileage threshold, but 6 months have passed since its last recorded service.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logic evaluates both conditions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current_km &gt;= next_due_km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current_date &gt;= next_due_date</w:t>
      </w:r>
      <w:r w:rsidDel="00000000" w:rsidR="00000000" w:rsidRPr="00000000">
        <w:rPr>
          <w:rtl w:val="0"/>
        </w:rPr>
        <w:t xml:space="preserve">) and finds the date condition to be TRUE.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System flags the vehicle for "Routine Maintenance" in the upcoming tasks report.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successfully prioritizes the "whichever comes first" business rule for vehicle longevity.</w:t>
      </w:r>
    </w:p>
    <w:p w:rsidR="00000000" w:rsidDel="00000000" w:rsidP="00000000" w:rsidRDefault="00000000" w:rsidRPr="00000000" w14:paraId="000000D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783xja4au7m" w:id="22"/>
      <w:bookmarkEnd w:id="22"/>
      <w:r w:rsidDel="00000000" w:rsidR="00000000" w:rsidRPr="00000000">
        <w:rPr>
          <w:sz w:val="26"/>
          <w:szCs w:val="26"/>
          <w:rtl w:val="0"/>
        </w:rPr>
        <w:t xml:space="preserve">Scenario 6: API Data Validation and Conflict Resolution Logic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FR-4, FR-5, FR-6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initiates an API fetch for a vehicle. The Mock Vahan API returns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Fitness_Expiry</w:t>
      </w:r>
      <w:r w:rsidDel="00000000" w:rsidR="00000000" w:rsidRPr="00000000">
        <w:rPr>
          <w:rtl w:val="0"/>
        </w:rPr>
        <w:t xml:space="preserve"> date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2025-01-01</w:t>
      </w:r>
      <w:r w:rsidDel="00000000" w:rsidR="00000000" w:rsidRPr="00000000">
        <w:rPr>
          <w:rtl w:val="0"/>
        </w:rPr>
        <w:t xml:space="preserve">, but the local database already has a manual entry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2026-01-01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system applies "Source Authority" logic, flagging the discrepancy to the user rather than auto-overwriting newer data with older API data.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reviews the "Data Conflict" pop-up.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Data integrity is maintained by preventing the system from automatically downgrading information without a validation check.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9ww446zesv" w:id="23"/>
      <w:bookmarkEnd w:id="23"/>
      <w:r w:rsidDel="00000000" w:rsidR="00000000" w:rsidRPr="00000000">
        <w:rPr>
          <w:sz w:val="26"/>
          <w:szCs w:val="26"/>
          <w:rtl w:val="0"/>
        </w:rPr>
        <w:t xml:space="preserve">Scenario 7: Bulk Import Logical Validation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 Mapping:</w:t>
      </w:r>
      <w:r w:rsidDel="00000000" w:rsidR="00000000" w:rsidRPr="00000000">
        <w:rPr>
          <w:rtl w:val="0"/>
        </w:rPr>
        <w:t xml:space="preserve"> FR-1, FR-2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Fleet Manager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uploads a bulk CSV file. Row 5 contains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Registration_Number</w:t>
      </w:r>
      <w:r w:rsidDel="00000000" w:rsidR="00000000" w:rsidRPr="00000000">
        <w:rPr>
          <w:rtl w:val="0"/>
        </w:rPr>
        <w:t xml:space="preserve"> that is already in the system, but Row 6 is a new unique record.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  <w:r w:rsidDel="00000000" w:rsidR="00000000" w:rsidRPr="00000000">
        <w:rPr>
          <w:rtl w:val="0"/>
        </w:rPr>
        <w:t xml:space="preserve"> The bulk processor executes a "Partial Success" logic—it rejects Row 5 (Duplicate Key) and successfully processes Row 6 (New Key).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Manager reviews the "Import Summary" report.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system logic prevents the entire batch from failing due to a single error, maximizing operational efficiency while maintaining database constraints.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Non-Functional Requirements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document uploads must be stored in an encrypted S3 bucket; sensitive API keys must be managed via a Secret Manager.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Availability: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platform shall maintain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99.9% uptime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during business hours (9 AM - 9 PM IST).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database architecture must support a horizontal scale-up from 100 vehicles 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10,000+ vehicles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without latency exceeding 2 seconds per page load.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Scope Exclusions (Out of Scope)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Integration with live GPS/Telematics for real-time tracking (Reserved for Phase 2).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Direct payment gateway integration for RTO tax payments.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Detailed inventory management for warehouse spare parts.</w:t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Technical Architecture &amp; Stack Recommendation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0"/>
        <w:gridCol w:w="3240"/>
        <w:gridCol w:w="3900"/>
        <w:tblGridChange w:id="0">
          <w:tblGrid>
            <w:gridCol w:w="2220"/>
            <w:gridCol w:w="32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Reason for Choice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React.js (with Tailwind CSS)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component reusability for dashboards and responsive design for mobile-using Drivers.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Node.js (Express)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Non-blocking I/O is ideal for handling multiple concurrent API calls and notification triggers.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Relational integrity is vital for linking vehicles, documents, and logs accurately.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AWS (EC2, S3, RDS)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S3 provides durable storage for document scans; RDS ensures managed backups for compliance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Auth/Security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Auth0 / JWT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robust OAuth2 implementation and secure session management for different user roles.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Data Schema (JSON)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jc w:val="both"/>
        <w:rPr>
          <w:rFonts w:ascii="Arial" w:cs="Arial" w:eastAsia="Arial" w:hAnsi="Arial"/>
          <w:shd w:fill="f0f4f9" w:val="clear"/>
        </w:rPr>
      </w:pP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"vehicle_id"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"VH-98765"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"registration_no"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"DL01GB1234"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"owner_details"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"LogiCorp India"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"contact"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"+91-9876543210"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"compliance_docs"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"PUC"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"expiry_date"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"2026-05-20"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"document_url"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"s3://vahan-check/docs/puc_1234.pdf"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"Insurance"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"expiry_date"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"2026-12-15"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"Active"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"document_url"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"s3://vahan-check/docs/ins_1234.pdf"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br w:type="textWrapping"/>
        <w:t xml:space="preserve">   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"maintenance_summary"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"last_service_km"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45000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"next_service_due"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shd w:fill="f0f4f9" w:val="clear"/>
          <w:rtl w:val="0"/>
        </w:rPr>
        <w:t xml:space="preserve">55000</w:t>
      </w:r>
      <w:r w:rsidDel="00000000" w:rsidR="00000000" w:rsidRPr="00000000">
        <w:rPr>
          <w:rFonts w:ascii="Arial" w:cs="Arial" w:eastAsia="Arial" w:hAnsi="Arial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