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GENERAL POWER OF ATTORNEY (GPA)</w:t>
      </w:r>
    </w:p>
    <w:p/>
    <w:p>
      <w:r>
        <w:t>I, ____________________________________, residing at _________________________________________________,</w:t>
      </w:r>
    </w:p>
    <w:p>
      <w:r>
        <w:t>appoint Shri/Smt ____________________________________ as my lawful attorney to act on my behalf in all legal,</w:t>
      </w:r>
    </w:p>
    <w:p>
      <w:r>
        <w:t>financial, and administrative matters.</w:t>
      </w:r>
    </w:p>
    <w:p/>
    <w:p>
      <w:r>
        <w:t>SIGNED ON: ___ / ___ / 20___</w:t>
      </w:r>
    </w:p>
    <w:p/>
    <w:p>
      <w:r>
        <w:t>EXECUTANT: _______________________</w:t>
      </w:r>
    </w:p>
    <w:p>
      <w:r>
        <w:t>ATTORNEY: 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