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76E2" w14:textId="166D34B0" w:rsidR="008F6ACA" w:rsidRPr="008F6ACA" w:rsidRDefault="008F6ACA" w:rsidP="002E61B7">
      <w:pPr>
        <w:kinsoku w:val="0"/>
        <w:overflowPunct w:val="0"/>
        <w:autoSpaceDE w:val="0"/>
        <w:autoSpaceDN w:val="0"/>
        <w:adjustRightInd w:val="0"/>
        <w:spacing w:before="203" w:after="0" w:line="240" w:lineRule="auto"/>
        <w:ind w:left="10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ASSIGNMENT-3</w:t>
      </w:r>
    </w:p>
    <w:p w14:paraId="077D4309" w14:textId="77777777" w:rsidR="008F6ACA" w:rsidRDefault="008F6ACA" w:rsidP="002E61B7">
      <w:pPr>
        <w:kinsoku w:val="0"/>
        <w:overflowPunct w:val="0"/>
        <w:autoSpaceDE w:val="0"/>
        <w:autoSpaceDN w:val="0"/>
        <w:adjustRightInd w:val="0"/>
        <w:spacing w:before="203" w:after="0" w:line="240" w:lineRule="auto"/>
        <w:ind w:left="100"/>
        <w:rPr>
          <w:rFonts w:ascii="Arial" w:hAnsi="Arial" w:cs="Arial"/>
          <w:sz w:val="24"/>
          <w:szCs w:val="24"/>
        </w:rPr>
      </w:pPr>
    </w:p>
    <w:p w14:paraId="5E0A65FD" w14:textId="77777777" w:rsidR="008F6ACA" w:rsidRDefault="008F6ACA" w:rsidP="002E61B7">
      <w:pPr>
        <w:kinsoku w:val="0"/>
        <w:overflowPunct w:val="0"/>
        <w:autoSpaceDE w:val="0"/>
        <w:autoSpaceDN w:val="0"/>
        <w:adjustRightInd w:val="0"/>
        <w:spacing w:before="203" w:after="0" w:line="240" w:lineRule="auto"/>
        <w:ind w:left="100"/>
        <w:rPr>
          <w:rFonts w:ascii="Arial" w:hAnsi="Arial" w:cs="Arial"/>
          <w:sz w:val="24"/>
          <w:szCs w:val="24"/>
        </w:rPr>
      </w:pPr>
    </w:p>
    <w:p w14:paraId="335598A2" w14:textId="6B8164F1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before="203" w:after="0" w:line="240" w:lineRule="auto"/>
        <w:ind w:left="100"/>
        <w:rPr>
          <w:rFonts w:ascii="Arial" w:hAnsi="Arial" w:cs="Arial"/>
          <w:sz w:val="24"/>
          <w:szCs w:val="24"/>
        </w:rPr>
      </w:pPr>
      <w:r w:rsidRPr="002E61B7">
        <w:rPr>
          <w:rFonts w:ascii="Arial" w:hAnsi="Arial" w:cs="Arial"/>
          <w:sz w:val="24"/>
          <w:szCs w:val="24"/>
        </w:rPr>
        <w:t>Experiment 1 :</w:t>
      </w:r>
      <w:r w:rsidRPr="002E61B7">
        <w:rPr>
          <w:rFonts w:ascii="Arial" w:hAnsi="Arial" w:cs="Arial"/>
          <w:spacing w:val="1"/>
          <w:sz w:val="24"/>
          <w:szCs w:val="24"/>
        </w:rPr>
        <w:t xml:space="preserve"> </w:t>
      </w:r>
      <w:r w:rsidRPr="002E61B7">
        <w:rPr>
          <w:rFonts w:ascii="Arial" w:hAnsi="Arial" w:cs="Arial"/>
          <w:sz w:val="24"/>
          <w:szCs w:val="24"/>
        </w:rPr>
        <w:t>add the details on feature selection in the following table</w:t>
      </w:r>
    </w:p>
    <w:p w14:paraId="75CD5B4F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before="10" w:after="1" w:line="240" w:lineRule="auto"/>
        <w:rPr>
          <w:rFonts w:ascii="Arial" w:hAnsi="Arial" w:cs="Arial"/>
          <w:sz w:val="16"/>
          <w:szCs w:val="16"/>
        </w:rPr>
      </w:pPr>
    </w:p>
    <w:tbl>
      <w:tblPr>
        <w:tblW w:w="10915" w:type="dxa"/>
        <w:tblInd w:w="-7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9"/>
        <w:gridCol w:w="2385"/>
        <w:gridCol w:w="2340"/>
        <w:gridCol w:w="3071"/>
      </w:tblGrid>
      <w:tr w:rsidR="002E61B7" w:rsidRPr="002E61B7" w14:paraId="5C2E82CB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/>
        </w:trPr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34EB72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2" w:after="0" w:line="240" w:lineRule="auto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selected</w:t>
            </w:r>
          </w:p>
        </w:tc>
        <w:tc>
          <w:tcPr>
            <w:tcW w:w="23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395719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2" w:after="0" w:line="249" w:lineRule="auto"/>
              <w:ind w:left="89" w:right="1027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Reason for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selection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CF1606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2" w:after="0" w:line="249" w:lineRule="auto"/>
              <w:ind w:left="89" w:right="15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Selected derivation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function</w:t>
            </w:r>
          </w:p>
        </w:tc>
        <w:tc>
          <w:tcPr>
            <w:tcW w:w="3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8CCA02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80" w:lineRule="atLeast"/>
              <w:ind w:left="89" w:right="813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Reason for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selection this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derivation</w:t>
            </w:r>
          </w:p>
        </w:tc>
      </w:tr>
      <w:tr w:rsidR="002E61B7" w:rsidRPr="002E61B7" w14:paraId="3D86BF73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5C9E4D" w14:textId="3EDBE959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1" w:after="0" w:line="238" w:lineRule="exact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1 :</w:t>
            </w:r>
            <w:r w:rsidRPr="002E61B7">
              <w:rPr>
                <w:rFonts w:ascii="Arial" w:hAnsi="Arial" w:cs="Arial"/>
              </w:rPr>
              <w:t xml:space="preserve"> </w:t>
            </w:r>
            <w:r w:rsidRPr="002E61B7">
              <w:rPr>
                <w:rFonts w:ascii="Arial" w:hAnsi="Arial" w:cs="Arial"/>
              </w:rPr>
              <w:t>Median Income²</w:t>
            </w:r>
          </w:p>
        </w:tc>
        <w:tc>
          <w:tcPr>
            <w:tcW w:w="23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31FA25" w14:textId="1A9BEB6F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E61B7">
              <w:rPr>
                <w:rFonts w:ascii="Arial" w:hAnsi="Arial" w:cs="Arial"/>
              </w:rPr>
              <w:t>To capture stronger relationship with house value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560ED1" w14:textId="4CBC9180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Squaring (x²)</w:t>
            </w:r>
          </w:p>
        </w:tc>
        <w:tc>
          <w:tcPr>
            <w:tcW w:w="3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835CAB" w14:textId="0159FEE9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Housing prices usually increase non-linearly with income</w:t>
            </w:r>
          </w:p>
        </w:tc>
      </w:tr>
      <w:tr w:rsidR="002E61B7" w:rsidRPr="002E61B7" w14:paraId="384795BA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6B6282" w14:textId="088D51D9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4" w:after="0" w:line="255" w:lineRule="exact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2:</w:t>
            </w:r>
            <w:r w:rsidRPr="002E61B7">
              <w:rPr>
                <w:rFonts w:ascii="Arial" w:hAnsi="Arial" w:cs="Arial"/>
              </w:rPr>
              <w:t xml:space="preserve"> </w:t>
            </w:r>
            <w:r w:rsidRPr="002E61B7">
              <w:rPr>
                <w:rFonts w:ascii="Arial" w:hAnsi="Arial" w:cs="Arial"/>
              </w:rPr>
              <w:t>Latitude × Longitude</w:t>
            </w:r>
          </w:p>
        </w:tc>
        <w:tc>
          <w:tcPr>
            <w:tcW w:w="23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AF1D39" w14:textId="6AA3C74E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E61B7">
              <w:rPr>
                <w:rFonts w:ascii="Arial" w:hAnsi="Arial" w:cs="Arial"/>
              </w:rPr>
              <w:t>To capture spatial effect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00E142" w14:textId="7926B14B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Interaction term</w:t>
            </w:r>
          </w:p>
        </w:tc>
        <w:tc>
          <w:tcPr>
            <w:tcW w:w="3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CE7ABE" w14:textId="7494E7B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Combines geographical location into a non-linear feature</w:t>
            </w:r>
          </w:p>
        </w:tc>
      </w:tr>
      <w:tr w:rsidR="002E61B7" w:rsidRPr="002E61B7" w14:paraId="1F471681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47DE15" w14:textId="6914CA5A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50" w:lineRule="exact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3 :</w:t>
            </w:r>
            <w:r w:rsidRPr="002E61B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log(Households)</w:t>
            </w:r>
          </w:p>
        </w:tc>
        <w:tc>
          <w:tcPr>
            <w:tcW w:w="23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1F997B" w14:textId="2821EE34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E61B7">
              <w:rPr>
                <w:rFonts w:ascii="Arial" w:hAnsi="Arial" w:cs="Arial"/>
              </w:rPr>
              <w:t>To reduce skewness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4FD2F6" w14:textId="5C6C7A43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Logarithmic</w:t>
            </w:r>
          </w:p>
        </w:tc>
        <w:tc>
          <w:tcPr>
            <w:tcW w:w="3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5CE196" w14:textId="0F8A44BB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Normalizes skewed distribution, stabilizes variance</w:t>
            </w:r>
          </w:p>
        </w:tc>
      </w:tr>
    </w:tbl>
    <w:p w14:paraId="053712A2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</w:p>
    <w:p w14:paraId="2CD27412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before="191" w:after="0" w:line="240" w:lineRule="auto"/>
        <w:ind w:left="100"/>
        <w:rPr>
          <w:rFonts w:ascii="Arial" w:hAnsi="Arial" w:cs="Arial"/>
          <w:sz w:val="24"/>
          <w:szCs w:val="24"/>
        </w:rPr>
      </w:pPr>
      <w:r w:rsidRPr="002E61B7">
        <w:rPr>
          <w:rFonts w:ascii="Arial" w:hAnsi="Arial" w:cs="Arial"/>
          <w:sz w:val="24"/>
          <w:szCs w:val="24"/>
        </w:rPr>
        <w:t>Run details</w:t>
      </w:r>
    </w:p>
    <w:p w14:paraId="2FA97762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55A5B9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before="4" w:after="1" w:line="240" w:lineRule="auto"/>
        <w:rPr>
          <w:rFonts w:ascii="Times New Roman" w:hAnsi="Times New Roman" w:cs="Times New Roman"/>
          <w:sz w:val="12"/>
          <w:szCs w:val="12"/>
        </w:rPr>
      </w:pPr>
    </w:p>
    <w:tbl>
      <w:tblPr>
        <w:tblW w:w="9383" w:type="dxa"/>
        <w:tblInd w:w="-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5"/>
        <w:gridCol w:w="1440"/>
        <w:gridCol w:w="660"/>
        <w:gridCol w:w="940"/>
        <w:gridCol w:w="1160"/>
        <w:gridCol w:w="1540"/>
        <w:gridCol w:w="2168"/>
      </w:tblGrid>
      <w:tr w:rsidR="00D52E7D" w:rsidRPr="002E61B7" w14:paraId="0ABE107D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/>
        </w:trPr>
        <w:tc>
          <w:tcPr>
            <w:tcW w:w="1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C369BF" w14:textId="77777777" w:rsidR="00D52E7D" w:rsidRPr="002E61B7" w:rsidRDefault="00D52E7D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90" w:lineRule="auto"/>
              <w:ind w:left="89" w:right="67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Run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3CE6AD" w14:textId="77777777" w:rsidR="00D52E7D" w:rsidRPr="002E61B7" w:rsidRDefault="00D52E7D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90" w:lineRule="auto"/>
              <w:ind w:left="104" w:right="71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Most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appropriate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learning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rate</w:t>
            </w:r>
          </w:p>
        </w:tc>
        <w:tc>
          <w:tcPr>
            <w:tcW w:w="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6A38D1" w14:textId="77777777" w:rsidR="00D52E7D" w:rsidRPr="002E61B7" w:rsidRDefault="00D52E7D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90" w:lineRule="auto"/>
              <w:ind w:left="89" w:right="161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½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MS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1265B9" w14:textId="77777777" w:rsidR="00D52E7D" w:rsidRPr="002E61B7" w:rsidRDefault="00D52E7D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</w:t>
            </w:r>
          </w:p>
          <w:p w14:paraId="16D51BBD" w14:textId="77777777" w:rsidR="00D52E7D" w:rsidRPr="002E61B7" w:rsidRDefault="00D52E7D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90" w:lineRule="auto"/>
              <w:ind w:left="104" w:right="18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E61B7">
              <w:rPr>
                <w:rFonts w:ascii="Arial" w:hAnsi="Arial" w:cs="Arial"/>
                <w:sz w:val="24"/>
                <w:szCs w:val="24"/>
              </w:rPr>
              <w:t>squar</w:t>
            </w:r>
            <w:proofErr w:type="spellEnd"/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95D79D" w14:textId="77777777" w:rsidR="00D52E7D" w:rsidRPr="002E61B7" w:rsidRDefault="00D52E7D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90" w:lineRule="auto"/>
              <w:ind w:left="94" w:right="162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Does it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2E61B7">
              <w:rPr>
                <w:rFonts w:ascii="Arial" w:hAnsi="Arial" w:cs="Arial"/>
                <w:sz w:val="24"/>
                <w:szCs w:val="24"/>
              </w:rPr>
              <w:t>converg</w:t>
            </w:r>
            <w:proofErr w:type="spellEnd"/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7D641E" w14:textId="77777777" w:rsidR="00D52E7D" w:rsidRPr="002E61B7" w:rsidRDefault="00D52E7D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90" w:lineRule="auto"/>
              <w:ind w:left="89" w:right="80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Number of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iterations for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proofErr w:type="spellStart"/>
            <w:r w:rsidRPr="002E61B7">
              <w:rPr>
                <w:rFonts w:ascii="Arial" w:hAnsi="Arial" w:cs="Arial"/>
                <w:sz w:val="24"/>
                <w:szCs w:val="24"/>
              </w:rPr>
              <w:t>convergenc</w:t>
            </w:r>
            <w:proofErr w:type="spellEnd"/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76DB0C" w14:textId="77777777" w:rsidR="00D52E7D" w:rsidRPr="002E61B7" w:rsidRDefault="00D52E7D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90" w:lineRule="auto"/>
              <w:ind w:left="94" w:righ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Run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specific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comments</w:t>
            </w:r>
          </w:p>
        </w:tc>
      </w:tr>
      <w:tr w:rsidR="00D52E7D" w:rsidRPr="002E61B7" w14:paraId="4455F55E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/>
        </w:trPr>
        <w:tc>
          <w:tcPr>
            <w:tcW w:w="1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8B3692" w14:textId="77777777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76" w:lineRule="exact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6B9A3E" w14:textId="4B04246D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52E7D">
              <w:rPr>
                <w:rFonts w:ascii="Arial" w:hAnsi="Arial" w:cs="Arial"/>
              </w:rPr>
              <w:t>0.01</w:t>
            </w:r>
          </w:p>
        </w:tc>
        <w:tc>
          <w:tcPr>
            <w:tcW w:w="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090787" w14:textId="78F651BF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52E7D">
              <w:rPr>
                <w:rFonts w:ascii="Arial" w:hAnsi="Arial" w:cs="Arial"/>
              </w:rPr>
              <w:t>2.83e+09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729911" w14:textId="1CAAF8A9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52E7D">
              <w:rPr>
                <w:rFonts w:ascii="Arial" w:hAnsi="Arial" w:cs="Arial"/>
              </w:rPr>
              <w:t>0.5757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66DE8A" w14:textId="66123100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52E7D">
              <w:rPr>
                <w:rFonts w:ascii="Arial" w:hAnsi="Arial" w:cs="Arial"/>
              </w:rPr>
              <w:t>No</w:t>
            </w:r>
          </w:p>
        </w:tc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744B46" w14:textId="62EEC363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52E7D">
              <w:rPr>
                <w:rFonts w:ascii="Arial" w:hAnsi="Arial" w:cs="Arial"/>
              </w:rPr>
              <w:t>5000</w:t>
            </w:r>
          </w:p>
        </w:tc>
        <w:tc>
          <w:tcPr>
            <w:tcW w:w="21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7868B7" w14:textId="7CCA8680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52E7D">
              <w:rPr>
                <w:rFonts w:ascii="Arial" w:hAnsi="Arial" w:cs="Arial"/>
              </w:rPr>
              <w:t>Best result in Exp 1, close to reasonable fit</w:t>
            </w:r>
          </w:p>
        </w:tc>
      </w:tr>
    </w:tbl>
    <w:p w14:paraId="448C1333" w14:textId="77777777" w:rsidR="002E61B7" w:rsidRDefault="002E61B7"/>
    <w:p w14:paraId="037DBF25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after="0" w:line="268" w:lineRule="exact"/>
        <w:ind w:left="100"/>
        <w:rPr>
          <w:rFonts w:ascii="Arial" w:hAnsi="Arial" w:cs="Arial"/>
          <w:sz w:val="24"/>
          <w:szCs w:val="24"/>
        </w:rPr>
      </w:pPr>
      <w:r w:rsidRPr="002E61B7">
        <w:rPr>
          <w:rFonts w:ascii="Arial" w:hAnsi="Arial" w:cs="Arial"/>
          <w:sz w:val="24"/>
          <w:szCs w:val="24"/>
        </w:rPr>
        <w:t>Experiment 2 :</w:t>
      </w:r>
    </w:p>
    <w:p w14:paraId="0A1A9123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before="9" w:after="0" w:line="240" w:lineRule="auto"/>
        <w:rPr>
          <w:rFonts w:ascii="Arial" w:hAnsi="Arial" w:cs="Arial"/>
          <w:sz w:val="17"/>
          <w:szCs w:val="17"/>
        </w:rPr>
      </w:pPr>
    </w:p>
    <w:tbl>
      <w:tblPr>
        <w:tblW w:w="11057" w:type="dxa"/>
        <w:tblInd w:w="-8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06"/>
        <w:gridCol w:w="2340"/>
        <w:gridCol w:w="2009"/>
        <w:gridCol w:w="3402"/>
      </w:tblGrid>
      <w:tr w:rsidR="002E61B7" w:rsidRPr="002E61B7" w14:paraId="7CED8577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33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3EA303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selected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0085E0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9" w:lineRule="auto"/>
              <w:ind w:left="89" w:right="1027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Reason for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selection</w:t>
            </w:r>
          </w:p>
        </w:tc>
        <w:tc>
          <w:tcPr>
            <w:tcW w:w="20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1CCFC5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9" w:lineRule="auto"/>
              <w:ind w:left="89" w:right="15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Selected derivation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function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5B99E7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9" w:lineRule="auto"/>
              <w:ind w:left="89" w:right="826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Reason for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selection</w:t>
            </w:r>
            <w:r w:rsidRPr="002E61B7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this</w:t>
            </w:r>
          </w:p>
          <w:p w14:paraId="262BE499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52" w:lineRule="exact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derivation</w:t>
            </w:r>
          </w:p>
        </w:tc>
      </w:tr>
      <w:tr w:rsidR="00D52E7D" w:rsidRPr="002E61B7" w14:paraId="3921E49B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33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2615CD" w14:textId="2CA23121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9" w:lineRule="exact"/>
              <w:ind w:left="8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 xml:space="preserve">Feature 1 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D52E7D">
              <w:rPr>
                <w:rFonts w:ascii="Arial" w:hAnsi="Arial" w:cs="Arial"/>
              </w:rPr>
              <w:t>Population²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1F1EC8" w14:textId="2C1AC563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Capture non-linear effect of dense population</w:t>
            </w:r>
          </w:p>
        </w:tc>
        <w:tc>
          <w:tcPr>
            <w:tcW w:w="20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ECB92B" w14:textId="0D2E682F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Squaring (x²)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8890A5" w14:textId="431BE9D1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Larger populations may lower house values disproportionately</w:t>
            </w:r>
          </w:p>
        </w:tc>
      </w:tr>
      <w:tr w:rsidR="00D52E7D" w:rsidRPr="002E61B7" w14:paraId="5B579521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33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4BDFE7" w14:textId="5836C3D1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before="4" w:after="0" w:line="246" w:lineRule="exact"/>
              <w:ind w:left="8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2:</w:t>
            </w:r>
            <w:r w:rsidRPr="004A43FB">
              <w:rPr>
                <w:rFonts w:ascii="Arial" w:hAnsi="Arial" w:cs="Arial"/>
              </w:rPr>
              <w:t xml:space="preserve"> </w:t>
            </w:r>
            <w:r w:rsidRPr="004A43FB">
              <w:rPr>
                <w:rFonts w:ascii="Arial" w:hAnsi="Arial" w:cs="Arial"/>
              </w:rPr>
              <w:t>Median Income × Rooms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D999B4" w14:textId="1A13418E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Captures wealth-to-space effect</w:t>
            </w:r>
          </w:p>
        </w:tc>
        <w:tc>
          <w:tcPr>
            <w:tcW w:w="20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EA60BD" w14:textId="485F8EDE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Interaction term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8DFE0A" w14:textId="20E5D99C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Richer areas with more rooms tend to raise house values</w:t>
            </w:r>
          </w:p>
        </w:tc>
      </w:tr>
      <w:tr w:rsidR="00D52E7D" w:rsidRPr="002E61B7" w14:paraId="5CB562EF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33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01087A" w14:textId="43AAB3E1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3" w:lineRule="exact"/>
              <w:ind w:left="8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3 :</w:t>
            </w:r>
            <w:r w:rsidRPr="004A43FB">
              <w:rPr>
                <w:rFonts w:ascii="Arial" w:hAnsi="Arial" w:cs="Arial"/>
              </w:rPr>
              <w:t xml:space="preserve"> </w:t>
            </w:r>
            <w:r w:rsidRPr="004A43FB">
              <w:rPr>
                <w:rFonts w:ascii="Arial" w:hAnsi="Arial" w:cs="Arial"/>
              </w:rPr>
              <w:t>log(Population)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AF02F8" w14:textId="6FC6AF36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Stabilize skewness</w:t>
            </w:r>
          </w:p>
        </w:tc>
        <w:tc>
          <w:tcPr>
            <w:tcW w:w="20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11A4FB" w14:textId="14F8B28B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Logarithmic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F3168F" w14:textId="2CD9F19E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Normalizes heavy-tailed distribution</w:t>
            </w:r>
          </w:p>
        </w:tc>
      </w:tr>
    </w:tbl>
    <w:p w14:paraId="35A155BF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</w:p>
    <w:p w14:paraId="64D92950" w14:textId="77777777" w:rsidR="008F6ACA" w:rsidRDefault="008F6ACA" w:rsidP="002E61B7">
      <w:pPr>
        <w:kinsoku w:val="0"/>
        <w:overflowPunct w:val="0"/>
        <w:autoSpaceDE w:val="0"/>
        <w:autoSpaceDN w:val="0"/>
        <w:adjustRightInd w:val="0"/>
        <w:spacing w:before="201" w:after="0" w:line="240" w:lineRule="auto"/>
        <w:ind w:left="100"/>
        <w:rPr>
          <w:rFonts w:ascii="Arial" w:hAnsi="Arial" w:cs="Arial"/>
          <w:sz w:val="24"/>
          <w:szCs w:val="24"/>
        </w:rPr>
      </w:pPr>
    </w:p>
    <w:p w14:paraId="41345FBD" w14:textId="77777777" w:rsidR="008F6ACA" w:rsidRDefault="008F6ACA" w:rsidP="002E61B7">
      <w:pPr>
        <w:kinsoku w:val="0"/>
        <w:overflowPunct w:val="0"/>
        <w:autoSpaceDE w:val="0"/>
        <w:autoSpaceDN w:val="0"/>
        <w:adjustRightInd w:val="0"/>
        <w:spacing w:before="201" w:after="0" w:line="240" w:lineRule="auto"/>
        <w:ind w:left="100"/>
        <w:rPr>
          <w:rFonts w:ascii="Arial" w:hAnsi="Arial" w:cs="Arial"/>
          <w:sz w:val="24"/>
          <w:szCs w:val="24"/>
        </w:rPr>
      </w:pPr>
    </w:p>
    <w:p w14:paraId="519CA1A8" w14:textId="77777777" w:rsidR="008F6ACA" w:rsidRDefault="008F6ACA" w:rsidP="002E61B7">
      <w:pPr>
        <w:kinsoku w:val="0"/>
        <w:overflowPunct w:val="0"/>
        <w:autoSpaceDE w:val="0"/>
        <w:autoSpaceDN w:val="0"/>
        <w:adjustRightInd w:val="0"/>
        <w:spacing w:before="201" w:after="0" w:line="240" w:lineRule="auto"/>
        <w:ind w:left="100"/>
        <w:rPr>
          <w:rFonts w:ascii="Arial" w:hAnsi="Arial" w:cs="Arial"/>
          <w:sz w:val="24"/>
          <w:szCs w:val="24"/>
        </w:rPr>
      </w:pPr>
    </w:p>
    <w:p w14:paraId="096361F2" w14:textId="1149A71C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before="201" w:after="0" w:line="240" w:lineRule="auto"/>
        <w:ind w:left="100"/>
        <w:rPr>
          <w:rFonts w:ascii="Arial" w:hAnsi="Arial" w:cs="Arial"/>
          <w:sz w:val="24"/>
          <w:szCs w:val="24"/>
        </w:rPr>
      </w:pPr>
      <w:r w:rsidRPr="002E61B7">
        <w:rPr>
          <w:rFonts w:ascii="Arial" w:hAnsi="Arial" w:cs="Arial"/>
          <w:sz w:val="24"/>
          <w:szCs w:val="24"/>
        </w:rPr>
        <w:lastRenderedPageBreak/>
        <w:t>Run details</w:t>
      </w:r>
    </w:p>
    <w:p w14:paraId="44B1476C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after="1" w:line="240" w:lineRule="auto"/>
        <w:rPr>
          <w:rFonts w:ascii="Arial" w:hAnsi="Arial" w:cs="Arial"/>
          <w:sz w:val="20"/>
          <w:szCs w:val="20"/>
        </w:rPr>
      </w:pPr>
    </w:p>
    <w:tbl>
      <w:tblPr>
        <w:tblW w:w="9923" w:type="dxa"/>
        <w:tblInd w:w="-1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7"/>
        <w:gridCol w:w="980"/>
        <w:gridCol w:w="1120"/>
        <w:gridCol w:w="750"/>
        <w:gridCol w:w="1350"/>
        <w:gridCol w:w="1540"/>
        <w:gridCol w:w="2186"/>
      </w:tblGrid>
      <w:tr w:rsidR="00D52E7D" w:rsidRPr="002E61B7" w14:paraId="3DAB539E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/>
        </w:trPr>
        <w:tc>
          <w:tcPr>
            <w:tcW w:w="19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0DD126" w14:textId="77777777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89" w:right="67"/>
              <w:jc w:val="center"/>
              <w:rPr>
                <w:rFonts w:ascii="Arial" w:hAnsi="Arial" w:cs="Arial"/>
              </w:rPr>
            </w:pPr>
            <w:r w:rsidRPr="002E61B7">
              <w:rPr>
                <w:rFonts w:ascii="Arial" w:hAnsi="Arial" w:cs="Arial"/>
              </w:rPr>
              <w:t>Run</w:t>
            </w:r>
            <w:r w:rsidRPr="002E61B7">
              <w:rPr>
                <w:rFonts w:ascii="Arial" w:hAnsi="Arial" w:cs="Arial"/>
                <w:spacing w:val="1"/>
              </w:rPr>
              <w:t xml:space="preserve"> </w:t>
            </w:r>
            <w:r w:rsidRPr="002E61B7">
              <w:rPr>
                <w:rFonts w:ascii="Arial" w:hAnsi="Arial" w:cs="Arial"/>
              </w:rPr>
              <w:t>number</w:t>
            </w:r>
          </w:p>
        </w:tc>
        <w:tc>
          <w:tcPr>
            <w:tcW w:w="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B4F50E" w14:textId="77777777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104" w:right="71"/>
              <w:jc w:val="center"/>
              <w:rPr>
                <w:rFonts w:ascii="Arial" w:hAnsi="Arial" w:cs="Arial"/>
              </w:rPr>
            </w:pPr>
            <w:r w:rsidRPr="002E61B7">
              <w:rPr>
                <w:rFonts w:ascii="Arial" w:hAnsi="Arial" w:cs="Arial"/>
              </w:rPr>
              <w:t>Most</w:t>
            </w:r>
            <w:r w:rsidRPr="002E61B7">
              <w:rPr>
                <w:rFonts w:ascii="Arial" w:hAnsi="Arial" w:cs="Arial"/>
                <w:spacing w:val="1"/>
              </w:rPr>
              <w:t xml:space="preserve"> </w:t>
            </w:r>
            <w:r w:rsidRPr="002E61B7">
              <w:rPr>
                <w:rFonts w:ascii="Arial" w:hAnsi="Arial" w:cs="Arial"/>
              </w:rPr>
              <w:t>appropriate</w:t>
            </w:r>
            <w:r w:rsidRPr="002E61B7">
              <w:rPr>
                <w:rFonts w:ascii="Arial" w:hAnsi="Arial" w:cs="Arial"/>
                <w:spacing w:val="-64"/>
              </w:rPr>
              <w:t xml:space="preserve"> </w:t>
            </w:r>
            <w:r w:rsidRPr="002E61B7">
              <w:rPr>
                <w:rFonts w:ascii="Arial" w:hAnsi="Arial" w:cs="Arial"/>
              </w:rPr>
              <w:t>learning</w:t>
            </w:r>
            <w:r w:rsidRPr="002E61B7">
              <w:rPr>
                <w:rFonts w:ascii="Arial" w:hAnsi="Arial" w:cs="Arial"/>
                <w:spacing w:val="1"/>
              </w:rPr>
              <w:t xml:space="preserve"> </w:t>
            </w:r>
            <w:r w:rsidRPr="002E61B7">
              <w:rPr>
                <w:rFonts w:ascii="Arial" w:hAnsi="Arial" w:cs="Arial"/>
              </w:rPr>
              <w:t>rate</w:t>
            </w:r>
          </w:p>
        </w:tc>
        <w:tc>
          <w:tcPr>
            <w:tcW w:w="1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2A0010" w14:textId="77777777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89" w:right="161"/>
              <w:jc w:val="center"/>
              <w:rPr>
                <w:rFonts w:ascii="Arial" w:hAnsi="Arial" w:cs="Arial"/>
              </w:rPr>
            </w:pPr>
            <w:r w:rsidRPr="002E61B7">
              <w:rPr>
                <w:rFonts w:ascii="Arial" w:hAnsi="Arial" w:cs="Arial"/>
              </w:rPr>
              <w:t>½</w:t>
            </w:r>
            <w:r w:rsidRPr="002E61B7">
              <w:rPr>
                <w:rFonts w:ascii="Arial" w:hAnsi="Arial" w:cs="Arial"/>
                <w:spacing w:val="1"/>
              </w:rPr>
              <w:t xml:space="preserve"> </w:t>
            </w:r>
            <w:r w:rsidRPr="002E61B7">
              <w:rPr>
                <w:rFonts w:ascii="Arial" w:hAnsi="Arial" w:cs="Arial"/>
              </w:rPr>
              <w:t>MS</w:t>
            </w:r>
            <w:r w:rsidRPr="002E61B7">
              <w:rPr>
                <w:rFonts w:ascii="Arial" w:hAnsi="Arial" w:cs="Arial"/>
                <w:spacing w:val="-64"/>
              </w:rPr>
              <w:t xml:space="preserve"> </w:t>
            </w:r>
            <w:r w:rsidRPr="002E61B7">
              <w:rPr>
                <w:rFonts w:ascii="Arial" w:hAnsi="Arial" w:cs="Arial"/>
              </w:rPr>
              <w:t>E</w:t>
            </w:r>
          </w:p>
        </w:tc>
        <w:tc>
          <w:tcPr>
            <w:tcW w:w="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5147D1" w14:textId="77777777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4"/>
              <w:jc w:val="center"/>
              <w:rPr>
                <w:rFonts w:ascii="Arial" w:hAnsi="Arial" w:cs="Arial"/>
              </w:rPr>
            </w:pPr>
            <w:r w:rsidRPr="002E61B7">
              <w:rPr>
                <w:rFonts w:ascii="Arial" w:hAnsi="Arial" w:cs="Arial"/>
              </w:rPr>
              <w:t>R</w:t>
            </w:r>
          </w:p>
          <w:p w14:paraId="623D0D3E" w14:textId="77777777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90" w:lineRule="auto"/>
              <w:ind w:left="104" w:right="185"/>
              <w:jc w:val="center"/>
              <w:rPr>
                <w:rFonts w:ascii="Arial" w:hAnsi="Arial" w:cs="Arial"/>
              </w:rPr>
            </w:pPr>
            <w:proofErr w:type="spellStart"/>
            <w:r w:rsidRPr="002E61B7">
              <w:rPr>
                <w:rFonts w:ascii="Arial" w:hAnsi="Arial" w:cs="Arial"/>
              </w:rPr>
              <w:t>squar</w:t>
            </w:r>
            <w:proofErr w:type="spellEnd"/>
            <w:r w:rsidRPr="002E61B7">
              <w:rPr>
                <w:rFonts w:ascii="Arial" w:hAnsi="Arial" w:cs="Arial"/>
                <w:spacing w:val="-64"/>
              </w:rPr>
              <w:t xml:space="preserve"> </w:t>
            </w:r>
            <w:r w:rsidRPr="002E61B7">
              <w:rPr>
                <w:rFonts w:ascii="Arial" w:hAnsi="Arial" w:cs="Arial"/>
              </w:rPr>
              <w:t>e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31E827" w14:textId="77777777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94" w:right="162"/>
              <w:jc w:val="center"/>
              <w:rPr>
                <w:rFonts w:ascii="Arial" w:hAnsi="Arial" w:cs="Arial"/>
              </w:rPr>
            </w:pPr>
            <w:r w:rsidRPr="002E61B7">
              <w:rPr>
                <w:rFonts w:ascii="Arial" w:hAnsi="Arial" w:cs="Arial"/>
              </w:rPr>
              <w:t>Does it</w:t>
            </w:r>
            <w:r w:rsidRPr="002E61B7">
              <w:rPr>
                <w:rFonts w:ascii="Arial" w:hAnsi="Arial" w:cs="Arial"/>
                <w:spacing w:val="1"/>
              </w:rPr>
              <w:t xml:space="preserve"> </w:t>
            </w:r>
            <w:proofErr w:type="spellStart"/>
            <w:r w:rsidRPr="002E61B7">
              <w:rPr>
                <w:rFonts w:ascii="Arial" w:hAnsi="Arial" w:cs="Arial"/>
              </w:rPr>
              <w:t>converg</w:t>
            </w:r>
            <w:proofErr w:type="spellEnd"/>
            <w:r w:rsidRPr="002E61B7">
              <w:rPr>
                <w:rFonts w:ascii="Arial" w:hAnsi="Arial" w:cs="Arial"/>
                <w:spacing w:val="-64"/>
              </w:rPr>
              <w:t xml:space="preserve"> </w:t>
            </w:r>
            <w:r w:rsidRPr="002E61B7">
              <w:rPr>
                <w:rFonts w:ascii="Arial" w:hAnsi="Arial" w:cs="Arial"/>
              </w:rPr>
              <w:t>e</w:t>
            </w:r>
          </w:p>
        </w:tc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A3F7D6" w14:textId="1AD7495E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89" w:right="80"/>
              <w:jc w:val="center"/>
              <w:rPr>
                <w:rFonts w:ascii="Arial" w:hAnsi="Arial" w:cs="Arial"/>
              </w:rPr>
            </w:pPr>
            <w:r w:rsidRPr="002E61B7">
              <w:rPr>
                <w:rFonts w:ascii="Arial" w:hAnsi="Arial" w:cs="Arial"/>
              </w:rPr>
              <w:t>Number of</w:t>
            </w:r>
            <w:r w:rsidRPr="002E61B7">
              <w:rPr>
                <w:rFonts w:ascii="Arial" w:hAnsi="Arial" w:cs="Arial"/>
                <w:spacing w:val="1"/>
              </w:rPr>
              <w:t xml:space="preserve"> </w:t>
            </w:r>
            <w:r w:rsidRPr="002E61B7">
              <w:rPr>
                <w:rFonts w:ascii="Arial" w:hAnsi="Arial" w:cs="Arial"/>
              </w:rPr>
              <w:t>iterations for</w:t>
            </w:r>
            <w:r w:rsidRPr="002E61B7">
              <w:rPr>
                <w:rFonts w:ascii="Arial" w:hAnsi="Arial" w:cs="Arial"/>
                <w:spacing w:val="-64"/>
              </w:rPr>
              <w:t xml:space="preserve"> </w:t>
            </w:r>
            <w:r w:rsidRPr="002E61B7">
              <w:rPr>
                <w:rFonts w:ascii="Arial" w:hAnsi="Arial" w:cs="Arial"/>
              </w:rPr>
              <w:t>converge</w:t>
            </w:r>
            <w:r w:rsidRPr="00D52E7D">
              <w:rPr>
                <w:rFonts w:ascii="Arial" w:hAnsi="Arial" w:cs="Arial"/>
              </w:rPr>
              <w:t>nc</w:t>
            </w:r>
            <w:r w:rsidRPr="002E61B7">
              <w:rPr>
                <w:rFonts w:ascii="Arial" w:hAnsi="Arial" w:cs="Arial"/>
              </w:rPr>
              <w:t>e</w:t>
            </w:r>
          </w:p>
        </w:tc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679426" w14:textId="77777777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94" w:right="89"/>
              <w:jc w:val="center"/>
              <w:rPr>
                <w:rFonts w:ascii="Arial" w:hAnsi="Arial" w:cs="Arial"/>
              </w:rPr>
            </w:pPr>
            <w:r w:rsidRPr="002E61B7">
              <w:rPr>
                <w:rFonts w:ascii="Arial" w:hAnsi="Arial" w:cs="Arial"/>
              </w:rPr>
              <w:t>Run</w:t>
            </w:r>
            <w:r w:rsidRPr="002E61B7">
              <w:rPr>
                <w:rFonts w:ascii="Arial" w:hAnsi="Arial" w:cs="Arial"/>
                <w:spacing w:val="1"/>
              </w:rPr>
              <w:t xml:space="preserve"> </w:t>
            </w:r>
            <w:r w:rsidRPr="002E61B7">
              <w:rPr>
                <w:rFonts w:ascii="Arial" w:hAnsi="Arial" w:cs="Arial"/>
              </w:rPr>
              <w:t>specific</w:t>
            </w:r>
            <w:r w:rsidRPr="002E61B7">
              <w:rPr>
                <w:rFonts w:ascii="Arial" w:hAnsi="Arial" w:cs="Arial"/>
                <w:spacing w:val="1"/>
              </w:rPr>
              <w:t xml:space="preserve"> </w:t>
            </w:r>
            <w:r w:rsidRPr="002E61B7">
              <w:rPr>
                <w:rFonts w:ascii="Arial" w:hAnsi="Arial" w:cs="Arial"/>
              </w:rPr>
              <w:t>comments</w:t>
            </w:r>
          </w:p>
        </w:tc>
      </w:tr>
      <w:tr w:rsidR="00D52E7D" w:rsidRPr="002E61B7" w14:paraId="56D1B47C" w14:textId="77777777" w:rsidTr="00D52E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19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B397C2" w14:textId="07DE42CF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before="9" w:after="0" w:line="240" w:lineRule="auto"/>
              <w:ind w:left="8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2</w:t>
            </w:r>
          </w:p>
        </w:tc>
        <w:tc>
          <w:tcPr>
            <w:tcW w:w="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8A4CB7" w14:textId="74B5B3DF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0.001</w:t>
            </w:r>
          </w:p>
        </w:tc>
        <w:tc>
          <w:tcPr>
            <w:tcW w:w="1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AE0DB5" w14:textId="79C26672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3.02e+09</w:t>
            </w:r>
          </w:p>
        </w:tc>
        <w:tc>
          <w:tcPr>
            <w:tcW w:w="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508ABC" w14:textId="31E12E1C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0.5462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E707B1" w14:textId="26B2A40B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No</w:t>
            </w:r>
          </w:p>
        </w:tc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1EF062" w14:textId="2E4BF27E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5000</w:t>
            </w:r>
          </w:p>
        </w:tc>
        <w:tc>
          <w:tcPr>
            <w:tcW w:w="21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F8CCB3" w14:textId="32A2A3F7" w:rsidR="00D52E7D" w:rsidRPr="002E61B7" w:rsidRDefault="00D52E7D" w:rsidP="00D52E7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Improved, but still non-convergent</w:t>
            </w:r>
          </w:p>
        </w:tc>
      </w:tr>
    </w:tbl>
    <w:p w14:paraId="4D7AFA80" w14:textId="77777777" w:rsidR="002E61B7" w:rsidRDefault="002E61B7" w:rsidP="002E61B7">
      <w:pPr>
        <w:kinsoku w:val="0"/>
        <w:overflowPunct w:val="0"/>
        <w:autoSpaceDE w:val="0"/>
        <w:autoSpaceDN w:val="0"/>
        <w:adjustRightInd w:val="0"/>
        <w:spacing w:before="53" w:after="0" w:line="240" w:lineRule="auto"/>
        <w:ind w:left="100"/>
        <w:rPr>
          <w:rFonts w:ascii="Arial" w:hAnsi="Arial" w:cs="Arial"/>
          <w:sz w:val="20"/>
          <w:szCs w:val="20"/>
        </w:rPr>
      </w:pPr>
    </w:p>
    <w:p w14:paraId="245C355D" w14:textId="77777777" w:rsidR="00D52E7D" w:rsidRDefault="00D52E7D" w:rsidP="002E61B7">
      <w:pPr>
        <w:kinsoku w:val="0"/>
        <w:overflowPunct w:val="0"/>
        <w:autoSpaceDE w:val="0"/>
        <w:autoSpaceDN w:val="0"/>
        <w:adjustRightInd w:val="0"/>
        <w:spacing w:before="53" w:after="0" w:line="240" w:lineRule="auto"/>
        <w:ind w:left="100"/>
        <w:rPr>
          <w:rFonts w:ascii="Arial" w:hAnsi="Arial" w:cs="Arial"/>
          <w:sz w:val="24"/>
          <w:szCs w:val="24"/>
        </w:rPr>
      </w:pPr>
    </w:p>
    <w:p w14:paraId="6AA8A6EA" w14:textId="630B8F0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before="53" w:after="0" w:line="240" w:lineRule="auto"/>
        <w:ind w:left="100"/>
        <w:rPr>
          <w:rFonts w:ascii="Arial" w:hAnsi="Arial" w:cs="Arial"/>
          <w:sz w:val="24"/>
          <w:szCs w:val="24"/>
        </w:rPr>
      </w:pPr>
      <w:r w:rsidRPr="002E61B7">
        <w:rPr>
          <w:rFonts w:ascii="Arial" w:hAnsi="Arial" w:cs="Arial"/>
          <w:sz w:val="24"/>
          <w:szCs w:val="24"/>
        </w:rPr>
        <w:t>Experiment 3 :</w:t>
      </w:r>
    </w:p>
    <w:p w14:paraId="631860C8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-4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1"/>
        <w:gridCol w:w="2340"/>
        <w:gridCol w:w="2340"/>
        <w:gridCol w:w="2340"/>
      </w:tblGrid>
      <w:tr w:rsidR="002E61B7" w:rsidRPr="002E61B7" w14:paraId="3E51F7D7" w14:textId="77777777" w:rsidTr="008F6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/>
        </w:trPr>
        <w:tc>
          <w:tcPr>
            <w:tcW w:w="2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45C993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selected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52DBFA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9" w:lineRule="auto"/>
              <w:ind w:left="89" w:right="1027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Reason for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selection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CDDBEA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9" w:lineRule="auto"/>
              <w:ind w:left="89" w:right="15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Selected derivation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function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7A6E88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after="0" w:line="249" w:lineRule="auto"/>
              <w:ind w:left="89" w:right="826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Reason for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selection</w:t>
            </w:r>
            <w:r w:rsidRPr="002E61B7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this</w:t>
            </w:r>
          </w:p>
          <w:p w14:paraId="5DEF3F08" w14:textId="77777777" w:rsidR="002E61B7" w:rsidRPr="002E61B7" w:rsidRDefault="002E61B7" w:rsidP="002E61B7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54" w:lineRule="exact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derivation</w:t>
            </w:r>
          </w:p>
        </w:tc>
      </w:tr>
      <w:tr w:rsidR="008F6ACA" w:rsidRPr="002E61B7" w14:paraId="393D66BA" w14:textId="77777777" w:rsidTr="008F6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2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9DB617" w14:textId="62B21879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50" w:lineRule="exact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1 :</w:t>
            </w:r>
            <w:r w:rsidRPr="008F6ACA">
              <w:rPr>
                <w:rFonts w:ascii="Arial" w:hAnsi="Arial" w:cs="Arial"/>
                <w:sz w:val="24"/>
                <w:szCs w:val="24"/>
              </w:rPr>
              <w:t>Rooms per Household²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5F7907" w14:textId="263ED6A2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Captures crowding effect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B2F83C" w14:textId="53BCD6F9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Squaring (x²)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E9BE7D" w14:textId="0E8FEB4C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Housing value may drop faster with crowding</w:t>
            </w:r>
          </w:p>
        </w:tc>
      </w:tr>
      <w:tr w:rsidR="008F6ACA" w:rsidRPr="002E61B7" w14:paraId="1EE279D8" w14:textId="77777777" w:rsidTr="008F6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2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9AB295" w14:textId="3A4806E9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8" w:lineRule="exact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2:</w:t>
            </w:r>
            <w:r>
              <w:t xml:space="preserve"> </w:t>
            </w:r>
            <w:r w:rsidRPr="008F6ACA">
              <w:rPr>
                <w:rFonts w:ascii="Arial" w:hAnsi="Arial" w:cs="Arial"/>
                <w:sz w:val="24"/>
                <w:szCs w:val="24"/>
              </w:rPr>
              <w:t>Latitude²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C1BCC4" w14:textId="4242781C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Capture geographical non-linearity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73A5B7" w14:textId="0B06982D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Squaring (x²)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A91049" w14:textId="1708AD33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Geography effect often quadratic</w:t>
            </w:r>
          </w:p>
        </w:tc>
      </w:tr>
      <w:tr w:rsidR="008F6ACA" w:rsidRPr="002E61B7" w14:paraId="55F168D2" w14:textId="77777777" w:rsidTr="008F6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2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690538" w14:textId="14012C4A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45" w:lineRule="exact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Feature 3 :</w:t>
            </w:r>
            <w:r>
              <w:t xml:space="preserve"> </w:t>
            </w:r>
            <w:r w:rsidRPr="008F6ACA">
              <w:rPr>
                <w:rFonts w:ascii="Arial" w:hAnsi="Arial" w:cs="Arial"/>
                <w:sz w:val="24"/>
                <w:szCs w:val="24"/>
              </w:rPr>
              <w:t>log(Median Income)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FA268F" w14:textId="42E92F81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Reduce skewness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A62778" w14:textId="06D047A0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Logarithmic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451988" w14:textId="7F587DD8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3FB">
              <w:rPr>
                <w:rFonts w:ascii="Arial" w:hAnsi="Arial" w:cs="Arial"/>
              </w:rPr>
              <w:t>Income distribution is skewed, log smooths</w:t>
            </w:r>
          </w:p>
        </w:tc>
      </w:tr>
    </w:tbl>
    <w:p w14:paraId="294F2824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</w:p>
    <w:p w14:paraId="5CC3BD7A" w14:textId="77777777" w:rsidR="002E61B7" w:rsidRPr="002E61B7" w:rsidRDefault="002E61B7" w:rsidP="002E61B7">
      <w:pPr>
        <w:kinsoku w:val="0"/>
        <w:overflowPunct w:val="0"/>
        <w:autoSpaceDE w:val="0"/>
        <w:autoSpaceDN w:val="0"/>
        <w:adjustRightInd w:val="0"/>
        <w:spacing w:before="198" w:after="0" w:line="240" w:lineRule="auto"/>
        <w:ind w:left="100"/>
        <w:rPr>
          <w:rFonts w:ascii="Arial" w:hAnsi="Arial" w:cs="Arial"/>
          <w:sz w:val="24"/>
          <w:szCs w:val="24"/>
        </w:rPr>
      </w:pPr>
      <w:r w:rsidRPr="002E61B7">
        <w:rPr>
          <w:rFonts w:ascii="Arial" w:hAnsi="Arial" w:cs="Arial"/>
          <w:sz w:val="24"/>
          <w:szCs w:val="24"/>
        </w:rPr>
        <w:t>Run details</w:t>
      </w:r>
    </w:p>
    <w:p w14:paraId="3BEA0B65" w14:textId="77777777" w:rsidR="002E61B7" w:rsidRDefault="002E61B7"/>
    <w:tbl>
      <w:tblPr>
        <w:tblW w:w="0" w:type="auto"/>
        <w:tblInd w:w="-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6"/>
        <w:gridCol w:w="1701"/>
        <w:gridCol w:w="567"/>
        <w:gridCol w:w="1134"/>
        <w:gridCol w:w="1276"/>
        <w:gridCol w:w="1641"/>
        <w:gridCol w:w="1340"/>
      </w:tblGrid>
      <w:tr w:rsidR="00D52E7D" w:rsidRPr="002E61B7" w14:paraId="424F35C5" w14:textId="77777777" w:rsidTr="008F6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/>
        </w:trPr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65528A" w14:textId="77777777" w:rsidR="00D52E7D" w:rsidRPr="002E61B7" w:rsidRDefault="00D52E7D" w:rsidP="004A075C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89" w:right="67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Run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74EDF" w14:textId="77777777" w:rsidR="00D52E7D" w:rsidRPr="002E61B7" w:rsidRDefault="00D52E7D" w:rsidP="004A075C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104" w:right="71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Most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appropriate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learning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rate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E99229" w14:textId="77777777" w:rsidR="00D52E7D" w:rsidRPr="002E61B7" w:rsidRDefault="00D52E7D" w:rsidP="004A075C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89" w:right="161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½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MS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98FDDF" w14:textId="77777777" w:rsidR="00D52E7D" w:rsidRPr="002E61B7" w:rsidRDefault="00D52E7D" w:rsidP="004A075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</w:t>
            </w:r>
          </w:p>
          <w:p w14:paraId="635018B8" w14:textId="77777777" w:rsidR="00D52E7D" w:rsidRPr="002E61B7" w:rsidRDefault="00D52E7D" w:rsidP="004A075C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90" w:lineRule="auto"/>
              <w:ind w:left="104" w:right="185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E61B7">
              <w:rPr>
                <w:rFonts w:ascii="Arial" w:hAnsi="Arial" w:cs="Arial"/>
                <w:sz w:val="24"/>
                <w:szCs w:val="24"/>
              </w:rPr>
              <w:t>squar</w:t>
            </w:r>
            <w:proofErr w:type="spellEnd"/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D13A57" w14:textId="77777777" w:rsidR="00D52E7D" w:rsidRPr="002E61B7" w:rsidRDefault="00D52E7D" w:rsidP="004A075C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94" w:right="162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Does it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2E61B7">
              <w:rPr>
                <w:rFonts w:ascii="Arial" w:hAnsi="Arial" w:cs="Arial"/>
                <w:sz w:val="24"/>
                <w:szCs w:val="24"/>
              </w:rPr>
              <w:t>converg</w:t>
            </w:r>
            <w:proofErr w:type="spellEnd"/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B7D9DE" w14:textId="549DDBDE" w:rsidR="00D52E7D" w:rsidRPr="002E61B7" w:rsidRDefault="00D52E7D" w:rsidP="004A075C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89" w:right="80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Number of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iterations for</w:t>
            </w:r>
            <w:r w:rsidRPr="002E61B7">
              <w:rPr>
                <w:rFonts w:ascii="Arial" w:hAnsi="Arial" w:cs="Arial"/>
                <w:spacing w:val="-64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convergence</w:t>
            </w:r>
          </w:p>
        </w:tc>
        <w:tc>
          <w:tcPr>
            <w:tcW w:w="1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2E17AD" w14:textId="77777777" w:rsidR="00D52E7D" w:rsidRPr="002E61B7" w:rsidRDefault="00D52E7D" w:rsidP="004A075C">
            <w:pPr>
              <w:kinsoku w:val="0"/>
              <w:overflowPunct w:val="0"/>
              <w:autoSpaceDE w:val="0"/>
              <w:autoSpaceDN w:val="0"/>
              <w:adjustRightInd w:val="0"/>
              <w:spacing w:after="0" w:line="290" w:lineRule="auto"/>
              <w:ind w:left="94" w:right="89"/>
              <w:rPr>
                <w:rFonts w:ascii="Arial" w:hAnsi="Arial" w:cs="Arial"/>
                <w:sz w:val="24"/>
                <w:szCs w:val="24"/>
              </w:rPr>
            </w:pPr>
            <w:r w:rsidRPr="002E61B7">
              <w:rPr>
                <w:rFonts w:ascii="Arial" w:hAnsi="Arial" w:cs="Arial"/>
                <w:sz w:val="24"/>
                <w:szCs w:val="24"/>
              </w:rPr>
              <w:t>Run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specific</w:t>
            </w:r>
            <w:r w:rsidRPr="002E61B7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2E61B7">
              <w:rPr>
                <w:rFonts w:ascii="Arial" w:hAnsi="Arial" w:cs="Arial"/>
                <w:sz w:val="24"/>
                <w:szCs w:val="24"/>
              </w:rPr>
              <w:t>comments</w:t>
            </w:r>
          </w:p>
        </w:tc>
      </w:tr>
      <w:tr w:rsidR="008F6ACA" w:rsidRPr="002E61B7" w14:paraId="7681172D" w14:textId="77777777" w:rsidTr="008F6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CE8BF2" w14:textId="2D27B2FA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before="9" w:after="0" w:line="240" w:lineRule="auto"/>
              <w:ind w:left="89"/>
              <w:rPr>
                <w:rFonts w:ascii="Arial" w:hAnsi="Arial" w:cs="Arial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FE5A74" w14:textId="6709E29B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0.01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E0F626" w14:textId="01474096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2.82e+09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4FD9C3" w14:textId="258559AA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0.5765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61CC09" w14:textId="07CD97D1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No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DD1F9A" w14:textId="7545EFB9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5000</w:t>
            </w:r>
          </w:p>
        </w:tc>
        <w:tc>
          <w:tcPr>
            <w:tcW w:w="1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1248D6" w14:textId="170A76A5" w:rsidR="008F6ACA" w:rsidRPr="002E61B7" w:rsidRDefault="008F6ACA" w:rsidP="008F6ACA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B">
              <w:rPr>
                <w:rFonts w:ascii="Arial" w:hAnsi="Arial" w:cs="Arial"/>
              </w:rPr>
              <w:t>Best run overall, highest R² among all experiments</w:t>
            </w:r>
          </w:p>
        </w:tc>
      </w:tr>
    </w:tbl>
    <w:p w14:paraId="22B2A351" w14:textId="77777777" w:rsidR="002E61B7" w:rsidRDefault="002E61B7"/>
    <w:p w14:paraId="63FEE125" w14:textId="77777777" w:rsidR="002E61B7" w:rsidRDefault="002E61B7"/>
    <w:p w14:paraId="3B4A86F5" w14:textId="77777777" w:rsidR="002E61B7" w:rsidRDefault="002E61B7"/>
    <w:p w14:paraId="643A24B7" w14:textId="77777777" w:rsidR="002E61B7" w:rsidRDefault="002E61B7"/>
    <w:sectPr w:rsidR="002E61B7" w:rsidSect="002E61B7">
      <w:pgSz w:w="12240" w:h="15840"/>
      <w:pgMar w:top="1500" w:right="130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B7"/>
    <w:rsid w:val="00035D17"/>
    <w:rsid w:val="00050696"/>
    <w:rsid w:val="002E61B7"/>
    <w:rsid w:val="008F6ACA"/>
    <w:rsid w:val="009750BB"/>
    <w:rsid w:val="00D52E7D"/>
    <w:rsid w:val="00D80AA6"/>
    <w:rsid w:val="00F54E9A"/>
    <w:rsid w:val="00F579AA"/>
    <w:rsid w:val="00FE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D7E7"/>
  <w15:chartTrackingRefBased/>
  <w15:docId w15:val="{1D018424-CD7D-4C23-AA48-A569662C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v s</dc:creator>
  <cp:keywords/>
  <dc:description/>
  <cp:lastModifiedBy>Aswathy v s</cp:lastModifiedBy>
  <cp:revision>1</cp:revision>
  <dcterms:created xsi:type="dcterms:W3CDTF">2025-09-05T07:31:00Z</dcterms:created>
  <dcterms:modified xsi:type="dcterms:W3CDTF">2025-09-05T07:57:00Z</dcterms:modified>
</cp:coreProperties>
</file>