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视频人脸识别神经聚合网络</w:t>
      </w:r>
    </w:p>
    <w:p>
      <w:pPr>
        <w:pStyle w:val="3"/>
        <w:jc w:val="left"/>
        <w:rPr>
          <w:rFonts w:hint="eastAsia"/>
          <w:lang w:val="en-US" w:eastAsia="zh-CN"/>
        </w:rPr>
      </w:pPr>
      <w:r>
        <w:rPr>
          <w:rFonts w:hint="eastAsia"/>
          <w:lang w:val="en-US" w:eastAsia="zh-CN"/>
        </w:rPr>
        <w:t>摘要</w:t>
      </w:r>
    </w:p>
    <w:p>
      <w:pPr>
        <w:ind w:firstLine="420" w:firstLineChars="0"/>
        <w:rPr>
          <w:rFonts w:hint="eastAsia"/>
          <w:lang w:val="en-US" w:eastAsia="zh-CN"/>
        </w:rPr>
      </w:pPr>
      <w:r>
        <w:rPr>
          <w:rFonts w:hint="eastAsia"/>
          <w:lang w:val="en-US" w:eastAsia="zh-CN"/>
        </w:rPr>
        <w:t>文章介绍了视频人脸识别神经聚合网络。这个网络使用一个人的几张照片或者视频作为输入，产生一个紧凑的、固定维度的代表这次识别的特征。整个网络是由两个模块组成。嵌入模块的特征是一个深层次的将每一个脸的图片转化成特征矢量的卷积神经网络。集成模块由两个可以在卷积神经网络中自适应集成特征矢量来产生一个特征的注意块。因为这个注意机制，集合是与图像顺序无关的。我们用没有任何作用信号的标准分类和验证损失来训练视频人脸识别神经聚合网络，并且我们发现网络自动的趋向使用高质量的照片，避免那些模糊的、遮挡的照片。根据在IJB-A、YouTube Face、Celebrity-1000上的人脸识别实验基准，视频人脸识别神经聚合网络表现优于简单的聚集方法并且达到了最准确的精度。</w:t>
      </w:r>
    </w:p>
    <w:p>
      <w:pPr>
        <w:pStyle w:val="3"/>
        <w:jc w:val="left"/>
        <w:rPr>
          <w:rFonts w:hint="eastAsia"/>
          <w:lang w:val="en-US" w:eastAsia="zh-CN"/>
        </w:rPr>
      </w:pPr>
      <w:r>
        <w:rPr>
          <w:rFonts w:hint="eastAsia"/>
          <w:lang w:val="en-US" w:eastAsia="zh-CN"/>
        </w:rPr>
        <w:t>介绍</w:t>
      </w:r>
    </w:p>
    <w:p>
      <w:pPr>
        <w:ind w:firstLine="420" w:firstLineChars="0"/>
        <w:rPr>
          <w:rFonts w:hint="eastAsia"/>
          <w:lang w:val="en-US" w:eastAsia="zh-CN"/>
        </w:rPr>
      </w:pPr>
      <w:r>
        <w:rPr>
          <w:rFonts w:hint="eastAsia"/>
          <w:lang w:val="en-US" w:eastAsia="zh-CN"/>
        </w:rPr>
        <w:t>视频人脸识别最近已经越来越火了。相比较照片人脸识别，更多的信息能够从视频中提取出来，因为视频自然的合并了同一个个体的不同动作和照明条件。视频人脸识别的关键是构造一个视频中人脸的合适表现，这样它能有效地把不同帧整合在一起，获取有效的信息同时丢掉干扰信息。</w:t>
      </w:r>
    </w:p>
    <w:p>
      <w:pPr>
        <w:ind w:firstLine="420" w:firstLineChars="0"/>
        <w:jc w:val="center"/>
      </w:pPr>
      <w:r>
        <w:drawing>
          <wp:inline distT="0" distB="0" distL="114300" distR="114300">
            <wp:extent cx="5269865" cy="282575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825750"/>
                    </a:xfrm>
                    <a:prstGeom prst="rect">
                      <a:avLst/>
                    </a:prstGeom>
                    <a:noFill/>
                    <a:ln w="9525">
                      <a:noFill/>
                    </a:ln>
                  </pic:spPr>
                </pic:pic>
              </a:graphicData>
            </a:graphic>
          </wp:inline>
        </w:drawing>
      </w:r>
    </w:p>
    <w:p>
      <w:pPr>
        <w:jc w:val="both"/>
        <w:rPr>
          <w:rFonts w:hint="eastAsia"/>
          <w:sz w:val="18"/>
          <w:szCs w:val="18"/>
          <w:vertAlign w:val="baseline"/>
          <w:lang w:val="en-US" w:eastAsia="zh-CN"/>
        </w:rPr>
      </w:pPr>
      <w:r>
        <w:rPr>
          <w:rFonts w:hint="eastAsia"/>
          <w:sz w:val="18"/>
          <w:szCs w:val="18"/>
          <w:lang w:val="en-US" w:eastAsia="zh-CN"/>
        </w:rPr>
        <w:t>图片1. 我们视频人脸识别的网络架构。所有输入的人脸照片 { X</w:t>
      </w:r>
      <w:r>
        <w:rPr>
          <w:rFonts w:hint="eastAsia"/>
          <w:sz w:val="18"/>
          <w:szCs w:val="18"/>
          <w:vertAlign w:val="subscript"/>
          <w:lang w:val="en-US" w:eastAsia="zh-CN"/>
        </w:rPr>
        <w:t>k</w:t>
      </w:r>
      <w:r>
        <w:rPr>
          <w:rFonts w:hint="eastAsia"/>
          <w:sz w:val="18"/>
          <w:szCs w:val="18"/>
          <w:lang w:val="en-US" w:eastAsia="zh-CN"/>
        </w:rPr>
        <w:t xml:space="preserve"> } 都被一个带有卷积神经网络的特征嵌入模块处理，产生一个特征矢量 { f</w:t>
      </w:r>
      <w:r>
        <w:rPr>
          <w:rFonts w:hint="eastAsia"/>
          <w:sz w:val="18"/>
          <w:szCs w:val="18"/>
          <w:vertAlign w:val="subscript"/>
          <w:lang w:val="en-US" w:eastAsia="zh-CN"/>
        </w:rPr>
        <w:t>k</w:t>
      </w:r>
      <w:r>
        <w:rPr>
          <w:rFonts w:hint="eastAsia"/>
          <w:sz w:val="18"/>
          <w:szCs w:val="18"/>
          <w:lang w:val="en-US" w:eastAsia="zh-CN"/>
        </w:rPr>
        <w:t xml:space="preserve"> }。这些特征被传到集成模块，产生一个128维度的向量r</w:t>
      </w:r>
      <w:r>
        <w:rPr>
          <w:rFonts w:hint="eastAsia"/>
          <w:sz w:val="18"/>
          <w:szCs w:val="18"/>
          <w:vertAlign w:val="superscript"/>
          <w:lang w:val="en-US" w:eastAsia="zh-CN"/>
        </w:rPr>
        <w:t>1</w:t>
      </w:r>
      <w:r>
        <w:rPr>
          <w:rFonts w:hint="eastAsia"/>
          <w:sz w:val="18"/>
          <w:szCs w:val="18"/>
          <w:vertAlign w:val="baseline"/>
          <w:lang w:val="en-US" w:eastAsia="zh-CN"/>
        </w:rPr>
        <w:t>代表着输入的图像。产生的集合用来识别。</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一个简单方法就是把视频中的人脸组合成一个像从深层神经网络提取的以帧为单位的人脸特征，这是最近大多数神经网络使用的方法。这样的集合综合的获得所有帧的信息。不管怎样，比较两个视频面部识别，一个需要融合所有帧中两个面部中匹配的结果。设n为视频帧数的平均值，一次操作的计算复杂度为O(n</w:t>
      </w:r>
      <w:r>
        <w:rPr>
          <w:rFonts w:hint="eastAsia"/>
          <w:sz w:val="21"/>
          <w:szCs w:val="21"/>
          <w:vertAlign w:val="superscript"/>
          <w:lang w:val="en-US" w:eastAsia="zh-CN"/>
        </w:rPr>
        <w:t>2</w:t>
      </w:r>
      <w:r>
        <w:rPr>
          <w:rFonts w:hint="eastAsia"/>
          <w:sz w:val="21"/>
          <w:szCs w:val="21"/>
          <w:vertAlign w:val="baseline"/>
          <w:lang w:val="en-US" w:eastAsia="zh-CN"/>
        </w:rPr>
        <w:t>)，这对于大规模的识别是不可取的。此外，这样基于集合的表示将回是O(n)空间复杂度，这要耗费大量的储存和需要有效的索引。</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我们觉得需要一个视频层面压缩的，固定大小的特征识别，不管这个视频多大。这样的能力能够允许不需要一帧一帧的去匹配的，而是直接的，固定时间计算相似度和距离。一个直接的解决方法是在每一帧都提取一个特征然后进行某种类型的帧级功能聚合到一起形成视频级别的表现。</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最常用的集中策略是平均和最大值计中。这些简单的集中策略在之前的工作中被证实是有校的，我们觉得一个好的集中和聚集策略应该可以自适应的衡量和组合所有帧之间的帧级别的特征。灵感很简单，一个视频（尤其是长的）或者图像集可能包含各种光照、分辨率、姿势的人脸图片，所以一个好的算法应该偏向那些更易判读或者记忆的照片和避免那些质量不高的照片来进行人脸识别。</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为此，我们寻找一种自适应加权方案，将视频中的所有帧级功能线性组合在一起，形成一个紧凑而有区别的面部表情。与以前的方法不同，我们不修复权重也不依赖任何特定的启发式方法来设置它们。相反，我们设计了一个神经网络来自适应计算砝码。我们把我们的网络命名为神经聚合网络，其系数可以训练通过正常人脸识别中的监督学习培训任务不需要额外的监督信号。</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我们的神经聚合网络由两个可以端到端和可以单独的训练的主要模块组成。第一个是一个功能嵌入模块，作为一个使用深度卷积神经网络模型的帧级特征抽取器。另一个是自适应融合的聚合模块所有视频帧的特征矢量。</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我们的神经聚合网络是有聚集技术的主要优点，能够处理任意输入大小并产生顺序不变量。这个网络的关键组件灵感来自神经图灵机工作，两者都应用了注意机制通过访问外部存储器来组织输入。这种机制可以接受任意大小和工作的输入调整每个输入元素通过加权平均，非常重要的是它是有序的独立，可训练的参数。在这项工作中，我们设计了一个简单的两级注意网络结构。与此关注机制关联的块人脸特征集合。</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除了建立一个视频级的表现外，神经聚合网络也可以作为一个学科层次功能提取器，用于融合多个数据源。举个例子，你可以给它提供所有可用的图像和视频，或者多个同一物体的视频集成视频，以获得固定尺寸的单一特征。这样，人脸识别系统因为集合不只会有时间和内存上的效率，也表现出卓越的表现，我们将在实验中展示。</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我们评估了神经网络的视频人脸验证和识别任务。与基线和其他竞争性的方法相比，我们观察到三个具有挑战性的数据集（包括YouTube人脸数据集、IJB-A数据集和Celebrity-1000数据集）。</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最后，我们要指出，我们提出的神经聚合网络可以作为学习内容自适应池的通用框架。因此，它也可以作为其他计算机视觉任务的集成方案。</w:t>
      </w:r>
    </w:p>
    <w:p>
      <w:pPr>
        <w:pStyle w:val="4"/>
        <w:numPr>
          <w:ilvl w:val="1"/>
          <w:numId w:val="1"/>
        </w:numPr>
        <w:rPr>
          <w:rFonts w:hint="eastAsia"/>
          <w:lang w:val="en-US" w:eastAsia="zh-CN"/>
        </w:rPr>
      </w:pPr>
      <w:r>
        <w:rPr>
          <w:rFonts w:hint="eastAsia"/>
          <w:lang w:val="en-US" w:eastAsia="zh-CN"/>
        </w:rPr>
        <w:t>相关工作</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基于视频或图像集的人脸识别一直是人们研究的热点。本文研究的输入是一组无次序的人脸图像。这里不考虑利用时间动力学的现有方法。对于基于集合的人脸识别，许多以前的方法都试图用外观子空间或流形来表示人脸图像集合，并通过计算流形相似性或距离来进行识别，这些传统的方法在受限的设置下可以很好地工作，但通常无法处理具有挑战性的、不受约束的场景。存在较大的外观变化。</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在不同的轴上，有些方法基于局部特征构建视频特征表示。例如，PEP方法通过提取和聚类局部特征来进行基于局部的表示。视频Fisher矢量面（VF2）描述符使用Fisher矢量编码将不同视频帧的本地特征聚合在一起，形成视频级表示。</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近年来，最先进的人脸识别方法已被深度卷积神经网络所控制，对于视频人脸识别，大多数方法要么采用成对帧特征相似性计算，要么采用辅助（平均/最大）帧特征池。这促使我们寻求一种适应性集成方法。</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如前所述，这项工作也与神经图灵机和其工作有关。然而，值得注意的是，虽然它们使用循环神经网络（RNN）来处理顺序输入/输出，但是我们的方法中没有RNN结构。我们只借用它们的可区分内存寻址/注意方案来进行特性聚合。</w:t>
      </w:r>
    </w:p>
    <w:p>
      <w:pPr>
        <w:pStyle w:val="3"/>
        <w:numPr>
          <w:ilvl w:val="0"/>
          <w:numId w:val="2"/>
        </w:numPr>
        <w:rPr>
          <w:rFonts w:hint="eastAsia"/>
          <w:lang w:val="en-US" w:eastAsia="zh-CN"/>
        </w:rPr>
      </w:pPr>
      <w:r>
        <w:rPr>
          <w:rFonts w:hint="eastAsia"/>
          <w:lang w:val="en-US" w:eastAsia="zh-CN"/>
        </w:rPr>
        <w:t>神经集成网络</w:t>
      </w:r>
    </w:p>
    <w:p>
      <w:pPr>
        <w:ind w:firstLine="420" w:firstLineChars="0"/>
        <w:rPr>
          <w:rFonts w:hint="eastAsia"/>
          <w:lang w:val="en-US" w:eastAsia="zh-CN"/>
        </w:rPr>
      </w:pPr>
      <w:r>
        <w:rPr>
          <w:rFonts w:hint="eastAsia"/>
          <w:lang w:val="en-US" w:eastAsia="zh-CN"/>
        </w:rPr>
        <w:t>如图1所示，NAN网络以一组人脸图像作为输入，输出一个特征向量作为识别任务的表示。它建立在一个现代的深度CNN模型上，用于帧特征嵌入，通过自适应地将视频中的所有帧聚合成一个紧凑的矢量表示，它让视频人脸识别变得更加强大。</w:t>
      </w:r>
    </w:p>
    <w:p>
      <w:pPr>
        <w:ind w:firstLine="420" w:firstLineChars="0"/>
        <w:jc w:val="center"/>
      </w:pPr>
      <w:r>
        <w:drawing>
          <wp:inline distT="0" distB="0" distL="114300" distR="114300">
            <wp:extent cx="5272405" cy="1898015"/>
            <wp:effectExtent l="0" t="0" r="6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89801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jc w:val="both"/>
        <w:rPr>
          <w:rFonts w:hint="eastAsia"/>
          <w:sz w:val="18"/>
          <w:szCs w:val="18"/>
          <w:vertAlign w:val="baseline"/>
          <w:lang w:val="en-US" w:eastAsia="zh-CN"/>
        </w:rPr>
      </w:pPr>
      <w:r>
        <w:rPr>
          <w:rFonts w:hint="eastAsia"/>
          <w:sz w:val="18"/>
          <w:szCs w:val="18"/>
          <w:vertAlign w:val="baseline"/>
          <w:lang w:val="en-US" w:eastAsia="zh-CN"/>
        </w:rPr>
        <w:t>图2。IJB-A数据集中的人脸图像，根据在人脸识别任务中训练的单个注意块的得分（等式2中的e值）进行排序。从得分最高的5%和10%的窗口中对顶行、中行和底行中的面进行采样。分别以中位数和最低5%为中心。</w:t>
      </w:r>
    </w:p>
    <w:p>
      <w:pPr>
        <w:pStyle w:val="4"/>
        <w:numPr>
          <w:ilvl w:val="1"/>
          <w:numId w:val="2"/>
        </w:numPr>
        <w:rPr>
          <w:rFonts w:hint="eastAsia"/>
          <w:lang w:val="en-US" w:eastAsia="zh-CN"/>
        </w:rPr>
      </w:pPr>
      <w:r>
        <w:rPr>
          <w:rFonts w:hint="eastAsia"/>
          <w:lang w:val="en-US" w:eastAsia="zh-CN"/>
        </w:rPr>
        <w:t>特征嵌入模块</w:t>
      </w:r>
    </w:p>
    <w:p>
      <w:pPr>
        <w:numPr>
          <w:ilvl w:val="0"/>
          <w:numId w:val="0"/>
        </w:numPr>
        <w:ind w:leftChars="0" w:firstLine="420" w:firstLineChars="0"/>
        <w:rPr>
          <w:rFonts w:hint="eastAsia"/>
          <w:lang w:val="en-US" w:eastAsia="zh-CN"/>
        </w:rPr>
      </w:pPr>
      <w:r>
        <w:rPr>
          <w:rFonts w:hint="eastAsia"/>
          <w:lang w:val="en-US" w:eastAsia="zh-CN"/>
        </w:rPr>
        <w:t>我们的NAN图像嵌入模块是一个深度卷积神经网络（CNN），它将视频的每一帧嵌入到人脸特征表示中。为了利用具有高端性能的现代深层CNN网络，本文采用了批标准化（BN）技术的GoogleNet。当然，其他网络架构也同样适用于这里。GoogleNet生成128维图像特征，这些特征首先被标准化为单位向量，然后送入聚合模块。在本文的其余部分中，我们将简单地将使用的谷歌（Googlenet）BN网络称为CNN。</w:t>
      </w:r>
    </w:p>
    <w:p>
      <w:pPr>
        <w:pStyle w:val="4"/>
        <w:numPr>
          <w:ilvl w:val="1"/>
          <w:numId w:val="2"/>
        </w:numPr>
        <w:ind w:left="0" w:leftChars="0" w:firstLine="0" w:firstLineChars="0"/>
        <w:rPr>
          <w:rFonts w:hint="eastAsia"/>
          <w:lang w:val="en-US" w:eastAsia="zh-CN"/>
        </w:rPr>
      </w:pPr>
      <w:r>
        <w:rPr>
          <w:rFonts w:hint="eastAsia"/>
          <w:lang w:val="en-US" w:eastAsia="zh-CN"/>
        </w:rPr>
        <w:t>集成模块</w:t>
      </w:r>
    </w:p>
    <w:p>
      <w:pPr>
        <w:numPr>
          <w:ilvl w:val="0"/>
          <w:numId w:val="0"/>
        </w:numPr>
        <w:ind w:leftChars="0" w:firstLine="420" w:firstLineChars="0"/>
        <w:rPr>
          <w:rFonts w:hint="eastAsia"/>
          <w:vertAlign w:val="baseline"/>
          <w:lang w:val="en-US" w:eastAsia="zh-CN"/>
        </w:rPr>
      </w:pPr>
      <w:r>
        <w:rPr>
          <w:rFonts w:hint="eastAsia"/>
          <w:lang w:val="en-US" w:eastAsia="zh-CN"/>
        </w:rPr>
        <w:t>在n对视频人脸数据上考虑视频人脸识别任务(X</w:t>
      </w:r>
      <w:r>
        <w:rPr>
          <w:rFonts w:hint="eastAsia"/>
          <w:vertAlign w:val="superscript"/>
          <w:lang w:val="en-US" w:eastAsia="zh-CN"/>
        </w:rPr>
        <w:t>i</w:t>
      </w:r>
      <w:r>
        <w:rPr>
          <w:rFonts w:hint="eastAsia"/>
          <w:vertAlign w:val="baseline"/>
          <w:lang w:val="en-US" w:eastAsia="zh-CN"/>
        </w:rPr>
        <w:t>，y</w:t>
      </w:r>
      <w:r>
        <w:rPr>
          <w:rFonts w:hint="eastAsia"/>
          <w:vertAlign w:val="subscript"/>
          <w:lang w:val="en-US" w:eastAsia="zh-CN"/>
        </w:rPr>
        <w:t>i</w:t>
      </w:r>
      <w:r>
        <w:rPr>
          <w:rFonts w:hint="eastAsia"/>
          <w:lang w:val="en-US" w:eastAsia="zh-CN"/>
        </w:rPr>
        <w:t>)</w:t>
      </w:r>
      <w:r>
        <w:rPr>
          <w:rFonts w:hint="eastAsia"/>
          <w:vertAlign w:val="subscript"/>
          <w:lang w:val="en-US" w:eastAsia="zh-CN"/>
        </w:rPr>
        <w:t>i</w:t>
      </w:r>
      <w:r>
        <w:rPr>
          <w:rFonts w:hint="eastAsia"/>
          <w:vertAlign w:val="superscript"/>
          <w:lang w:val="en-US" w:eastAsia="zh-CN"/>
        </w:rPr>
        <w:t>n</w:t>
      </w:r>
      <w:r>
        <w:rPr>
          <w:rFonts w:hint="eastAsia"/>
          <w:vertAlign w:val="baseline"/>
          <w:lang w:val="en-US" w:eastAsia="zh-CN"/>
        </w:rPr>
        <w:t>=1，X</w:t>
      </w:r>
      <w:r>
        <w:rPr>
          <w:rFonts w:hint="eastAsia"/>
          <w:vertAlign w:val="superscript"/>
          <w:lang w:val="en-US" w:eastAsia="zh-CN"/>
        </w:rPr>
        <w:t>i</w:t>
      </w:r>
      <w:r>
        <w:rPr>
          <w:rFonts w:hint="eastAsia"/>
          <w:vertAlign w:val="baseline"/>
          <w:lang w:val="en-US" w:eastAsia="zh-CN"/>
        </w:rPr>
        <w:t>是人脸视频序列或者有Ki张图片的图片集，i.e.X</w:t>
      </w:r>
      <w:r>
        <w:rPr>
          <w:rFonts w:hint="eastAsia"/>
          <w:vertAlign w:val="superscript"/>
          <w:lang w:val="en-US" w:eastAsia="zh-CN"/>
        </w:rPr>
        <w:t>i</w:t>
      </w:r>
      <w:r>
        <w:rPr>
          <w:rFonts w:hint="eastAsia"/>
          <w:vertAlign w:val="baseline"/>
          <w:lang w:val="en-US" w:eastAsia="zh-CN"/>
        </w:rPr>
        <w:t xml:space="preserve"> = { x</w:t>
      </w:r>
      <w:r>
        <w:rPr>
          <w:rFonts w:hint="eastAsia"/>
          <w:vertAlign w:val="subscript"/>
          <w:lang w:val="en-US" w:eastAsia="zh-CN"/>
        </w:rPr>
        <w:t>1</w:t>
      </w:r>
      <w:r>
        <w:rPr>
          <w:rFonts w:hint="eastAsia"/>
          <w:vertAlign w:val="superscript"/>
          <w:lang w:val="en-US" w:eastAsia="zh-CN"/>
        </w:rPr>
        <w:t>i</w:t>
      </w:r>
      <w:r>
        <w:rPr>
          <w:rFonts w:hint="eastAsia"/>
          <w:vertAlign w:val="baseline"/>
          <w:lang w:val="en-US" w:eastAsia="zh-CN"/>
        </w:rPr>
        <w:t>,  x</w:t>
      </w:r>
      <w:r>
        <w:rPr>
          <w:rFonts w:hint="eastAsia"/>
          <w:vertAlign w:val="subscript"/>
          <w:lang w:val="en-US" w:eastAsia="zh-CN"/>
        </w:rPr>
        <w:t>1</w:t>
      </w:r>
      <w:r>
        <w:rPr>
          <w:rFonts w:hint="eastAsia"/>
          <w:vertAlign w:val="superscript"/>
          <w:lang w:val="en-US" w:eastAsia="zh-CN"/>
        </w:rPr>
        <w:t>i</w:t>
      </w:r>
      <w:r>
        <w:rPr>
          <w:rFonts w:hint="eastAsia"/>
          <w:vertAlign w:val="baseline"/>
          <w:lang w:val="en-US" w:eastAsia="zh-CN"/>
        </w:rPr>
        <w:t>, ...  x</w:t>
      </w:r>
      <w:r>
        <w:rPr>
          <w:rFonts w:hint="eastAsia"/>
          <w:vertAlign w:val="subscript"/>
          <w:lang w:val="en-US" w:eastAsia="zh-CN"/>
        </w:rPr>
        <w:t>K</w:t>
      </w:r>
      <w:r>
        <w:rPr>
          <w:rFonts w:hint="eastAsia"/>
          <w:vertAlign w:val="superscript"/>
          <w:lang w:val="en-US" w:eastAsia="zh-CN"/>
        </w:rPr>
        <w:t>i</w:t>
      </w:r>
      <w:r>
        <w:rPr>
          <w:rFonts w:hint="eastAsia"/>
          <w:vertAlign w:val="baseline"/>
          <w:lang w:val="en-US" w:eastAsia="zh-CN"/>
        </w:rPr>
        <w:t xml:space="preserve"> }，X</w:t>
      </w:r>
      <w:r>
        <w:rPr>
          <w:rFonts w:hint="eastAsia"/>
          <w:vertAlign w:val="superscript"/>
          <w:lang w:val="en-US" w:eastAsia="zh-CN"/>
        </w:rPr>
        <w:t>i</w:t>
      </w:r>
      <w:r>
        <w:rPr>
          <w:rFonts w:hint="eastAsia"/>
          <w:vertAlign w:val="subscript"/>
          <w:lang w:val="en-US" w:eastAsia="zh-CN"/>
        </w:rPr>
        <w:t>K</w:t>
      </w:r>
      <w:r>
        <w:rPr>
          <w:rFonts w:hint="eastAsia"/>
          <w:vertAlign w:val="baseline"/>
          <w:lang w:val="en-US" w:eastAsia="zh-CN"/>
        </w:rPr>
        <w:t>，k = 1, ... , K</w:t>
      </w:r>
      <w:r>
        <w:rPr>
          <w:rFonts w:hint="eastAsia"/>
          <w:vertAlign w:val="subscript"/>
          <w:lang w:val="en-US" w:eastAsia="zh-CN"/>
        </w:rPr>
        <w:t>i</w:t>
      </w:r>
      <w:r>
        <w:rPr>
          <w:rFonts w:hint="eastAsia"/>
          <w:vertAlign w:val="baseline"/>
          <w:lang w:val="en-US" w:eastAsia="zh-CN"/>
        </w:rPr>
        <w:t xml:space="preserve"> 是视频中的第K帧，y</w:t>
      </w:r>
      <w:r>
        <w:rPr>
          <w:rFonts w:hint="eastAsia"/>
          <w:vertAlign w:val="subscript"/>
          <w:lang w:val="en-US" w:eastAsia="zh-CN"/>
        </w:rPr>
        <w:t>i</w:t>
      </w:r>
      <w:r>
        <w:rPr>
          <w:rFonts w:hint="eastAsia"/>
          <w:vertAlign w:val="baseline"/>
          <w:lang w:val="en-US" w:eastAsia="zh-CN"/>
        </w:rPr>
        <w:t>是不重复的X</w:t>
      </w:r>
      <w:r>
        <w:rPr>
          <w:rFonts w:hint="eastAsia"/>
          <w:vertAlign w:val="superscript"/>
          <w:lang w:val="en-US" w:eastAsia="zh-CN"/>
        </w:rPr>
        <w:t>i</w:t>
      </w:r>
      <w:r>
        <w:rPr>
          <w:rFonts w:hint="eastAsia"/>
          <w:vertAlign w:val="baseline"/>
          <w:lang w:val="en-US" w:eastAsia="zh-CN"/>
        </w:rPr>
        <w:t>的ID。每一帧X</w:t>
      </w:r>
      <w:r>
        <w:rPr>
          <w:rFonts w:hint="eastAsia"/>
          <w:vertAlign w:val="superscript"/>
          <w:lang w:val="en-US" w:eastAsia="zh-CN"/>
        </w:rPr>
        <w:t>i</w:t>
      </w:r>
      <w:r>
        <w:rPr>
          <w:rFonts w:hint="eastAsia"/>
          <w:vertAlign w:val="subscript"/>
          <w:lang w:val="en-US" w:eastAsia="zh-CN"/>
        </w:rPr>
        <w:t>k</w:t>
      </w:r>
      <w:r>
        <w:rPr>
          <w:rFonts w:hint="eastAsia"/>
          <w:vertAlign w:val="baseline"/>
          <w:lang w:val="en-US" w:eastAsia="zh-CN"/>
        </w:rPr>
        <w:t>都有一个不重复的标准化的从特征嵌入模块提取的特征表现f</w:t>
      </w:r>
      <w:r>
        <w:rPr>
          <w:rFonts w:hint="eastAsia"/>
          <w:vertAlign w:val="superscript"/>
          <w:lang w:val="en-US" w:eastAsia="zh-CN"/>
        </w:rPr>
        <w:t>i</w:t>
      </w:r>
      <w:r>
        <w:rPr>
          <w:rFonts w:hint="eastAsia"/>
          <w:vertAlign w:val="subscript"/>
          <w:lang w:val="en-US" w:eastAsia="zh-CN"/>
        </w:rPr>
        <w:t>k</w:t>
      </w:r>
      <w:r>
        <w:rPr>
          <w:rFonts w:hint="eastAsia"/>
          <w:vertAlign w:val="baseline"/>
          <w:lang w:val="en-US" w:eastAsia="zh-CN"/>
        </w:rPr>
        <w:t>。为了更好的可读性，在剩余的文本中适当的地方，我们省略了上面的索引。我们的目标是利用视频中的所有特征向量生成一组线性权重 { a</w:t>
      </w:r>
      <w:r>
        <w:rPr>
          <w:rFonts w:hint="eastAsia"/>
          <w:vertAlign w:val="subscript"/>
          <w:lang w:val="en-US" w:eastAsia="zh-CN"/>
        </w:rPr>
        <w:t xml:space="preserve">k </w:t>
      </w:r>
      <w:r>
        <w:rPr>
          <w:rFonts w:hint="eastAsia"/>
          <w:vertAlign w:val="baseline"/>
          <w:lang w:val="en-US" w:eastAsia="zh-CN"/>
        </w:rPr>
        <w:t>}</w:t>
      </w:r>
      <w:r>
        <w:rPr>
          <w:rFonts w:hint="eastAsia"/>
          <w:vertAlign w:val="subscript"/>
          <w:lang w:val="en-US" w:eastAsia="zh-CN"/>
        </w:rPr>
        <w:t>k</w:t>
      </w:r>
      <w:r>
        <w:rPr>
          <w:rFonts w:hint="eastAsia"/>
          <w:vertAlign w:val="superscript"/>
          <w:lang w:val="en-US" w:eastAsia="zh-CN"/>
        </w:rPr>
        <w:t>K</w:t>
      </w:r>
      <w:r>
        <w:rPr>
          <w:rFonts w:hint="eastAsia"/>
          <w:vertAlign w:val="baseline"/>
          <w:lang w:val="en-US" w:eastAsia="zh-CN"/>
        </w:rPr>
        <w:t>=1，所以集成特征表达式是：</w:t>
      </w:r>
    </w:p>
    <w:p>
      <w:pPr>
        <w:numPr>
          <w:ilvl w:val="0"/>
          <w:numId w:val="0"/>
        </w:numPr>
        <w:jc w:val="center"/>
        <w:rPr>
          <w:rFonts w:hint="eastAsia"/>
          <w:vertAlign w:val="subscript"/>
          <w:lang w:val="en-US" w:eastAsia="zh-CN"/>
        </w:rPr>
      </w:pPr>
      <w:r>
        <w:rPr>
          <w:rFonts w:hint="eastAsia"/>
          <w:vertAlign w:val="baseline"/>
          <w:lang w:val="en-US" w:eastAsia="zh-CN"/>
        </w:rPr>
        <w:t xml:space="preserve">r = </w:t>
      </w:r>
      <w:r>
        <w:rPr>
          <w:rFonts w:hint="eastAsia"/>
          <w:position w:val="-28"/>
          <w:vertAlign w:val="baseline"/>
          <w:lang w:val="en-US" w:eastAsia="zh-CN"/>
        </w:rPr>
        <w:object>
          <v:shape id="_x0000_i1025" o:spt="75" type="#_x0000_t75" style="height:27pt;width:23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vertAlign w:val="baseline"/>
          <w:lang w:val="en-US" w:eastAsia="zh-CN"/>
        </w:rPr>
        <w:t>a</w:t>
      </w:r>
      <w:r>
        <w:rPr>
          <w:rFonts w:hint="eastAsia"/>
          <w:vertAlign w:val="subscript"/>
          <w:lang w:val="en-US" w:eastAsia="zh-CN"/>
        </w:rPr>
        <w:t>k</w:t>
      </w:r>
      <w:r>
        <w:rPr>
          <w:rFonts w:hint="eastAsia"/>
          <w:vertAlign w:val="baseline"/>
          <w:lang w:val="en-US" w:eastAsia="zh-CN"/>
        </w:rPr>
        <w:t>f</w:t>
      </w:r>
      <w:r>
        <w:rPr>
          <w:rFonts w:hint="eastAsia"/>
          <w:vertAlign w:val="subscript"/>
          <w:lang w:val="en-US" w:eastAsia="zh-CN"/>
        </w:rPr>
        <w:t>k</w:t>
      </w:r>
    </w:p>
    <w:p>
      <w:pPr>
        <w:numPr>
          <w:ilvl w:val="0"/>
          <w:numId w:val="0"/>
        </w:numPr>
        <w:ind w:firstLine="420" w:firstLineChars="0"/>
        <w:jc w:val="left"/>
        <w:rPr>
          <w:rFonts w:hint="eastAsia"/>
          <w:vertAlign w:val="baseline"/>
          <w:lang w:val="en-US" w:eastAsia="zh-CN"/>
        </w:rPr>
      </w:pPr>
      <w:r>
        <w:rPr>
          <w:rFonts w:hint="eastAsia"/>
          <w:vertAlign w:val="baseline"/>
          <w:lang w:val="en-US" w:eastAsia="zh-CN"/>
        </w:rPr>
        <w:t>这样，聚集特征向量的大小与CNN提取的单个人脸图像特征的大小相同。</w:t>
      </w:r>
    </w:p>
    <w:p>
      <w:pPr>
        <w:numPr>
          <w:ilvl w:val="0"/>
          <w:numId w:val="0"/>
        </w:numPr>
        <w:ind w:firstLine="420" w:firstLineChars="0"/>
        <w:jc w:val="left"/>
        <w:rPr>
          <w:rFonts w:hint="eastAsia"/>
          <w:vertAlign w:val="baseline"/>
          <w:lang w:val="en-US" w:eastAsia="zh-CN"/>
        </w:rPr>
      </w:pPr>
      <w:r>
        <w:rPr>
          <w:rFonts w:hint="eastAsia"/>
          <w:vertAlign w:val="baseline"/>
          <w:lang w:val="en-US" w:eastAsia="zh-CN"/>
        </w:rPr>
        <w:t>显然公式1的关键是它的权重 {a</w:t>
      </w:r>
      <w:r>
        <w:rPr>
          <w:rFonts w:hint="eastAsia"/>
          <w:vertAlign w:val="subscript"/>
          <w:lang w:val="en-US" w:eastAsia="zh-CN"/>
        </w:rPr>
        <w:t>k</w:t>
      </w:r>
      <w:r>
        <w:rPr>
          <w:rFonts w:hint="eastAsia"/>
          <w:vertAlign w:val="baseline"/>
          <w:lang w:val="en-US" w:eastAsia="zh-CN"/>
        </w:rPr>
        <w:t>}。如果 a</w:t>
      </w:r>
      <w:r>
        <w:rPr>
          <w:rFonts w:hint="eastAsia"/>
          <w:vertAlign w:val="subscript"/>
          <w:lang w:val="en-US" w:eastAsia="zh-CN"/>
        </w:rPr>
        <w:t>k</w:t>
      </w:r>
      <w:r>
        <w:rPr>
          <w:rFonts w:hint="eastAsia"/>
          <w:vertAlign w:val="baseline"/>
          <w:lang w:val="en-US" w:eastAsia="zh-CN"/>
        </w:rPr>
        <w:t xml:space="preserve"> = 1/K，公式1会变成简单的平均数，这并不是我们想要在我们实验中表现的。</w:t>
      </w:r>
    </w:p>
    <w:p>
      <w:pPr>
        <w:numPr>
          <w:ilvl w:val="0"/>
          <w:numId w:val="0"/>
        </w:numPr>
        <w:ind w:firstLine="420" w:firstLineChars="0"/>
        <w:jc w:val="left"/>
        <w:rPr>
          <w:rFonts w:hint="eastAsia"/>
          <w:vertAlign w:val="baseline"/>
          <w:lang w:val="en-US" w:eastAsia="zh-CN"/>
        </w:rPr>
      </w:pPr>
      <w:r>
        <w:rPr>
          <w:rFonts w:hint="eastAsia"/>
          <w:vertAlign w:val="baseline"/>
          <w:lang w:val="en-US" w:eastAsia="zh-CN"/>
        </w:rPr>
        <w:t>设计中我们的聚合模块考虑了三个主要原则。首先因为视频数据源因人而异，模块应该能够处理不同数量的图像（即不同的K</w:t>
      </w:r>
      <w:r>
        <w:rPr>
          <w:rFonts w:hint="eastAsia"/>
          <w:vertAlign w:val="subscript"/>
          <w:lang w:val="en-US" w:eastAsia="zh-CN"/>
        </w:rPr>
        <w:t>i</w:t>
      </w:r>
      <w:r>
        <w:rPr>
          <w:rFonts w:hint="eastAsia"/>
          <w:vertAlign w:val="baseline"/>
          <w:lang w:val="en-US" w:eastAsia="zh-CN"/>
        </w:rPr>
        <w:t>）。第二，聚合应该与图像顺序保持不变，我们更喜欢在图像序列反转或重新混合时结果保持不变。通过这种方式，聚合模块可以处理任意一组图像或视频，而不需要时间信息（例如，从不同互联网位置收集的信息）。第三，在标准人脸识别训练任务中，该模块应能适应输入人脸，并通过监督学习来训练参数。</w:t>
      </w:r>
    </w:p>
    <w:p>
      <w:pPr>
        <w:numPr>
          <w:ilvl w:val="0"/>
          <w:numId w:val="0"/>
        </w:numPr>
        <w:ind w:firstLine="420" w:firstLineChars="0"/>
        <w:jc w:val="left"/>
        <w:rPr>
          <w:rFonts w:hint="eastAsia"/>
          <w:vertAlign w:val="baseline"/>
          <w:lang w:val="en-US" w:eastAsia="zh-CN"/>
        </w:rPr>
      </w:pPr>
      <w:r>
        <w:rPr>
          <w:rFonts w:hint="eastAsia"/>
          <w:vertAlign w:val="baseline"/>
          <w:lang w:val="en-US" w:eastAsia="zh-CN"/>
        </w:rPr>
        <w:t>我们的解决方案受到了[12，32，38]中描述的记忆-注意力机制的启发。其中的想法是使用一个神经模型通过一个可区分的寻址/注意方案来读取外部储存。这些模型通常与循环神经网络（RNN）相结合，以处理顺序输入/输出。虽然我们不需要RNN结构，但是它的内存注意机制适用于我们的聚合任务。在本研究中，我们将人脸特征视为记忆，将特征加权视为记忆寻址过程。我们在聚合模块中使用“注意块”，描述如下。</w:t>
      </w:r>
    </w:p>
    <w:p>
      <w:pPr>
        <w:pStyle w:val="5"/>
        <w:numPr>
          <w:ilvl w:val="2"/>
          <w:numId w:val="2"/>
        </w:numPr>
        <w:ind w:left="0" w:leftChars="0" w:firstLine="0" w:firstLineChars="0"/>
        <w:rPr>
          <w:rFonts w:hint="eastAsia"/>
          <w:lang w:val="en-US" w:eastAsia="zh-CN"/>
        </w:rPr>
      </w:pPr>
      <w:r>
        <w:rPr>
          <w:rFonts w:hint="eastAsia"/>
          <w:lang w:val="en-US" w:eastAsia="zh-CN"/>
        </w:rPr>
        <w:t>注意块</w:t>
      </w:r>
    </w:p>
    <w:p>
      <w:pPr>
        <w:numPr>
          <w:ilvl w:val="0"/>
          <w:numId w:val="0"/>
        </w:numPr>
        <w:ind w:leftChars="0" w:firstLine="420" w:firstLineChars="0"/>
        <w:rPr>
          <w:rFonts w:hint="eastAsia"/>
          <w:lang w:val="en-US" w:eastAsia="zh-CN"/>
        </w:rPr>
      </w:pPr>
      <w:r>
        <w:rPr>
          <w:rFonts w:hint="eastAsia"/>
          <w:lang w:val="en-US" w:eastAsia="zh-CN"/>
        </w:rPr>
        <w:t>注意块从特征嵌入模块中读取所有特征向量，并为其生成线性权重，具体地说，让fk作为面特征向量，然后注意块通过点积用核q对其进行过滤，得到一组相应的意义ek。然后将它们传递给SoftMax运算符以生成正权重。这两种操作可以分别用以下方程式来描述：</w:t>
      </w:r>
    </w:p>
    <w:p>
      <w:pPr>
        <w:numPr>
          <w:ilvl w:val="0"/>
          <w:numId w:val="0"/>
        </w:numPr>
        <w:ind w:leftChars="0" w:firstLine="420" w:firstLineChars="0"/>
        <w:jc w:val="center"/>
        <w:rPr>
          <w:rFonts w:hint="eastAsia"/>
          <w:vertAlign w:val="subscript"/>
          <w:lang w:val="en-US" w:eastAsia="zh-CN"/>
        </w:rPr>
      </w:pPr>
      <w:r>
        <w:rPr>
          <w:rFonts w:hint="eastAsia"/>
          <w:vertAlign w:val="baseline"/>
          <w:lang w:val="en-US" w:eastAsia="zh-CN"/>
        </w:rPr>
        <w:t>e</w:t>
      </w:r>
      <w:r>
        <w:rPr>
          <w:rFonts w:hint="eastAsia"/>
          <w:vertAlign w:val="subscript"/>
          <w:lang w:val="en-US" w:eastAsia="zh-CN"/>
        </w:rPr>
        <w:t>k</w:t>
      </w:r>
      <w:r>
        <w:rPr>
          <w:rFonts w:hint="eastAsia"/>
          <w:vertAlign w:val="baseline"/>
          <w:lang w:val="en-US" w:eastAsia="zh-CN"/>
        </w:rPr>
        <w:t>=q</w:t>
      </w:r>
      <w:r>
        <w:rPr>
          <w:rFonts w:hint="eastAsia"/>
          <w:vertAlign w:val="superscript"/>
          <w:lang w:val="en-US" w:eastAsia="zh-CN"/>
        </w:rPr>
        <w:t>T</w:t>
      </w:r>
      <w:r>
        <w:rPr>
          <w:rFonts w:hint="eastAsia"/>
          <w:vertAlign w:val="baseline"/>
          <w:lang w:val="en-US" w:eastAsia="zh-CN"/>
        </w:rPr>
        <w:t>f</w:t>
      </w:r>
      <w:r>
        <w:rPr>
          <w:rFonts w:hint="eastAsia"/>
          <w:vertAlign w:val="subscript"/>
          <w:lang w:val="en-US" w:eastAsia="zh-CN"/>
        </w:rPr>
        <w:t>k</w:t>
      </w:r>
    </w:p>
    <w:p>
      <w:pPr>
        <w:numPr>
          <w:ilvl w:val="0"/>
          <w:numId w:val="0"/>
        </w:numPr>
        <w:ind w:leftChars="0" w:firstLine="420" w:firstLineChars="0"/>
        <w:jc w:val="center"/>
        <w:rPr>
          <w:rFonts w:hint="eastAsia"/>
          <w:vertAlign w:val="baseline"/>
          <w:lang w:val="en-US" w:eastAsia="zh-CN"/>
        </w:rPr>
      </w:pPr>
      <w:r>
        <w:rPr>
          <w:rFonts w:hint="eastAsia"/>
          <w:vertAlign w:val="baseline"/>
          <w:lang w:val="en-US" w:eastAsia="zh-CN"/>
        </w:rPr>
        <w:t>a</w:t>
      </w:r>
      <w:r>
        <w:rPr>
          <w:rFonts w:hint="eastAsia"/>
          <w:vertAlign w:val="subscript"/>
          <w:lang w:val="en-US" w:eastAsia="zh-CN"/>
        </w:rPr>
        <w:t>k</w:t>
      </w:r>
      <w:r>
        <w:rPr>
          <w:rFonts w:hint="eastAsia"/>
          <w:vertAlign w:val="baseline"/>
          <w:lang w:val="en-US" w:eastAsia="zh-CN"/>
        </w:rPr>
        <w:t>=</w:t>
      </w:r>
      <w:r>
        <w:rPr>
          <w:rFonts w:hint="eastAsia"/>
          <w:position w:val="-36"/>
          <w:vertAlign w:val="baseline"/>
          <w:lang w:val="en-US" w:eastAsia="zh-CN"/>
        </w:rPr>
        <w:object>
          <v:shape id="_x0000_i1026" o:spt="75" type="#_x0000_t75" style="height:37pt;width:58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numPr>
          <w:ilvl w:val="0"/>
          <w:numId w:val="0"/>
        </w:numPr>
        <w:ind w:leftChars="0" w:firstLine="420" w:firstLineChars="0"/>
        <w:jc w:val="left"/>
        <w:rPr>
          <w:rFonts w:hint="eastAsia"/>
          <w:vertAlign w:val="baseline"/>
          <w:lang w:val="en-US" w:eastAsia="zh-CN"/>
        </w:rPr>
      </w:pPr>
      <w:r>
        <w:rPr>
          <w:rFonts w:hint="eastAsia"/>
          <w:vertAlign w:val="baseline"/>
          <w:lang w:val="en-US" w:eastAsia="zh-CN"/>
        </w:rPr>
        <w:t>可以看出，我们的算法本质上选择了所有特征向量所跨越的凸壳内部的一个点。一项相关工作是[3]，其中每个面图像集都近似于一个凸壳，集相似性定义为两个凸壳之间的最短路径。</w:t>
      </w:r>
    </w:p>
    <w:p>
      <w:pPr>
        <w:numPr>
          <w:ilvl w:val="0"/>
          <w:numId w:val="0"/>
        </w:numPr>
        <w:ind w:leftChars="0" w:firstLine="420" w:firstLineChars="0"/>
        <w:jc w:val="left"/>
        <w:rPr>
          <w:rFonts w:hint="eastAsia"/>
          <w:vertAlign w:val="baseline"/>
          <w:lang w:val="en-US" w:eastAsia="zh-CN"/>
        </w:rPr>
      </w:pPr>
      <w:r>
        <w:rPr>
          <w:rFonts w:hint="eastAsia"/>
          <w:vertAlign w:val="baseline"/>
          <w:lang w:val="en-US" w:eastAsia="zh-CN"/>
        </w:rPr>
        <w:t>这样，输入的数量 {f</w:t>
      </w:r>
      <w:r>
        <w:rPr>
          <w:rFonts w:hint="eastAsia"/>
          <w:vertAlign w:val="subscript"/>
          <w:lang w:val="en-US" w:eastAsia="zh-CN"/>
        </w:rPr>
        <w:t>k</w:t>
      </w:r>
      <w:r>
        <w:rPr>
          <w:rFonts w:hint="eastAsia"/>
          <w:vertAlign w:val="baseline"/>
          <w:lang w:val="en-US" w:eastAsia="zh-CN"/>
        </w:rPr>
        <w:t>} 不会影响聚合r的大小，聚合r与单个特征 {f</w:t>
      </w:r>
      <w:r>
        <w:rPr>
          <w:rFonts w:hint="eastAsia"/>
          <w:vertAlign w:val="subscript"/>
          <w:lang w:val="en-US" w:eastAsia="zh-CN"/>
        </w:rPr>
        <w:t>k</w:t>
      </w:r>
      <w:r>
        <w:rPr>
          <w:rFonts w:hint="eastAsia"/>
          <w:vertAlign w:val="baseline"/>
          <w:lang w:val="en-US" w:eastAsia="zh-CN"/>
        </w:rPr>
        <w:t>} 具有相同的维度。此外，聚集结果与 {f</w:t>
      </w:r>
      <w:r>
        <w:rPr>
          <w:rFonts w:hint="eastAsia"/>
          <w:vertAlign w:val="subscript"/>
          <w:lang w:val="en-US" w:eastAsia="zh-CN"/>
        </w:rPr>
        <w:t>k</w:t>
      </w:r>
      <w:r>
        <w:rPr>
          <w:rFonts w:hint="eastAsia"/>
          <w:vertAlign w:val="baseline"/>
          <w:lang w:val="en-US" w:eastAsia="zh-CN"/>
        </w:rPr>
        <w:t>} 的输入阶数是不变的：根据式1、2、3，排列 {f</w:t>
      </w:r>
      <w:r>
        <w:rPr>
          <w:rFonts w:hint="eastAsia"/>
          <w:vertAlign w:val="subscript"/>
          <w:lang w:val="en-US" w:eastAsia="zh-CN"/>
        </w:rPr>
        <w:t>k</w:t>
      </w:r>
      <w:r>
        <w:rPr>
          <w:rFonts w:hint="eastAsia"/>
          <w:vertAlign w:val="baseline"/>
          <w:lang w:val="en-US" w:eastAsia="zh-CN"/>
        </w:rPr>
        <w:t>} 和 {f</w:t>
      </w:r>
      <w:r>
        <w:rPr>
          <w:rFonts w:hint="eastAsia"/>
          <w:vertAlign w:val="subscript"/>
          <w:lang w:val="en-US" w:eastAsia="zh-CN"/>
        </w:rPr>
        <w:t>k</w:t>
      </w:r>
      <w:r>
        <w:rPr>
          <w:rFonts w:hint="eastAsia"/>
          <w:vertAlign w:val="baseline"/>
          <w:lang w:val="en-US" w:eastAsia="zh-CN"/>
        </w:rPr>
        <w:t>} 对聚集表示r没有影响，并且通过标准反向传播和梯度下降可训练的滤波核q调制注意块。</w:t>
      </w:r>
    </w:p>
    <w:p>
      <w:pPr>
        <w:numPr>
          <w:ilvl w:val="0"/>
          <w:numId w:val="0"/>
        </w:numPr>
        <w:ind w:leftChars="0" w:firstLine="420" w:firstLineChars="0"/>
        <w:jc w:val="left"/>
        <w:rPr>
          <w:rFonts w:hint="eastAsia"/>
          <w:vertAlign w:val="baseline"/>
          <w:lang w:val="en-US" w:eastAsia="zh-CN"/>
        </w:rPr>
      </w:pPr>
      <w:r>
        <w:rPr>
          <w:rFonts w:hint="eastAsia"/>
          <w:vertAlign w:val="baseline"/>
          <w:lang w:val="en-US" w:eastAsia="zh-CN"/>
        </w:rPr>
        <w:t>单注意块-通用面部特征质量测量。我们首先尝试使用一个注意块进行聚合。在这种情况下，矢量q是要学习的参数。它具有与单个特征F相同的尺寸，并作为测量面特征质量的通用先验工具。</w:t>
      </w:r>
    </w:p>
    <w:p>
      <w:pPr>
        <w:numPr>
          <w:ilvl w:val="0"/>
          <w:numId w:val="0"/>
        </w:numPr>
        <w:ind w:leftChars="0" w:firstLine="420" w:firstLineChars="0"/>
        <w:jc w:val="left"/>
        <w:rPr>
          <w:rFonts w:hint="eastAsia"/>
          <w:vertAlign w:val="baseline"/>
          <w:lang w:val="en-US" w:eastAsia="zh-CN"/>
        </w:rPr>
      </w:pPr>
      <w:r>
        <w:rPr>
          <w:rFonts w:hint="eastAsia"/>
          <w:vertAlign w:val="baseline"/>
          <w:lang w:val="en-US" w:eastAsia="zh-CN"/>
        </w:rPr>
        <w:t>我们训练网络对提取的人脸特征进行IJB-A数据集[19]中的视频人脸验证（详见第2.3节和第3节），图2显示了数据集中所有人脸图像的排序分数。可以看出，经过训练后，网络倾向于高质量的面部图像，例如高分辨率和相对简单的背景图像。它通过模糊、遮挡、不正确的曝光和极端的姿势来降低面部图像的权重。表1表明，在验证和识别任务中，网络比平均池基线实现更高的准确性。</w:t>
      </w:r>
    </w:p>
    <w:p>
      <w:pPr>
        <w:numPr>
          <w:ilvl w:val="0"/>
          <w:numId w:val="0"/>
        </w:numPr>
        <w:ind w:leftChars="0" w:firstLine="420" w:firstLineChars="0"/>
        <w:jc w:val="center"/>
      </w:pPr>
      <w:r>
        <w:drawing>
          <wp:inline distT="0" distB="0" distL="114300" distR="114300">
            <wp:extent cx="4213860" cy="6088380"/>
            <wp:effectExtent l="0" t="0" r="7620" b="762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0"/>
                    <a:stretch>
                      <a:fillRect/>
                    </a:stretch>
                  </pic:blipFill>
                  <pic:spPr>
                    <a:xfrm>
                      <a:off x="0" y="0"/>
                      <a:ext cx="4213860" cy="6088380"/>
                    </a:xfrm>
                    <a:prstGeom prst="rect">
                      <a:avLst/>
                    </a:prstGeom>
                    <a:noFill/>
                    <a:ln w="9525">
                      <a:noFill/>
                    </a:ln>
                  </pic:spPr>
                </pic:pic>
              </a:graphicData>
            </a:graphic>
          </wp:inline>
        </w:drawing>
      </w:r>
    </w:p>
    <w:p>
      <w:pPr>
        <w:numPr>
          <w:ilvl w:val="0"/>
          <w:numId w:val="0"/>
        </w:numPr>
        <w:ind w:leftChars="0" w:firstLine="420" w:firstLineChars="0"/>
        <w:jc w:val="left"/>
        <w:rPr>
          <w:rFonts w:hint="eastAsia"/>
          <w:lang w:val="en-US" w:eastAsia="zh-CN"/>
        </w:rPr>
      </w:pPr>
    </w:p>
    <w:p>
      <w:pPr>
        <w:numPr>
          <w:ilvl w:val="0"/>
          <w:numId w:val="0"/>
        </w:numPr>
        <w:jc w:val="left"/>
        <w:rPr>
          <w:rFonts w:hint="eastAsia"/>
          <w:sz w:val="18"/>
          <w:szCs w:val="18"/>
          <w:vertAlign w:val="baseline"/>
          <w:lang w:val="en-US" w:eastAsia="zh-CN"/>
        </w:rPr>
      </w:pPr>
      <w:r>
        <w:rPr>
          <w:rFonts w:hint="eastAsia"/>
          <w:sz w:val="18"/>
          <w:szCs w:val="18"/>
          <w:vertAlign w:val="baseline"/>
          <w:lang w:val="en-US" w:eastAsia="zh-CN"/>
        </w:rPr>
        <w:t>图3。显示由我们的NaN计算的图像集中的图像权重的典型示例。在每行中，从一个图像集中抽取五个面图像，并根据其权重（矩形中的数字）进行排序；最右侧的条形图显示集合中所有图像的排序权重（高度缩放）。</w:t>
      </w:r>
    </w:p>
    <w:p>
      <w:pPr>
        <w:numPr>
          <w:ilvl w:val="0"/>
          <w:numId w:val="0"/>
        </w:numPr>
        <w:ind w:firstLine="420" w:firstLineChars="0"/>
        <w:jc w:val="left"/>
        <w:rPr>
          <w:rFonts w:hint="eastAsia"/>
          <w:sz w:val="21"/>
          <w:szCs w:val="21"/>
          <w:vertAlign w:val="baseline"/>
          <w:lang w:val="en-US" w:eastAsia="zh-CN"/>
        </w:rPr>
      </w:pPr>
      <w:r>
        <w:rPr>
          <w:rFonts w:hint="eastAsia"/>
          <w:sz w:val="21"/>
          <w:szCs w:val="21"/>
          <w:vertAlign w:val="baseline"/>
          <w:lang w:val="en-US" w:eastAsia="zh-CN"/>
        </w:rPr>
        <w:t>级联两个注意块-内容感知聚合。我们相信一个内容感知的聚合可以执行得更好。其背后的直觉是，人脸图像的变化可以在特征空间中的不同地理位置（对于不同的人）以不同的方式表达，而内容感知聚合可以学习选择对输入图像集的身份更具识别性的特征。为此，我们以如下所述的级联和端到端方式使用两个注意块。</w:t>
      </w:r>
    </w:p>
    <w:p>
      <w:pPr>
        <w:numPr>
          <w:ilvl w:val="0"/>
          <w:numId w:val="0"/>
        </w:numPr>
        <w:ind w:firstLine="420" w:firstLineChars="0"/>
        <w:jc w:val="left"/>
        <w:rPr>
          <w:rFonts w:hint="eastAsia"/>
          <w:sz w:val="21"/>
          <w:szCs w:val="21"/>
          <w:vertAlign w:val="baseline"/>
          <w:lang w:val="en-US" w:eastAsia="zh-CN"/>
        </w:rPr>
      </w:pPr>
      <w:r>
        <w:rPr>
          <w:rFonts w:hint="eastAsia"/>
          <w:sz w:val="21"/>
          <w:szCs w:val="21"/>
          <w:vertAlign w:val="baseline"/>
          <w:lang w:val="en-US" w:eastAsia="zh-CN"/>
        </w:rPr>
        <w:t>让q</w:t>
      </w:r>
      <w:r>
        <w:rPr>
          <w:rFonts w:hint="eastAsia"/>
          <w:sz w:val="21"/>
          <w:szCs w:val="21"/>
          <w:vertAlign w:val="superscript"/>
          <w:lang w:val="en-US" w:eastAsia="zh-CN"/>
        </w:rPr>
        <w:t>0</w:t>
      </w:r>
      <w:r>
        <w:rPr>
          <w:rFonts w:hint="eastAsia"/>
          <w:sz w:val="21"/>
          <w:szCs w:val="21"/>
          <w:vertAlign w:val="baseline"/>
          <w:lang w:val="en-US" w:eastAsia="zh-CN"/>
        </w:rPr>
        <w:t>作为第一个注意块的核心，r</w:t>
      </w:r>
      <w:r>
        <w:rPr>
          <w:rFonts w:hint="eastAsia"/>
          <w:sz w:val="21"/>
          <w:szCs w:val="21"/>
          <w:vertAlign w:val="superscript"/>
          <w:lang w:val="en-US" w:eastAsia="zh-CN"/>
        </w:rPr>
        <w:t>0</w:t>
      </w:r>
      <w:r>
        <w:rPr>
          <w:rFonts w:hint="eastAsia"/>
          <w:sz w:val="21"/>
          <w:szCs w:val="21"/>
          <w:vertAlign w:val="baseline"/>
          <w:lang w:val="en-US" w:eastAsia="zh-CN"/>
        </w:rPr>
        <w:t>作为q</w:t>
      </w:r>
      <w:r>
        <w:rPr>
          <w:rFonts w:hint="eastAsia"/>
          <w:sz w:val="21"/>
          <w:szCs w:val="21"/>
          <w:vertAlign w:val="superscript"/>
          <w:lang w:val="en-US" w:eastAsia="zh-CN"/>
        </w:rPr>
        <w:t>0</w:t>
      </w:r>
      <w:r>
        <w:rPr>
          <w:rFonts w:hint="eastAsia"/>
          <w:sz w:val="21"/>
          <w:szCs w:val="21"/>
          <w:vertAlign w:val="baseline"/>
          <w:lang w:val="en-US" w:eastAsia="zh-CN"/>
        </w:rPr>
        <w:t>的聚合特性。我们通过一个以r</w:t>
      </w:r>
      <w:r>
        <w:rPr>
          <w:rFonts w:hint="eastAsia"/>
          <w:sz w:val="21"/>
          <w:szCs w:val="21"/>
          <w:vertAlign w:val="superscript"/>
          <w:lang w:val="en-US" w:eastAsia="zh-CN"/>
        </w:rPr>
        <w:t>0</w:t>
      </w:r>
      <w:r>
        <w:rPr>
          <w:rFonts w:hint="eastAsia"/>
          <w:sz w:val="21"/>
          <w:szCs w:val="21"/>
          <w:vertAlign w:val="baseline"/>
          <w:lang w:val="en-US" w:eastAsia="zh-CN"/>
        </w:rPr>
        <w:t>为输入的传输层自适应地计算第二个注意块的核心q</w:t>
      </w:r>
      <w:r>
        <w:rPr>
          <w:rFonts w:hint="eastAsia"/>
          <w:sz w:val="21"/>
          <w:szCs w:val="21"/>
          <w:vertAlign w:val="superscript"/>
          <w:lang w:val="en-US" w:eastAsia="zh-CN"/>
        </w:rPr>
        <w:t>0</w:t>
      </w:r>
      <w:r>
        <w:rPr>
          <w:rFonts w:hint="eastAsia"/>
          <w:sz w:val="21"/>
          <w:szCs w:val="21"/>
          <w:vertAlign w:val="baseline"/>
          <w:lang w:val="en-US" w:eastAsia="zh-CN"/>
        </w:rPr>
        <w:t>：</w:t>
      </w:r>
    </w:p>
    <w:p>
      <w:pPr>
        <w:numPr>
          <w:ilvl w:val="0"/>
          <w:numId w:val="0"/>
        </w:numPr>
        <w:ind w:firstLine="420" w:firstLineChars="0"/>
        <w:jc w:val="center"/>
        <w:rPr>
          <w:rFonts w:hint="eastAsia"/>
          <w:sz w:val="21"/>
          <w:szCs w:val="21"/>
          <w:vertAlign w:val="baseline"/>
          <w:lang w:val="en-US" w:eastAsia="zh-CN"/>
        </w:rPr>
      </w:pPr>
      <w:r>
        <w:rPr>
          <w:rFonts w:hint="eastAsia"/>
          <w:sz w:val="21"/>
          <w:szCs w:val="21"/>
          <w:vertAlign w:val="baseline"/>
          <w:lang w:val="en-US" w:eastAsia="zh-CN"/>
        </w:rPr>
        <w:t>q</w:t>
      </w:r>
      <w:r>
        <w:rPr>
          <w:rFonts w:hint="eastAsia"/>
          <w:sz w:val="21"/>
          <w:szCs w:val="21"/>
          <w:vertAlign w:val="superscript"/>
          <w:lang w:val="en-US" w:eastAsia="zh-CN"/>
        </w:rPr>
        <w:t xml:space="preserve">1 </w:t>
      </w:r>
      <w:r>
        <w:rPr>
          <w:rFonts w:hint="eastAsia"/>
          <w:sz w:val="21"/>
          <w:szCs w:val="21"/>
          <w:vertAlign w:val="baseline"/>
          <w:lang w:val="en-US" w:eastAsia="zh-CN"/>
        </w:rPr>
        <w:t>= tanh(Wr</w:t>
      </w:r>
      <w:r>
        <w:rPr>
          <w:rFonts w:hint="eastAsia"/>
          <w:sz w:val="21"/>
          <w:szCs w:val="21"/>
          <w:vertAlign w:val="superscript"/>
          <w:lang w:val="en-US" w:eastAsia="zh-CN"/>
        </w:rPr>
        <w:t>0</w:t>
      </w:r>
      <w:r>
        <w:rPr>
          <w:rFonts w:hint="eastAsia"/>
          <w:sz w:val="21"/>
          <w:szCs w:val="21"/>
          <w:vertAlign w:val="baseline"/>
          <w:lang w:val="en-US" w:eastAsia="zh-CN"/>
        </w:rPr>
        <w:t>+b)</w:t>
      </w:r>
    </w:p>
    <w:p>
      <w:pPr>
        <w:numPr>
          <w:ilvl w:val="0"/>
          <w:numId w:val="0"/>
        </w:num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 xml:space="preserve">W和b是矩阵的权重和各神经元的偏压矢量，而且 tanh(x) = </w:t>
      </w:r>
      <w:r>
        <w:rPr>
          <w:rFonts w:hint="eastAsia"/>
          <w:position w:val="-24"/>
          <w:sz w:val="21"/>
          <w:szCs w:val="21"/>
          <w:vertAlign w:val="baseline"/>
          <w:lang w:val="en-US" w:eastAsia="zh-CN"/>
        </w:rPr>
        <w:object>
          <v:shape id="_x0000_i1028" o:spt="75" type="#_x0000_t75" style="height:31pt;width:48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7" r:id="rId11">
            <o:LockedField>false</o:LockedField>
          </o:OLEObject>
        </w:object>
      </w:r>
      <w:r>
        <w:rPr>
          <w:rFonts w:hint="eastAsia"/>
          <w:sz w:val="21"/>
          <w:szCs w:val="21"/>
          <w:vertAlign w:val="baseline"/>
          <w:lang w:val="en-US" w:eastAsia="zh-CN"/>
        </w:rPr>
        <w:t>施加双曲正切非线性。由q1生成的特征向量r1将是最终的聚合结果。因此，（q0，w，b）现在是聚合模块的可训练参数。</w:t>
      </w:r>
    </w:p>
    <w:p>
      <w:pPr>
        <w:numPr>
          <w:ilvl w:val="0"/>
          <w:numId w:val="0"/>
        </w:num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我们在IJB-A数据集上对网络进行了再次训练，表1表明，该网络比使用单一注意块获得了更好的效果。图3显示了训练网络为不同视频或图像集计算的权重的一些典型示例。</w:t>
      </w:r>
    </w:p>
    <w:p>
      <w:pPr>
        <w:numPr>
          <w:ilvl w:val="0"/>
          <w:numId w:val="0"/>
        </w:num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我们目前的NAN全部方法基于在得到所有剩余实验结果，采用了这种级联的双注意块设计（如图1所示）。</w:t>
      </w:r>
    </w:p>
    <w:p>
      <w:pPr>
        <w:pStyle w:val="4"/>
        <w:numPr>
          <w:ilvl w:val="1"/>
          <w:numId w:val="2"/>
        </w:numPr>
        <w:ind w:left="0" w:leftChars="0" w:firstLine="0" w:firstLineChars="0"/>
        <w:rPr>
          <w:rFonts w:hint="eastAsia"/>
          <w:lang w:val="en-US" w:eastAsia="zh-CN"/>
        </w:rPr>
      </w:pPr>
      <w:r>
        <w:rPr>
          <w:rFonts w:hint="eastAsia"/>
          <w:lang w:val="en-US" w:eastAsia="zh-CN"/>
        </w:rPr>
        <w:t>网络训练</w:t>
      </w:r>
    </w:p>
    <w:p>
      <w:pPr>
        <w:numPr>
          <w:numId w:val="0"/>
        </w:numPr>
        <w:ind w:leftChars="0" w:firstLine="420" w:firstLineChars="0"/>
        <w:rPr>
          <w:rFonts w:hint="eastAsia"/>
          <w:lang w:val="en-US" w:eastAsia="zh-CN"/>
        </w:rPr>
      </w:pPr>
      <w:r>
        <w:rPr>
          <w:rFonts w:hint="eastAsia"/>
          <w:lang w:val="en-US" w:eastAsia="zh-CN"/>
        </w:rPr>
        <w:t>NAN网络可以接受标准配置的人脸验证和识别任务的训练。</w:t>
      </w:r>
    </w:p>
    <w:p>
      <w:pPr>
        <w:pStyle w:val="5"/>
        <w:numPr>
          <w:ilvl w:val="2"/>
          <w:numId w:val="2"/>
        </w:numPr>
        <w:ind w:left="0" w:leftChars="0" w:firstLine="0" w:firstLineChars="0"/>
        <w:rPr>
          <w:rFonts w:hint="eastAsia"/>
          <w:lang w:val="en-US" w:eastAsia="zh-CN"/>
        </w:rPr>
      </w:pPr>
      <w:r>
        <w:rPr>
          <w:rFonts w:hint="eastAsia"/>
          <w:lang w:val="en-US" w:eastAsia="zh-CN"/>
        </w:rPr>
        <w:t>训练损失</w:t>
      </w:r>
    </w:p>
    <w:p>
      <w:pPr>
        <w:numPr>
          <w:numId w:val="0"/>
        </w:numPr>
        <w:ind w:leftChars="0" w:firstLine="420" w:firstLineChars="0"/>
        <w:rPr>
          <w:rFonts w:hint="eastAsia"/>
          <w:vertAlign w:val="baseline"/>
          <w:lang w:val="en-US" w:eastAsia="zh-CN"/>
        </w:rPr>
      </w:pPr>
      <w:r>
        <w:rPr>
          <w:rFonts w:hint="eastAsia"/>
          <w:lang w:val="en-US" w:eastAsia="zh-CN"/>
        </w:rPr>
        <w:t>为了验证，我们构建了一个具有两个NaN共享权重的暹罗神经聚集网络结构[8]，并将平均对比损失最小化[14]：l</w:t>
      </w:r>
      <w:r>
        <w:rPr>
          <w:rFonts w:hint="eastAsia"/>
          <w:vertAlign w:val="subscript"/>
          <w:lang w:val="en-US" w:eastAsia="zh-CN"/>
        </w:rPr>
        <w:t xml:space="preserve">i.j </w:t>
      </w:r>
      <w:r>
        <w:rPr>
          <w:rFonts w:hint="eastAsia"/>
          <w:vertAlign w:val="baseline"/>
          <w:lang w:val="en-US" w:eastAsia="zh-CN"/>
        </w:rPr>
        <w:t>= y</w:t>
      </w:r>
      <w:r>
        <w:rPr>
          <w:rFonts w:hint="eastAsia"/>
          <w:vertAlign w:val="subscript"/>
          <w:lang w:val="en-US" w:eastAsia="zh-CN"/>
        </w:rPr>
        <w:t>i,j</w:t>
      </w:r>
      <w:r>
        <w:rPr>
          <w:rFonts w:hint="eastAsia"/>
          <w:vertAlign w:val="baseline"/>
          <w:lang w:val="en-US" w:eastAsia="zh-CN"/>
        </w:rPr>
        <w:t xml:space="preserve"> || r</w:t>
      </w:r>
      <w:r>
        <w:rPr>
          <w:rFonts w:hint="eastAsia"/>
          <w:vertAlign w:val="superscript"/>
          <w:lang w:val="en-US" w:eastAsia="zh-CN"/>
        </w:rPr>
        <w:t>1</w:t>
      </w:r>
      <w:r>
        <w:rPr>
          <w:rFonts w:hint="eastAsia"/>
          <w:vertAlign w:val="subscript"/>
          <w:lang w:val="en-US" w:eastAsia="zh-CN"/>
        </w:rPr>
        <w:t>i</w:t>
      </w:r>
      <w:r>
        <w:rPr>
          <w:rFonts w:hint="eastAsia"/>
          <w:vertAlign w:val="baseline"/>
          <w:lang w:val="en-US" w:eastAsia="zh-CN"/>
        </w:rPr>
        <w:t xml:space="preserve"> - r</w:t>
      </w:r>
      <w:r>
        <w:rPr>
          <w:rFonts w:hint="eastAsia"/>
          <w:vertAlign w:val="superscript"/>
          <w:lang w:val="en-US" w:eastAsia="zh-CN"/>
        </w:rPr>
        <w:t>1</w:t>
      </w:r>
      <w:r>
        <w:rPr>
          <w:rFonts w:hint="eastAsia"/>
          <w:vertAlign w:val="subscript"/>
          <w:lang w:val="en-US" w:eastAsia="zh-CN"/>
        </w:rPr>
        <w:t xml:space="preserve">j </w:t>
      </w:r>
      <w:r>
        <w:rPr>
          <w:rFonts w:hint="eastAsia"/>
          <w:vertAlign w:val="baseline"/>
          <w:lang w:val="en-US" w:eastAsia="zh-CN"/>
        </w:rPr>
        <w:t>||</w:t>
      </w:r>
      <w:r>
        <w:rPr>
          <w:rFonts w:hint="eastAsia"/>
          <w:vertAlign w:val="superscript"/>
          <w:lang w:val="en-US" w:eastAsia="zh-CN"/>
        </w:rPr>
        <w:t>2</w:t>
      </w:r>
      <w:r>
        <w:rPr>
          <w:rFonts w:hint="eastAsia"/>
          <w:vertAlign w:val="subscript"/>
          <w:lang w:val="en-US" w:eastAsia="zh-CN"/>
        </w:rPr>
        <w:t xml:space="preserve">2 </w:t>
      </w:r>
      <w:r>
        <w:rPr>
          <w:rFonts w:hint="eastAsia"/>
          <w:vertAlign w:val="baseline"/>
          <w:lang w:val="en-US" w:eastAsia="zh-CN"/>
        </w:rPr>
        <w:t>+ (1-y</w:t>
      </w:r>
      <w:r>
        <w:rPr>
          <w:rFonts w:hint="eastAsia"/>
          <w:vertAlign w:val="subscript"/>
          <w:lang w:val="en-US" w:eastAsia="zh-CN"/>
        </w:rPr>
        <w:t>i,j</w:t>
      </w:r>
      <w:r>
        <w:rPr>
          <w:rFonts w:hint="eastAsia"/>
          <w:vertAlign w:val="baseline"/>
          <w:lang w:val="en-US" w:eastAsia="zh-CN"/>
        </w:rPr>
        <w:t>)max(0, m - ||r</w:t>
      </w:r>
      <w:r>
        <w:rPr>
          <w:rFonts w:hint="eastAsia"/>
          <w:vertAlign w:val="superscript"/>
          <w:lang w:val="en-US" w:eastAsia="zh-CN"/>
        </w:rPr>
        <w:t>1</w:t>
      </w:r>
      <w:r>
        <w:rPr>
          <w:rFonts w:hint="eastAsia"/>
          <w:vertAlign w:val="subscript"/>
          <w:lang w:val="en-US" w:eastAsia="zh-CN"/>
        </w:rPr>
        <w:t>r</w:t>
      </w:r>
      <w:r>
        <w:rPr>
          <w:rFonts w:hint="eastAsia"/>
          <w:vertAlign w:val="baseline"/>
          <w:lang w:val="en-US" w:eastAsia="zh-CN"/>
        </w:rPr>
        <w:t xml:space="preserve"> - r</w:t>
      </w:r>
      <w:r>
        <w:rPr>
          <w:rFonts w:hint="eastAsia"/>
          <w:vertAlign w:val="superscript"/>
          <w:lang w:val="en-US" w:eastAsia="zh-CN"/>
        </w:rPr>
        <w:t>1</w:t>
      </w:r>
      <w:r>
        <w:rPr>
          <w:rFonts w:hint="eastAsia"/>
          <w:vertAlign w:val="subscript"/>
          <w:lang w:val="en-US" w:eastAsia="zh-CN"/>
        </w:rPr>
        <w:t>r</w:t>
      </w:r>
      <w:r>
        <w:rPr>
          <w:rFonts w:hint="eastAsia"/>
          <w:vertAlign w:val="baseline"/>
          <w:lang w:val="en-US" w:eastAsia="zh-CN"/>
        </w:rPr>
        <w:t xml:space="preserve"> ||</w:t>
      </w:r>
      <w:r>
        <w:rPr>
          <w:rFonts w:hint="eastAsia"/>
          <w:vertAlign w:val="superscript"/>
          <w:lang w:val="en-US" w:eastAsia="zh-CN"/>
        </w:rPr>
        <w:t>2</w:t>
      </w:r>
      <w:r>
        <w:rPr>
          <w:rFonts w:hint="eastAsia"/>
          <w:vertAlign w:val="subscript"/>
          <w:lang w:val="en-US" w:eastAsia="zh-CN"/>
        </w:rPr>
        <w:t>2</w:t>
      </w:r>
      <w:r>
        <w:rPr>
          <w:rFonts w:hint="eastAsia"/>
          <w:vertAlign w:val="baseline"/>
          <w:lang w:val="en-US" w:eastAsia="zh-CN"/>
        </w:rPr>
        <w:t>)，y</w:t>
      </w:r>
      <w:r>
        <w:rPr>
          <w:rFonts w:hint="eastAsia"/>
          <w:vertAlign w:val="subscript"/>
          <w:lang w:val="en-US" w:eastAsia="zh-CN"/>
        </w:rPr>
        <w:t>i,j</w:t>
      </w:r>
      <w:r>
        <w:rPr>
          <w:rFonts w:hint="eastAsia"/>
          <w:vertAlign w:val="baseline"/>
          <w:lang w:val="en-US" w:eastAsia="zh-CN"/>
        </w:rPr>
        <w:t xml:space="preserve"> = 1 当 (i,j) 相同， 否则y</w:t>
      </w:r>
      <w:r>
        <w:rPr>
          <w:rFonts w:hint="eastAsia"/>
          <w:vertAlign w:val="subscript"/>
          <w:lang w:val="en-US" w:eastAsia="zh-CN"/>
        </w:rPr>
        <w:t>i,j</w:t>
      </w:r>
      <w:r>
        <w:rPr>
          <w:rFonts w:hint="eastAsia"/>
          <w:vertAlign w:val="baseline"/>
          <w:lang w:val="en-US" w:eastAsia="zh-CN"/>
        </w:rPr>
        <w:t>=0。m常量在我们的实验里设置为2。</w:t>
      </w:r>
    </w:p>
    <w:p>
      <w:pPr>
        <w:numPr>
          <w:numId w:val="0"/>
        </w:numPr>
        <w:ind w:leftChars="0" w:firstLine="420" w:firstLineChars="0"/>
        <w:rPr>
          <w:rFonts w:hint="eastAsia"/>
          <w:vertAlign w:val="baseline"/>
          <w:lang w:val="en-US" w:eastAsia="zh-CN"/>
        </w:rPr>
      </w:pPr>
      <w:r>
        <w:rPr>
          <w:rFonts w:hint="eastAsia"/>
          <w:vertAlign w:val="baseline"/>
          <w:lang w:val="en-US" w:eastAsia="zh-CN"/>
        </w:rPr>
        <w:t>为了便于识别，我们在NAN的顶部添加了一个完整的连接层，然后是一个SoftMax，并将平均分类损失降到最低。</w:t>
      </w:r>
    </w:p>
    <w:p>
      <w:pPr>
        <w:pStyle w:val="5"/>
        <w:numPr>
          <w:ilvl w:val="2"/>
          <w:numId w:val="2"/>
        </w:numPr>
        <w:ind w:left="0" w:leftChars="0" w:firstLine="0" w:firstLineChars="0"/>
        <w:rPr>
          <w:rFonts w:hint="eastAsia"/>
          <w:lang w:val="en-US" w:eastAsia="zh-CN"/>
        </w:rPr>
      </w:pPr>
      <w:r>
        <w:rPr>
          <w:rFonts w:hint="eastAsia"/>
          <w:lang w:val="en-US" w:eastAsia="zh-CN"/>
        </w:rPr>
        <w:t>模块训练</w:t>
      </w:r>
    </w:p>
    <w:p>
      <w:pPr>
        <w:numPr>
          <w:numId w:val="0"/>
        </w:numPr>
        <w:ind w:leftChars="0" w:firstLine="420" w:firstLineChars="0"/>
        <w:rPr>
          <w:rFonts w:hint="eastAsia"/>
          <w:lang w:val="en-US" w:eastAsia="zh-CN"/>
        </w:rPr>
      </w:pPr>
      <w:r>
        <w:rPr>
          <w:rFonts w:hint="eastAsia"/>
          <w:lang w:val="en-US" w:eastAsia="zh-CN"/>
        </w:rPr>
        <w:t>这两个模块可以以端到端的方式同时训练，也可以逐个单独训练。在这项工作中选择后一个选项。具体来说，我们首先用识别任务对CNN进行单个图像的训练，然后根据CNN提取的特征对聚合模块进行训练。更多详情见第3.1节。</w:t>
      </w:r>
    </w:p>
    <w:p>
      <w:pPr>
        <w:numPr>
          <w:numId w:val="0"/>
        </w:numPr>
        <w:ind w:leftChars="0" w:firstLine="420" w:firstLineChars="0"/>
        <w:rPr>
          <w:rFonts w:hint="eastAsia"/>
          <w:lang w:val="en-US" w:eastAsia="zh-CN"/>
        </w:rPr>
      </w:pPr>
      <w:r>
        <w:rPr>
          <w:rFonts w:hint="eastAsia"/>
          <w:lang w:val="en-US" w:eastAsia="zh-CN"/>
        </w:rPr>
        <w:t>我们选择这一单独的训练策略主要是针对两个原因。首先，在本文中，我们将重点分析具有关注机制的聚合模块的有效性和性能。尽管深度CNN在基于图像的人脸识别任务中取得了巨大的成功，但我们对CNN特征集合的了解却很少。第二，训练一个深入的CNN通常需要大量的标记数据。尽管现在可以获得数以百万计的静止图像用于训练[35、28、31]，但收集这些独特的面部视频或布景似乎并不现实。作为我们今后的工作，我们对NAN的训练是永无止境的。</w:t>
      </w:r>
    </w:p>
    <w:p>
      <w:pPr>
        <w:pStyle w:val="3"/>
        <w:numPr>
          <w:ilvl w:val="0"/>
          <w:numId w:val="2"/>
        </w:numPr>
        <w:rPr>
          <w:rFonts w:hint="eastAsia"/>
          <w:lang w:val="en-US" w:eastAsia="zh-CN"/>
        </w:rPr>
      </w:pPr>
      <w:r>
        <w:rPr>
          <w:rFonts w:hint="eastAsia"/>
          <w:lang w:val="en-US" w:eastAsia="zh-CN"/>
        </w:rPr>
        <w:t>实验</w:t>
      </w:r>
    </w:p>
    <w:p>
      <w:pPr>
        <w:ind w:firstLine="420" w:firstLineChars="0"/>
        <w:rPr>
          <w:rFonts w:hint="eastAsia"/>
          <w:lang w:val="en-US" w:eastAsia="zh-CN"/>
        </w:rPr>
      </w:pPr>
      <w:r>
        <w:rPr>
          <w:rFonts w:hint="eastAsia"/>
          <w:lang w:val="en-US" w:eastAsia="zh-CN"/>
        </w:rPr>
        <w:t>本节评估所提议的NAN网络的性能。我们将首先介绍我们的训练细节和基线方法，然后报告三个视频人脸识别数据集的结果：IARPA Janus Benchmark A（IJB-A）[19]、YouTube Face数据集[42]和Celebrity-1000数据集[23]。</w:t>
      </w:r>
    </w:p>
    <w:p>
      <w:pPr>
        <w:pStyle w:val="4"/>
        <w:numPr>
          <w:ilvl w:val="1"/>
          <w:numId w:val="2"/>
        </w:numPr>
        <w:ind w:left="0" w:leftChars="0" w:firstLine="0" w:firstLineChars="0"/>
        <w:rPr>
          <w:rFonts w:hint="eastAsia"/>
          <w:lang w:val="en-US" w:eastAsia="zh-CN"/>
        </w:rPr>
      </w:pPr>
      <w:r>
        <w:rPr>
          <w:rFonts w:hint="eastAsia"/>
          <w:lang w:val="en-US" w:eastAsia="zh-CN"/>
        </w:rPr>
        <w:t>训练细节</w:t>
      </w:r>
    </w:p>
    <w:p>
      <w:pPr>
        <w:numPr>
          <w:numId w:val="0"/>
        </w:numPr>
        <w:ind w:leftChars="0" w:firstLine="420" w:firstLineChars="0"/>
        <w:rPr>
          <w:rFonts w:hint="eastAsia"/>
          <w:lang w:val="en-US" w:eastAsia="zh-CN"/>
        </w:rPr>
      </w:pPr>
      <w:r>
        <w:rPr>
          <w:rFonts w:hint="eastAsia"/>
          <w:lang w:val="en-US" w:eastAsia="zh-CN"/>
        </w:rPr>
        <w:t>如第2.3节所述，本工作单独训练两个网络。为了训练CNN，我们使用从Internetto获取的大约3M来自5万个身份的面部图像进行基于图像的识别。使用JDA方法[5]，并与LBF方法[29]对齐。输入图像大小为224x224。训练结束后，CNN被固定，我们重点分析了神经聚集模块的有效性。</w:t>
      </w:r>
    </w:p>
    <w:p>
      <w:pPr>
        <w:numPr>
          <w:numId w:val="0"/>
        </w:numPr>
        <w:ind w:leftChars="0" w:firstLine="420" w:firstLineChars="0"/>
        <w:rPr>
          <w:rFonts w:hint="eastAsia"/>
          <w:lang w:val="en-US" w:eastAsia="zh-CN"/>
        </w:rPr>
      </w:pPr>
      <w:r>
        <w:rPr>
          <w:rFonts w:hint="eastAsia"/>
          <w:lang w:val="en-US" w:eastAsia="zh-CN"/>
        </w:rPr>
        <w:t>集成模块针对我们使用标准反向传播和anRMSProp解算器测试的每个视频面数据集进行训练[36]。使用全零参数初始化，即我们从平均池开始。针对每个数据集调整每批大小、学习速率和迭代。由于网络非常简单，图像功能也很紧凑（128-D），所以训练过程非常高效：在台式电脑的CPU上，总共1米图像的5千视频对训练只需要2分钟。</w:t>
      </w:r>
    </w:p>
    <w:p>
      <w:pPr>
        <w:pStyle w:val="4"/>
        <w:numPr>
          <w:ilvl w:val="1"/>
          <w:numId w:val="2"/>
        </w:numPr>
        <w:ind w:left="0" w:leftChars="0" w:firstLine="0" w:firstLineChars="0"/>
        <w:rPr>
          <w:rFonts w:hint="eastAsia"/>
          <w:lang w:val="en-US" w:eastAsia="zh-CN"/>
        </w:rPr>
      </w:pPr>
      <w:r>
        <w:rPr>
          <w:rFonts w:hint="eastAsia"/>
          <w:lang w:val="en-US" w:eastAsia="zh-CN"/>
        </w:rPr>
        <w:t>基线方法</w:t>
      </w:r>
    </w:p>
    <w:p>
      <w:pPr>
        <w:ind w:firstLine="420" w:firstLineChars="0"/>
        <w:rPr>
          <w:rFonts w:hint="eastAsia"/>
          <w:lang w:val="en-US" w:eastAsia="zh-CN"/>
        </w:rPr>
      </w:pPr>
      <w:r>
        <w:rPr>
          <w:rFonts w:hint="eastAsia"/>
          <w:lang w:val="en-US" w:eastAsia="zh-CN"/>
        </w:rPr>
        <w:t>由于我们的目标是压缩视频人脸，因此我们将结果与简单的聚合策略（如平均池）进行比较。我们还比较了一些集到集的相似性测量，利用图像级别上的成对比较。为了保持简单，我们简单地使用L2特征距离进行人脸识别（所有特征都是标准化的），尽管可以与外部度量学习或模板自适应技术[10]结合起来进一步提高每个数据集的性能。</w:t>
      </w:r>
    </w:p>
    <w:p>
      <w:pPr>
        <w:ind w:firstLine="420" w:firstLineChars="0"/>
        <w:rPr>
          <w:rFonts w:hint="eastAsia"/>
          <w:lang w:val="en-US" w:eastAsia="zh-CN"/>
        </w:rPr>
      </w:pPr>
      <w:r>
        <w:rPr>
          <w:rFonts w:hint="eastAsia"/>
          <w:lang w:val="en-US" w:eastAsia="zh-CN"/>
        </w:rPr>
        <w:t>在基线方法中，CNN+Min L</w:t>
      </w:r>
      <w:r>
        <w:rPr>
          <w:rFonts w:hint="eastAsia"/>
          <w:vertAlign w:val="subscript"/>
          <w:lang w:val="en-US" w:eastAsia="zh-CN"/>
        </w:rPr>
        <w:t>2</w:t>
      </w:r>
      <w:r>
        <w:rPr>
          <w:rFonts w:hint="eastAsia"/>
          <w:lang w:val="en-US" w:eastAsia="zh-CN"/>
        </w:rPr>
        <w:t>、CNN+Max L</w:t>
      </w:r>
      <w:r>
        <w:rPr>
          <w:rFonts w:hint="eastAsia"/>
          <w:vertAlign w:val="subscript"/>
          <w:lang w:val="en-US" w:eastAsia="zh-CN"/>
        </w:rPr>
        <w:t>2</w:t>
      </w:r>
      <w:r>
        <w:rPr>
          <w:rFonts w:hint="eastAsia"/>
          <w:lang w:val="en-US" w:eastAsia="zh-CN"/>
        </w:rPr>
        <w:t>、CNN+Mean L</w:t>
      </w:r>
      <w:r>
        <w:rPr>
          <w:rFonts w:hint="eastAsia"/>
          <w:vertAlign w:val="subscript"/>
          <w:lang w:val="en-US" w:eastAsia="zh-CN"/>
        </w:rPr>
        <w:t>2</w:t>
      </w:r>
      <w:r>
        <w:rPr>
          <w:rFonts w:hint="eastAsia"/>
          <w:lang w:val="en-US" w:eastAsia="zh-CN"/>
        </w:rPr>
        <w:t>和CNN+SoftMin L</w:t>
      </w:r>
      <w:r>
        <w:rPr>
          <w:rFonts w:hint="eastAsia"/>
          <w:vertAlign w:val="subscript"/>
          <w:lang w:val="en-US" w:eastAsia="zh-CN"/>
        </w:rPr>
        <w:t>2</w:t>
      </w:r>
      <w:r>
        <w:rPr>
          <w:rFonts w:hint="eastAsia"/>
          <w:lang w:val="en-US" w:eastAsia="zh-CN"/>
        </w:rPr>
        <w:t>根据所有帧对的L</w:t>
      </w:r>
      <w:r>
        <w:rPr>
          <w:rFonts w:hint="eastAsia"/>
          <w:vertAlign w:val="subscript"/>
          <w:lang w:val="en-US" w:eastAsia="zh-CN"/>
        </w:rPr>
        <w:t>2</w:t>
      </w:r>
      <w:r>
        <w:rPr>
          <w:rFonts w:hint="eastAsia"/>
          <w:lang w:val="en-US" w:eastAsia="zh-CN"/>
        </w:rPr>
        <w:t>特征距离测量两个视频人脸的相似性。它们需要存储视频的所有图像特征，即具有O（N）空间复杂性。前三种算法分别使用最小值、最大值和平均值对距离，因此对于相似计算具有O（n2）复杂性。CNN+SoftMin L</w:t>
      </w:r>
      <w:r>
        <w:rPr>
          <w:rFonts w:hint="eastAsia"/>
          <w:vertAlign w:val="subscript"/>
          <w:lang w:val="en-US" w:eastAsia="zh-CN"/>
        </w:rPr>
        <w:t>2</w:t>
      </w:r>
      <w:r>
        <w:rPr>
          <w:rFonts w:hint="eastAsia"/>
          <w:lang w:val="en-US" w:eastAsia="zh-CN"/>
        </w:rPr>
        <w:t>对应于[24，25，1]等作品中提倡的最软相似性得分。它的计算复杂度为O（m*n</w:t>
      </w:r>
      <w:r>
        <w:rPr>
          <w:rFonts w:hint="eastAsia"/>
          <w:vertAlign w:val="superscript"/>
          <w:lang w:val="en-US" w:eastAsia="zh-CN"/>
        </w:rPr>
        <w:t>2</w:t>
      </w:r>
      <w:r>
        <w:rPr>
          <w:rFonts w:hint="eastAsia"/>
          <w:lang w:val="en-US" w:eastAsia="zh-CN"/>
        </w:rPr>
        <w:t>）。CNN+MaxPool和CNN+AvePool分别是最大池和平均池，沿每个特征维度进行集成。这两种方法以及我们的NAN为每个视频生成128-D特征表示，并计算O（1）时间内的相似性。</w:t>
      </w:r>
    </w:p>
    <w:p>
      <w:pPr>
        <w:pStyle w:val="4"/>
        <w:numPr>
          <w:ilvl w:val="1"/>
          <w:numId w:val="2"/>
        </w:numPr>
        <w:ind w:left="0" w:leftChars="0" w:firstLine="0" w:firstLineChars="0"/>
        <w:rPr>
          <w:rFonts w:hint="eastAsia"/>
          <w:lang w:val="en-US" w:eastAsia="zh-CN"/>
        </w:rPr>
      </w:pPr>
      <w:r>
        <w:rPr>
          <w:rFonts w:hint="eastAsia"/>
          <w:lang w:val="en-US" w:eastAsia="zh-CN"/>
        </w:rPr>
        <w:t>IJB-A数据集结果</w:t>
      </w:r>
    </w:p>
    <w:p>
      <w:pPr>
        <w:ind w:firstLine="420" w:firstLineChars="0"/>
        <w:rPr>
          <w:rFonts w:hint="eastAsia"/>
          <w:lang w:val="en-US" w:eastAsia="zh-CN"/>
        </w:rPr>
      </w:pPr>
      <w:r>
        <w:rPr>
          <w:rFonts w:hint="eastAsia"/>
          <w:lang w:val="en-US" w:eastAsia="zh-CN"/>
        </w:rPr>
        <w:t>IJB-A数据集[19]包含从无约束环境中捕获的人脸图像和视频。它具有全姿态变化和广泛的成像条件变化，因此是非常具有挑战性的。共有500名受试者，共有5397张图片和2042个视频，平均每个受试者有11.4张图片和4.2个视频。我们使用STN[4]人脸检测器检测带有标志的人脸，然后将人脸图像与相似变换对齐。</w:t>
      </w:r>
    </w:p>
    <w:p>
      <w:pPr>
        <w:ind w:firstLine="420" w:firstLineChars="0"/>
        <w:rPr>
          <w:rFonts w:hint="eastAsia"/>
          <w:lang w:val="en-US" w:eastAsia="zh-CN"/>
        </w:rPr>
      </w:pPr>
      <w:r>
        <w:rPr>
          <w:rFonts w:hint="eastAsia"/>
          <w:lang w:val="en-US" w:eastAsia="zh-CN"/>
        </w:rPr>
        <w:t>在这个数据集中，每个训练和测试实例都被称为模板，它由1到190个混合静态图像和视频帧组成。由于一个模板可能包含多个媒体，并且数据集为每个图像提供媒体ID，另一种可能的聚合策略是首先聚合每个媒体中的帧功能，然后聚合模板中的媒体功能[10，30]。该策略也在CNN+Avepool和我们的NAN的工作中进行了测试。请注意，媒体ID在实践中可能并不总是可用的。</w:t>
      </w:r>
    </w:p>
    <w:p>
      <w:pPr>
        <w:ind w:firstLine="420" w:firstLineChars="0"/>
        <w:rPr>
          <w:rFonts w:hint="eastAsia"/>
          <w:lang w:val="en-US" w:eastAsia="zh-CN"/>
        </w:rPr>
      </w:pPr>
      <w:r>
        <w:rPr>
          <w:rFonts w:hint="eastAsia"/>
          <w:lang w:val="en-US" w:eastAsia="zh-CN"/>
        </w:rPr>
        <w:t>我们在1:1人脸验证的比较协议和1:n人脸识别的搜索协议上测试了建议的方法。为了进行验证，报告了真实接受率（TAR）与假阳性率（FAR）。对于鉴定，报告了真阳性鉴定率（TPIR）、假阳性鉴定率（FPIR）和Rank-n精度。表2给出了不同方法的数值结果，图4给出了用于验证的接收机工作特性（ROC）曲线，以及用于识别的累积匹配特性（CMC）和决策误差权衡（DET）曲线。根据10次分割的[19，13]计算指标。</w:t>
      </w:r>
    </w:p>
    <w:p>
      <w:pPr>
        <w:ind w:firstLine="420" w:firstLineChars="0"/>
        <w:rPr>
          <w:rFonts w:hint="eastAsia"/>
          <w:lang w:val="en-US" w:eastAsia="zh-CN"/>
        </w:rPr>
      </w:pPr>
      <w:r>
        <w:rPr>
          <w:rFonts w:hint="eastAsia"/>
          <w:lang w:val="en-US" w:eastAsia="zh-CN"/>
        </w:rPr>
        <w:t>一般来说，CNN+MAXL2、CNN+MINL2和CNN+MAXPOOL在基线方法中表现最差。CNN+SoftMinl2的表现略好于CNN+MaxPool。媒体ID的使用显著提高了CNN+Avepool的性能，但对NAN的提升相对较小。我们相信NAN已经对由一些媒体的劣质图像主导的模板具有了强大的鲁棒性。如果没有媒体聚合，NAN的利润率将远远超过其所有基线，特别是在低远距情况下。例如，在验证任务中，我们的NAN的fars值分别为0.001和0.01，分别为0.860和0.933，将最佳结果的基线误差分别减少约39%和23%。</w:t>
      </w:r>
    </w:p>
    <w:p>
      <w:pPr>
        <w:ind w:firstLine="420" w:firstLineChars="0"/>
        <w:rPr>
          <w:rFonts w:hint="eastAsia"/>
          <w:lang w:val="en-US" w:eastAsia="zh-CN"/>
        </w:rPr>
      </w:pPr>
      <w:r>
        <w:rPr>
          <w:rFonts w:hint="eastAsia"/>
          <w:lang w:val="en-US" w:eastAsia="zh-CN"/>
        </w:rPr>
        <w:t>据我们所知，通过媒体聚合，我们的NAN实现了与以前方法相比的最高性能。它在far=0.1时具有相同的验证tar，标识等级为10 cmc，与最先进的方法[10]相同，但在所有其他指标上都优于它（例如，在far=0.01时为0.881:0.836 tars，在fpir=0.01时为0.817:0.774 tpirs，在fpir=0.01时为0.958:0.928 rank-1精度）。</w:t>
      </w:r>
    </w:p>
    <w:p>
      <w:pPr>
        <w:ind w:firstLine="420" w:firstLineChars="0"/>
        <w:rPr>
          <w:rFonts w:hint="eastAsia"/>
          <w:lang w:val="en-US" w:eastAsia="zh-CN"/>
        </w:rPr>
      </w:pPr>
      <w:r>
        <w:rPr>
          <w:rFonts w:hint="eastAsia"/>
          <w:lang w:val="en-US" w:eastAsia="zh-CN"/>
        </w:rPr>
        <w:t>图3显示了一些加权结果的典型示例。NAN能够选择高质量和更具辨别力的面部图像，同时排斥较差的面部图像。</w:t>
      </w:r>
    </w:p>
    <w:p>
      <w:pPr>
        <w:pStyle w:val="4"/>
        <w:numPr>
          <w:ilvl w:val="1"/>
          <w:numId w:val="2"/>
        </w:numPr>
        <w:ind w:left="0" w:leftChars="0" w:firstLine="0" w:firstLineChars="0"/>
        <w:rPr>
          <w:rFonts w:hint="eastAsia"/>
          <w:lang w:val="en-US" w:eastAsia="zh-CN"/>
        </w:rPr>
      </w:pPr>
      <w:r>
        <w:rPr>
          <w:rFonts w:hint="eastAsia"/>
          <w:lang w:val="en-US" w:eastAsia="zh-CN"/>
        </w:rPr>
        <w:t>Youtube Face数据集结果</w:t>
      </w:r>
    </w:p>
    <w:p>
      <w:pPr>
        <w:ind w:firstLine="420" w:firstLineChars="0"/>
        <w:rPr>
          <w:rFonts w:hint="eastAsia"/>
          <w:lang w:val="en-US" w:eastAsia="zh-CN"/>
        </w:rPr>
      </w:pPr>
      <w:r>
        <w:rPr>
          <w:rFonts w:hint="eastAsia"/>
          <w:lang w:val="en-US" w:eastAsia="zh-CN"/>
        </w:rPr>
        <w:t>然后我们在YouTube人脸（YTF）数据集[42]上测试我们的方法，该数据集是为视频中的无约束人脸验证而设计的。它包含3425个视频，1595个不同的人，视频长度从48到6070帧不等，平均长度为181.3帧。我们提供10对500视频对，并按照标准验证协议报告交叉验证的平均精度。我们再次使用STN和相似性转换来对齐人脸图像。</w:t>
      </w:r>
    </w:p>
    <w:p>
      <w:pPr>
        <w:ind w:firstLine="420" w:firstLineChars="0"/>
        <w:jc w:val="center"/>
      </w:pPr>
      <w:r>
        <w:drawing>
          <wp:inline distT="0" distB="0" distL="114300" distR="114300">
            <wp:extent cx="4381500" cy="2766060"/>
            <wp:effectExtent l="0" t="0" r="762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3"/>
                    <a:stretch>
                      <a:fillRect/>
                    </a:stretch>
                  </pic:blipFill>
                  <pic:spPr>
                    <a:xfrm>
                      <a:off x="0" y="0"/>
                      <a:ext cx="4381500" cy="2766060"/>
                    </a:xfrm>
                    <a:prstGeom prst="rect">
                      <a:avLst/>
                    </a:prstGeom>
                    <a:noFill/>
                    <a:ln w="9525">
                      <a:noFill/>
                    </a:ln>
                  </pic:spPr>
                </pic:pic>
              </a:graphicData>
            </a:graphic>
          </wp:inline>
        </w:drawing>
      </w:r>
    </w:p>
    <w:p>
      <w:pPr>
        <w:ind w:firstLine="420" w:firstLineChars="0"/>
        <w:jc w:val="both"/>
        <w:rPr>
          <w:rFonts w:hint="eastAsia"/>
          <w:sz w:val="18"/>
          <w:szCs w:val="21"/>
          <w:lang w:val="en-US" w:eastAsia="zh-CN"/>
        </w:rPr>
      </w:pPr>
      <w:r>
        <w:rPr>
          <w:rFonts w:hint="eastAsia"/>
          <w:sz w:val="18"/>
          <w:szCs w:val="21"/>
          <w:lang w:val="en-US" w:eastAsia="zh-CN"/>
        </w:rPr>
        <w:t>图5。不同方法和我们的NAN在YTF数据集上的平均ROC曲线超过10次分割。</w:t>
      </w:r>
    </w:p>
    <w:p>
      <w:pPr>
        <w:ind w:firstLine="420" w:firstLineChars="0"/>
        <w:jc w:val="center"/>
      </w:pPr>
      <w:r>
        <w:drawing>
          <wp:inline distT="0" distB="0" distL="114300" distR="114300">
            <wp:extent cx="4541520" cy="3406140"/>
            <wp:effectExtent l="0" t="0" r="0" b="762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4"/>
                    <a:stretch>
                      <a:fillRect/>
                    </a:stretch>
                  </pic:blipFill>
                  <pic:spPr>
                    <a:xfrm>
                      <a:off x="0" y="0"/>
                      <a:ext cx="4541520" cy="3406140"/>
                    </a:xfrm>
                    <a:prstGeom prst="rect">
                      <a:avLst/>
                    </a:prstGeom>
                    <a:noFill/>
                    <a:ln w="9525">
                      <a:noFill/>
                    </a:ln>
                  </pic:spPr>
                </pic:pic>
              </a:graphicData>
            </a:graphic>
          </wp:inline>
        </w:drawing>
      </w:r>
    </w:p>
    <w:p>
      <w:pPr>
        <w:ind w:firstLine="420" w:firstLineChars="0"/>
        <w:jc w:val="both"/>
        <w:rPr>
          <w:rFonts w:hint="eastAsia"/>
          <w:sz w:val="18"/>
          <w:szCs w:val="21"/>
          <w:lang w:val="en-US" w:eastAsia="zh-CN"/>
        </w:rPr>
      </w:pPr>
      <w:r>
        <w:rPr>
          <w:rFonts w:hint="eastAsia"/>
          <w:sz w:val="18"/>
          <w:szCs w:val="21"/>
          <w:lang w:val="en-US" w:eastAsia="zh-CN"/>
        </w:rPr>
        <w:t>图6。YTF数据集上的典型示例显示了由NAN计算的视频帧的权重。在每一行中，从视频中抽取五帧，并根据其权重（矩形中的数字）进行排序；最右侧的条形图显示所有帧的排序权重（按比例缩放的高度）。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的NAN、其基线和其他方法的结果如表3所示，其ROC曲线如图5所示。可以看出，NAN再次超越了其所有基线。与IJB-A上的结果相比，NAN和最佳执行基线之间的差距较小。这是因为此数据集中的面变化相对较小（与图6和图3中的示例进行比较），因此与原始平均池或计算平均l2距离相比，无法提取更多有益信息。</w:t>
      </w:r>
    </w:p>
    <w:p>
      <w:pPr>
        <w:ind w:firstLine="420" w:firstLineChars="0"/>
        <w:rPr>
          <w:rFonts w:hint="eastAsia"/>
          <w:lang w:val="en-US" w:eastAsia="zh-CN"/>
        </w:rPr>
      </w:pPr>
      <w:r>
        <w:rPr>
          <w:rFonts w:hint="eastAsia"/>
          <w:lang w:val="en-US" w:eastAsia="zh-CN"/>
        </w:rPr>
        <w:t>与以前的方法相比，我们的NAN平均精度达到95.72%，减少了12.3%的FaceNet误差。请注意，FaceNet也基于GoogleNet风格的网络，并且使用了每个视频中100帧的所有对的平均相似性（即10000对）。据我们所知，只有vgg面[28]的精度（97.3%）高于我们的精度。然而，这一结果是基于YTF的进一步区分性度量学习，没有它，精度仅为91.5%[28]。</w:t>
      </w:r>
    </w:p>
    <w:p>
      <w:pPr>
        <w:pStyle w:val="4"/>
        <w:numPr>
          <w:ilvl w:val="1"/>
          <w:numId w:val="2"/>
        </w:numPr>
        <w:ind w:left="0" w:leftChars="0" w:firstLine="0" w:firstLineChars="0"/>
        <w:rPr>
          <w:rFonts w:hint="eastAsia"/>
          <w:lang w:val="en-US" w:eastAsia="zh-CN"/>
        </w:rPr>
      </w:pPr>
      <w:r>
        <w:rPr>
          <w:rFonts w:hint="eastAsia"/>
          <w:lang w:val="en-US" w:eastAsia="zh-CN"/>
        </w:rPr>
        <w:t>Celebrity-100数据集结果</w:t>
      </w:r>
    </w:p>
    <w:p>
      <w:pPr>
        <w:ind w:firstLine="420" w:firstLineChars="0"/>
        <w:rPr>
          <w:rFonts w:hint="eastAsia"/>
          <w:lang w:val="en-US" w:eastAsia="zh-CN"/>
        </w:rPr>
      </w:pPr>
      <w:r>
        <w:rPr>
          <w:rFonts w:hint="eastAsia"/>
          <w:lang w:val="en-US" w:eastAsia="zh-CN"/>
        </w:rPr>
        <w:t>Celebrity-100数据集[23]旨在研究基于视频的无约束人脸识别问题。它包含159726个1000人的视频序列，总共2.4米的帧（每个序列15帧）。我们使用提供的5个面部标志来对齐面部图像。此数据集上存在两种类型的协议c打开集和关闭集。有关协议和数据集的更多详细信息，请参见[23]。</w:t>
      </w:r>
    </w:p>
    <w:p>
      <w:pPr>
        <w:ind w:firstLine="420" w:firstLineChars="0"/>
        <w:rPr>
          <w:rFonts w:hint="eastAsia"/>
          <w:lang w:val="en-US" w:eastAsia="zh-CN"/>
        </w:rPr>
      </w:pPr>
      <w:r>
        <w:rPr>
          <w:rFonts w:hint="eastAsia"/>
          <w:lang w:val="en-US" w:eastAsia="zh-CN"/>
        </w:rPr>
        <w:t>关闭设置测试。对于封闭集协议，我们首先在识别丢失的视频序列上训练网络。我们以fc层的输出值为得分，以得分最大的主题为结果。我们还为CNN+Avepool培训了一个线性分类器，对每个视频特征进行分类。由于这些特性是建立在视频序列上的，因此我们称之为“videoaggr”，以将其与下一步要描述的另一种方法区分开来。数据集中的每个主题都有多个视频序列，因此我们可以通过聚合所有训练（库）视频序列中的所有可用图像来为主题构建一个单一的表示。我们称这种方法为SubjectAggr。通过这种方法，可以绕过线性分类器，通过比较特征二级距离即可实现识别。</w:t>
      </w:r>
    </w:p>
    <w:p>
      <w:pPr>
        <w:ind w:firstLine="420" w:firstLineChars="0"/>
        <w:rPr>
          <w:rFonts w:hint="eastAsia"/>
          <w:lang w:val="en-US" w:eastAsia="zh-CN"/>
        </w:rPr>
      </w:pPr>
      <w:r>
        <w:rPr>
          <w:rFonts w:hint="eastAsia"/>
          <w:lang w:val="en-US" w:eastAsia="zh-CN"/>
        </w:rPr>
        <w:t>结果如表4所示。注意[23]和[22]没有使用深度学习，并且没有基于深度网络的方法在此数据集上报告结果。所以我们主要在下面比较基线。从表4和图7（a）可以看出，对于videoaggr和subjectaggr而言，NAN始终优于基线方法。subjectaggr方法在基线上取得了显著改善。有趣的是，subjectaggr导致CNN+Avepool的性能比其videoaggr明显下降。这表明，当在包含多个视频的主题级别上应用幼稚聚合时，这种聚合会变得更糟。然而，我们的NAN可以受益于subjectaggr，产生的结果始终优于或等于videoaggr方法，并提供了相当大的精度提高比基线。这表明我们的NAN在处理大数据变化方面非常有效。</w:t>
      </w:r>
      <w:r>
        <w:rPr>
          <w:rFonts w:hint="eastAsia"/>
          <w:lang w:val="en-US" w:eastAsia="zh-CN"/>
        </w:rPr>
        <w:br w:type="textWrapping"/>
      </w:r>
      <w:r>
        <w:rPr>
          <w:rFonts w:hint="eastAsia"/>
          <w:lang w:val="en-US" w:eastAsia="zh-CN"/>
        </w:rPr>
        <w:tab/>
        <w:t>开放式测试。然后我们用封闭集协议测试NAN。我们首先在提供的训练视频序列上训练网络。在测试阶段，我们采用前面描述的SubjectAggr方法为每个画廊主题构建高度紧凑的人脸表示。只需比较聚合面表示之间的二级距离即可进行标识。</w:t>
      </w:r>
    </w:p>
    <w:p>
      <w:pPr>
        <w:ind w:firstLine="420" w:firstLineChars="0"/>
        <w:rPr>
          <w:rFonts w:hint="eastAsia"/>
          <w:lang w:val="en-US" w:eastAsia="zh-CN"/>
        </w:rPr>
      </w:pPr>
      <w:r>
        <w:rPr>
          <w:rFonts w:hint="eastAsia"/>
          <w:lang w:val="en-US" w:eastAsia="zh-CN"/>
        </w:rPr>
        <w:t>表5和图7（b）中的结果表明，我们的NAN显著降低了基线CNN+Avepool的误差。这再次表明，在存在较大的面方差的情况下，广泛使用的策略（如平均池聚合和成对距离计算）远不是最佳的。在这种情况下，我们学习的NAN模型显然更强大，它的聚集特征表示更适合于视频人脸识别任务。</w:t>
      </w:r>
    </w:p>
    <w:p>
      <w:pPr>
        <w:pStyle w:val="3"/>
        <w:numPr>
          <w:ilvl w:val="0"/>
          <w:numId w:val="2"/>
        </w:numPr>
        <w:ind w:left="0" w:leftChars="0" w:firstLine="0" w:firstLineChars="0"/>
        <w:rPr>
          <w:rFonts w:hint="eastAsia"/>
          <w:lang w:val="en-US" w:eastAsia="zh-CN"/>
        </w:rPr>
      </w:pPr>
      <w:r>
        <w:rPr>
          <w:rFonts w:hint="eastAsia"/>
          <w:lang w:val="en-US" w:eastAsia="zh-CN"/>
        </w:rPr>
        <w:t>结论</w:t>
      </w:r>
    </w:p>
    <w:p>
      <w:pPr>
        <w:ind w:firstLine="420" w:firstLineChars="0"/>
        <w:rPr>
          <w:rFonts w:hint="eastAsia"/>
          <w:lang w:val="en-US" w:eastAsia="zh-CN"/>
        </w:rPr>
      </w:pPr>
      <w:r>
        <w:rPr>
          <w:rFonts w:hint="eastAsia"/>
          <w:lang w:val="en-US" w:eastAsia="zh-CN"/>
        </w:rPr>
        <w:t>我们提出了一种用于视频人脸表示和识别的神经聚合网络。它将所有输入帧与一组内容自适应权重融合在一起，从而形成与输入帧顺序不变的紧凑表示。聚合方案简单，计算量小，内存占用小，但经过训练后可以生成高质量的人脸表示。建议的NAN可用于一般视频或集合表示，我们计划将其应用于未来工作中的其他视觉任务。</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722269"/>
    <w:multiLevelType w:val="multilevel"/>
    <w:tmpl w:val="D272226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727CADA"/>
    <w:multiLevelType w:val="multilevel"/>
    <w:tmpl w:val="F727CAD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2D4BD1"/>
    <w:rsid w:val="0A9E5B7B"/>
    <w:rsid w:val="1E665354"/>
    <w:rsid w:val="24A92836"/>
    <w:rsid w:val="391B66AE"/>
    <w:rsid w:val="4478166C"/>
    <w:rsid w:val="45A212B1"/>
    <w:rsid w:val="5C21239E"/>
    <w:rsid w:val="5C5F615E"/>
    <w:rsid w:val="604B4506"/>
    <w:rsid w:val="617E6A0E"/>
    <w:rsid w:val="69A6495F"/>
    <w:rsid w:val="72B13F62"/>
    <w:rsid w:val="76AA7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8"/>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8">
    <w:name w:val="标题 3 Char"/>
    <w:link w:val="4"/>
    <w:uiPriority w:val="0"/>
    <w:rPr>
      <w:b/>
      <w:sz w:val="32"/>
    </w:rPr>
  </w:style>
  <w:style w:type="character" w:customStyle="1" w:styleId="9">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Administrator.WIN-5F0H9I6356S</dc:creator>
  <cp:lastModifiedBy>突变桑葚胚</cp:lastModifiedBy>
  <dcterms:modified xsi:type="dcterms:W3CDTF">2019-02-26T06:53:50Z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