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No.5                                                                                                        </w:t>
        <w:tab/>
        <w:tab/>
        <w:t xml:space="preserve">221501015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22/04/25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PROGRAMS FOR DATA AGGREGATION, SMOOTHING, AND DETRENDING OF BITCOIN PRICE DATA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To develop a Python program to perform data aggregation (from daily to weekly), smoothing (using a 7-day moving average), and detrending on Bitcoin price data.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**Step 1: Load and Prepare Data**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Load the Bitcoin price dataset and ensure the 'Date' column is correctly formatted and set as the index. Select the 'Close' price and handle any missing values.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**Step 2: Aggregate to Weekly Data**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Resample the daily 'Close' price data to weekly frequency and calculate the mean for each week. Visualize the weekly aggregated data.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**Step 3: Apply Smoothing**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Calculate the 7-day moving average of the original daily 'Close' price. Visualize both the original daily price and the smoothed price.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**Step 4: Detrend the Time Series**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Subtract the 7-day moving average from the original daily 'Close' price to detrend the series. Visualize the detrended data with a horizontal line at zero.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Load and Prepare Data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 = pd.read_csv('BTC-USD.csv')  # Replace with actual file path to your Bitcoin CSV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df['Date'] = pd.to_datetime(df['Date'])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df.set_index('Date', inplace=True)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df_close = df[['Close']].copy()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df_close['Close'] = df_close['Close'].fillna(method='ffill').fillna(method='bfill').fillna(0)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Aggregate to Weekly Data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weekly_data = df_close['Close'].resample('W').mean()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Plot aggregated weekly data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plt.figure(figsize=(12, 4))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weekly_data.plot(title='Weekly Aggregated Bitcoin Close Price')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plt.ylabel('Close Price (USD)')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Apply Smoothing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df_close['smoothed'] = df_close['Close'].rolling(window=7, center=True).mean()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Plot original and smoothed data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plt.figure(figsize=(12, 4))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plt.plot(df_close['Close'], label='Original Daily Price')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plt.plot(df_close['smoothed'], label='7-day Moving Average', color='red')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plt.title('Smoothed Bitcoin Close Price (7-day MA)')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plt.ylabel('Close Price (USD)')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Detrend the Time Series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df_close['detrended'] = df_close['Close'] - df_close['smoothed']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Plot detrended data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plt.figure(figsize=(12, 4))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df_close['detrended'].plot(title='Detrended Bitcoin Close Price')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plt.axhline(0, color='gray', linestyle='--')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plt.ylabel('Detrended Price (USD)')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(Three plots will be displayed as output, showing: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Weekly Aggregated Bitcoin Close Price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Original Daily Bitcoin Price vs. 7-day Moving Average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Detrended Bitcoin Close Price with a horizontal line at zero)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The program successfully loaded and prepared the Bitcoin price data. It then aggregated the daily 'Close' prices to weekly averages. A 7-day moving average was applied to smooth the daily data. Finally, the detrending process removed the smoothed trend from the original daily prices.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