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Job Red Flag Detector — Risk Analysis Report</w:t>
      </w:r>
    </w:p>
    <w:p>
      <w:pPr>
        <w:spacing w:after="40"/>
        <w:jc w:val="center"/>
      </w:pPr>
      <w:r>
        <w:rPr>
          <w:color w:val="2E5395"/>
          <w:sz w:val="24"/>
          <w:szCs w:val="24"/>
        </w:rPr>
        <w:t xml:space="preserve">BHAYAT NGO — Software Developer Intern (Remote)</w:t>
      </w:r>
    </w:p>
    <w:p>
      <w:pPr>
        <w:spacing w:after="320"/>
        <w:jc w:val="center"/>
      </w:pPr>
      <w:r>
        <w:rPr>
          <w:i/>
          <w:iCs/>
          <w:color w:val="595959"/>
          <w:sz w:val="19"/>
          <w:szCs w:val="19"/>
        </w:rPr>
        <w:t xml:space="preserve">Prepared for: M Aswin Muthaiya  |  B.Tech IT Student, Prathyusha Engineering College</w:t>
      </w:r>
    </w:p>
    <w:p>
      <w:pPr>
        <w:pBdr>
          <w:bottom w:val="single" w:color="BFBFBF" w:sz="6" w:space="1"/>
        </w:pBdr>
        <w:spacing w:after="240"/>
      </w:pPr>
    </w:p>
    <w:p>
      <w:pPr>
        <w:pStyle w:val="Heading2"/>
      </w:pPr>
      <w:r>
        <w:t xml:space="preserve">Source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Job Posting: </w:t>
      </w:r>
      <w:r>
        <w:t xml:space="preserve">Software Developer Intern, BHAYAT NGO — sourced from Indeed/Glassdoor listings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Location: </w:t>
      </w:r>
      <w:r>
        <w:t xml:space="preserve">Remote (India)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Stipend: </w:t>
      </w:r>
      <w:r>
        <w:t xml:space="preserve">₹60,000/year (₹5,000/month), employer-provided, disclosed upfront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Company: </w:t>
      </w:r>
      <w:r>
        <w:t xml:space="preserve">BHAYAT — a registered NGO founded in 2010, focused on education, handicraft training, women's health/legal awareness, and literacy drives — with no documented software/technology division or product</w:t>
      </w:r>
    </w:p>
    <w:p>
      <w:pPr>
        <w:pStyle w:val="Heading2"/>
      </w:pPr>
      <w:r>
        <w:t xml:space="preserve">Overall Risk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B45F06"/>
                <w:sz w:val="44"/>
                <w:szCs w:val="44"/>
              </w:rPr>
              <w:t xml:space="preserve">68 / 100</w:t>
            </w:r>
          </w:p>
          <w:p>
            <w:pPr>
              <w:jc w:val="center"/>
            </w:pPr>
            <w:r>
              <w:rPr>
                <w:b/>
                <w:bCs/>
                <w:color w:val="B45F06"/>
                <w:sz w:val="24"/>
                <w:szCs w:val="24"/>
              </w:rPr>
              <w:t xml:space="preserve">Elevated Risk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Top Red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rPr>
          <w:tblHeader/>
        </w:trPr>
        <w:tc>
          <w:tcPr>
            <w:tcW w:type="dxa" w:w="7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Flag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</w:tr>
      <w:tr>
        <w:trPr>
          <w:tblHeader w:val="false"/>
        </w:trPr>
        <w:tc>
          <w:tcPr>
            <w:tcW w:type="dxa" w:w="7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Mission mismatch: a handicraft/literacy NGO is hiring for an enterprise-grade software role (Agile, RBAC, Azure/AWS) with no stated tech division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 clear product, client, or revenue stream that would require a software development team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Skill list exceeds intern level: Agile sprints, MySQL/SQL Server optimization, Linux deployment, RBAC, REST APIs, security best practices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45F06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'Wear many hats': familiarity expected across Python, JavaScript, C++, C#, React, Rails, .NET, AWS, and Azure simultaneously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45F06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Stipend inconsistency across the org's own postings — technical role pay is low relative to its stated scope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45F06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 named hiring manager, team, or reporting structure — only 'Remote' is specified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767171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Identical listing text duplicated across 6+ job boards over several weeks — signals bulk/automated posting, not a deliberate single hire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767171"/>
                <w:sz w:val="22"/>
                <w:szCs w:val="22"/>
              </w:rPr>
              <w:t xml:space="preserve">5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Positive Signals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Explicitly labeled a “paid internship,” and the ₹60K/year figure is disclosed upfront — no hidden-salary flag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Skill requirements, while broad, are individually reasonable in depth (no inflated “10 years experience” demand)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Education requirement is appropriately fresher-friendly: currently enrolled Bachelor's or Master's student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Parent organization (BHAYAT) has a real, verifiable public footprint dating to 2010, with traceable contact details and a named founder — not a zero-trace shell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Remote claim appears genuine — no evidence of a hidden in-office requirement</w:t>
      </w:r>
    </w:p>
    <w:p>
      <w:pPr>
        <w:pStyle w:val="Heading2"/>
      </w:pPr>
      <w:r>
        <w:t xml:space="preserve">Risk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 Level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Requirements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45F06"/>
                <w:sz w:val="22"/>
                <w:szCs w:val="22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Too broad (8+ languages/frameworks), but individually reasonable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Culture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Low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 overt 'hustle'/'rockstar' language; team structure undefined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Remote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Remote claim seems real, but role purpose and reporting line are opaque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Hiring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Mass-posted listing, vague scope, mismatched with parent org's mission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45F06"/>
                <w:sz w:val="22"/>
                <w:szCs w:val="22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Org is real and longstanding, but has no demonstrated software track record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Final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B45F06"/>
                <w:sz w:val="26"/>
                <w:szCs w:val="26"/>
              </w:rPr>
              <w:t xml:space="preserve">⚠️ Apply with Caution</w:t>
            </w:r>
          </w:p>
          <w:p>
            <w:pPr>
              <w:spacing w:before="120"/>
            </w:pPr>
            <w:r>
              <w:rPr>
                <w:sz w:val="21"/>
                <w:szCs w:val="21"/>
              </w:rPr>
              <w:t xml:space="preserve">BHAYAT NGO is a real, long-running organization with verifiable contact details — this is not a classic scam. But there is a clear disconnect between the organization's stated mission (literacy, handicraft training, community welfare) and the enterprise-style software role being advertised (cloud, security, Agile delivery). This mismatch is the central risk: the role may be genuinely real but oddly scoped, or it may be a generic templated posting using the NGO's name to attract low-cost technical labor under a social-good framing.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5 Smart Interview Questions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Could you walk me through the specific software product or internal system I'd be building or maintaining — and which department or program at BHAYAT actually uses it?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Who will be my direct supervisor for this role, and do they have a software engineering background? Can I see an example of the codebase or tech stack in use today?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posting lists Python, JavaScript, C++, C#, React, Rails, .NET, AWS, and Azure — realistically, which 2–3 of these will I actually touch day to day?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Is the ₹60,000/year stipend fixed or performance-based? What's the exact disbursement schedule, and is there a written offer letter or internship agreement?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Beyond this Indeed listing, can you share BHAYAT's website page or a case study describing prior software work the organization has shipped?</w:t>
      </w:r>
    </w:p>
    <w:p>
      <w:pPr>
        <w:pStyle w:val="Heading2"/>
      </w:pPr>
      <w:r>
        <w:t xml:space="preserve">Key Learnings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simple keyword scan for buzzwords like ‘rockstar’ or ‘fast-paced’ would have missed this case entirely — none of those words appear in the posting.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strongest signal here was structural: a mismatch between an organization's documented mission and the role it is advertising. This kind of cross-checking (job posting vs. company's own stated purpose) catches risks that keyword-based detectors cannot.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Disclosed salary and reasonable per-skill depth do not by themselves make a listing safe — hiring risk and company risk can still be elevated even when culture and requirement signals look clean.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Verifying company information independently (beyond the job board) was essential to this analysis and should be a standard step before applying to any unfamiliar organization.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395" w:sz="6" w:space="4"/>
      </w:pBdr>
      <w:tabs>
        <w:tab w:val="right" w:pos="9026"/>
      </w:tabs>
    </w:pPr>
    <w:r>
      <w:rPr>
        <w:color w:val="595959"/>
        <w:sz w:val="18"/>
        <w:szCs w:val="18"/>
      </w:rPr>
      <w:t xml:space="preserve">AI Job Red Flag Detector Report</w:t>
    </w:r>
    <w:r>
      <w:rPr>
        <w:color w:val="595959"/>
        <w:sz w:val="18"/>
        <w:szCs w:val="18"/>
      </w:rPr>
      <w:t xml:space="preserve">	Day 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2026-06-25T08:58:35.291Z</dcterms:created>
  <dcterms:modified xsi:type="dcterms:W3CDTF">2026-06-25T08:58:35.291Z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