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A26" w:rsidRDefault="00E27A26" w:rsidP="00E27A26">
      <w:pPr>
        <w:autoSpaceDE w:val="0"/>
        <w:autoSpaceDN w:val="0"/>
        <w:adjustRightInd w:val="0"/>
        <w:spacing w:after="0" w:line="240" w:lineRule="auto"/>
        <w:jc w:val="center"/>
        <w:rPr>
          <w:rFonts w:ascii="HelveticaNeue-MediumCond" w:hAnsi="HelveticaNeue-MediumCond" w:cs="HelveticaNeue-MediumCond"/>
          <w:b/>
          <w:color w:val="92D050"/>
          <w:sz w:val="40"/>
          <w:szCs w:val="40"/>
        </w:rPr>
      </w:pPr>
      <w:r w:rsidRPr="00276B12">
        <w:rPr>
          <w:rFonts w:ascii="HelveticaNeue-MediumCond" w:hAnsi="HelveticaNeue-MediumCond" w:cs="HelveticaNeue-MediumCond"/>
          <w:b/>
          <w:color w:val="92D050"/>
          <w:sz w:val="40"/>
          <w:szCs w:val="40"/>
          <w:highlight w:val="red"/>
        </w:rPr>
        <w:t>Query Design Recommendations</w:t>
      </w:r>
      <w:r w:rsidR="00276B12" w:rsidRPr="00276B12">
        <w:rPr>
          <w:rFonts w:ascii="HelveticaNeue-MediumCond" w:hAnsi="HelveticaNeue-MediumCond" w:cs="HelveticaNeue-MediumCond"/>
          <w:b/>
          <w:color w:val="92D050"/>
          <w:sz w:val="40"/>
          <w:szCs w:val="40"/>
          <w:highlight w:val="red"/>
        </w:rPr>
        <w:t>/Best Practices</w:t>
      </w:r>
    </w:p>
    <w:p w:rsidR="003530C2" w:rsidRPr="00E27A26" w:rsidRDefault="003530C2" w:rsidP="00E27A26">
      <w:pPr>
        <w:autoSpaceDE w:val="0"/>
        <w:autoSpaceDN w:val="0"/>
        <w:adjustRightInd w:val="0"/>
        <w:spacing w:after="0" w:line="240" w:lineRule="auto"/>
        <w:jc w:val="center"/>
        <w:rPr>
          <w:rFonts w:ascii="HelveticaNeue-MediumCond" w:hAnsi="HelveticaNeue-MediumCond" w:cs="HelveticaNeue-MediumCond"/>
          <w:b/>
          <w:color w:val="92D050"/>
          <w:sz w:val="40"/>
          <w:szCs w:val="40"/>
        </w:rPr>
      </w:pPr>
    </w:p>
    <w:p w:rsidR="00E27A26" w:rsidRPr="00276B12" w:rsidRDefault="00E27A26" w:rsidP="00E2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color w:val="92D050"/>
          <w:sz w:val="32"/>
          <w:szCs w:val="32"/>
        </w:rPr>
      </w:pPr>
      <w:r w:rsidRPr="00276B12">
        <w:rPr>
          <w:rFonts w:ascii="HelveticaNeue-MediumCond" w:hAnsi="HelveticaNeue-MediumCond" w:cs="HelveticaNeue-MediumCond"/>
          <w:color w:val="92D050"/>
          <w:sz w:val="32"/>
          <w:szCs w:val="32"/>
        </w:rPr>
        <w:t>Operate on small result sets.</w:t>
      </w:r>
    </w:p>
    <w:p w:rsidR="00E27A26" w:rsidRPr="00276B12" w:rsidRDefault="00E27A26" w:rsidP="00E27A2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color w:val="92D050"/>
          <w:sz w:val="32"/>
          <w:szCs w:val="32"/>
        </w:rPr>
      </w:pPr>
    </w:p>
    <w:p w:rsidR="00E27A26" w:rsidRPr="00276B12" w:rsidRDefault="00E27A26" w:rsidP="00E2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color w:val="92D050"/>
          <w:sz w:val="32"/>
          <w:szCs w:val="32"/>
        </w:rPr>
      </w:pPr>
      <w:r w:rsidRPr="00276B12">
        <w:rPr>
          <w:rFonts w:ascii="HelveticaNeue-MediumCond" w:hAnsi="HelveticaNeue-MediumCond" w:cs="HelveticaNeue-MediumCond"/>
          <w:color w:val="92D050"/>
          <w:sz w:val="32"/>
          <w:szCs w:val="32"/>
        </w:rPr>
        <w:t>Use indexes effectively.</w:t>
      </w:r>
    </w:p>
    <w:p w:rsidR="00E27A26" w:rsidRPr="00276B12" w:rsidRDefault="00E27A26" w:rsidP="00E27A2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color w:val="92D050"/>
          <w:sz w:val="32"/>
          <w:szCs w:val="32"/>
        </w:rPr>
      </w:pPr>
    </w:p>
    <w:p w:rsidR="00E27A26" w:rsidRPr="00276B12" w:rsidRDefault="003530C2" w:rsidP="00E27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color w:val="92D050"/>
          <w:sz w:val="32"/>
          <w:szCs w:val="32"/>
        </w:rPr>
      </w:pPr>
      <w:r w:rsidRPr="00276B12">
        <w:rPr>
          <w:rFonts w:ascii="HelveticaNeue-MediumCond" w:hAnsi="HelveticaNeue-MediumCond" w:cs="HelveticaNeue-MediumCond"/>
          <w:color w:val="92D050"/>
          <w:sz w:val="32"/>
          <w:szCs w:val="32"/>
        </w:rPr>
        <w:t>Avoid optimizer hints</w:t>
      </w:r>
    </w:p>
    <w:p w:rsidR="003530C2" w:rsidRPr="003530C2" w:rsidRDefault="003530C2" w:rsidP="003530C2">
      <w:pPr>
        <w:pStyle w:val="ListParagraph"/>
        <w:rPr>
          <w:rFonts w:ascii="HelveticaNeue-MediumCond" w:hAnsi="HelveticaNeue-MediumCond" w:cs="HelveticaNeue-MediumCond"/>
          <w:sz w:val="36"/>
          <w:szCs w:val="36"/>
        </w:rPr>
      </w:pPr>
    </w:p>
    <w:p w:rsidR="003530C2" w:rsidRDefault="003530C2" w:rsidP="003530C2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36"/>
          <w:szCs w:val="36"/>
        </w:rPr>
      </w:pPr>
    </w:p>
    <w:p w:rsidR="003530C2" w:rsidRPr="00276B12" w:rsidRDefault="003530C2" w:rsidP="003530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32"/>
          <w:szCs w:val="32"/>
          <w:highlight w:val="red"/>
        </w:rPr>
      </w:pPr>
      <w:r w:rsidRPr="00276B12">
        <w:rPr>
          <w:rFonts w:ascii="HelveticaNeue-MediumCond" w:hAnsi="HelveticaNeue-MediumCond" w:cs="HelveticaNeue-MediumCond"/>
          <w:sz w:val="32"/>
          <w:szCs w:val="32"/>
          <w:highlight w:val="red"/>
        </w:rPr>
        <w:t>Using Domain and Referential Integrity</w:t>
      </w:r>
    </w:p>
    <w:p w:rsidR="00E27A26" w:rsidRPr="00276B12" w:rsidRDefault="00E27A26" w:rsidP="00E27A26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sz w:val="24"/>
          <w:szCs w:val="24"/>
          <w:highlight w:val="red"/>
        </w:rPr>
      </w:pPr>
      <w:r w:rsidRPr="00276B12">
        <w:rPr>
          <w:rFonts w:ascii="Symbol" w:hAnsi="Symbol" w:cs="Symbol"/>
          <w:b/>
          <w:sz w:val="24"/>
          <w:szCs w:val="24"/>
          <w:highlight w:val="red"/>
        </w:rPr>
        <w:t></w:t>
      </w:r>
      <w:r w:rsidRPr="00276B12">
        <w:rPr>
          <w:rFonts w:ascii="Symbol" w:hAnsi="Symbol" w:cs="Symbol"/>
          <w:b/>
          <w:sz w:val="24"/>
          <w:szCs w:val="24"/>
          <w:highlight w:val="red"/>
        </w:rPr>
        <w:t></w:t>
      </w:r>
      <w:r w:rsidRPr="00276B12">
        <w:rPr>
          <w:rFonts w:ascii="UtopiaStd-Regular" w:hAnsi="UtopiaStd-Regular" w:cs="UtopiaStd-Regular"/>
          <w:b/>
          <w:sz w:val="24"/>
          <w:szCs w:val="24"/>
          <w:highlight w:val="red"/>
        </w:rPr>
        <w:t xml:space="preserve">The </w:t>
      </w:r>
      <w:r w:rsidRPr="00276B12">
        <w:rPr>
          <w:rFonts w:ascii="TheSansMonoConNormal" w:hAnsi="TheSansMonoConNormal" w:cs="TheSansMonoConNormal"/>
          <w:b/>
          <w:sz w:val="24"/>
          <w:szCs w:val="24"/>
          <w:highlight w:val="red"/>
        </w:rPr>
        <w:t xml:space="preserve">NOT NULL </w:t>
      </w:r>
      <w:r w:rsidRPr="00276B12">
        <w:rPr>
          <w:rFonts w:ascii="UtopiaStd-Regular" w:hAnsi="UtopiaStd-Regular" w:cs="UtopiaStd-Regular"/>
          <w:b/>
          <w:sz w:val="24"/>
          <w:szCs w:val="24"/>
          <w:highlight w:val="red"/>
        </w:rPr>
        <w:t>constraint</w:t>
      </w:r>
    </w:p>
    <w:p w:rsidR="00E27A26" w:rsidRPr="00E27A26" w:rsidRDefault="00E27A26" w:rsidP="00E27A26">
      <w:pPr>
        <w:rPr>
          <w:rFonts w:ascii="UtopiaStd-Regular" w:hAnsi="UtopiaStd-Regular" w:cs="UtopiaStd-Regular"/>
          <w:b/>
          <w:sz w:val="24"/>
          <w:szCs w:val="24"/>
        </w:rPr>
      </w:pPr>
      <w:r w:rsidRPr="00276B12">
        <w:rPr>
          <w:rFonts w:ascii="Symbol" w:hAnsi="Symbol" w:cs="Symbol"/>
          <w:b/>
          <w:sz w:val="24"/>
          <w:szCs w:val="24"/>
          <w:highlight w:val="red"/>
        </w:rPr>
        <w:t></w:t>
      </w:r>
      <w:r w:rsidRPr="00276B12">
        <w:rPr>
          <w:rFonts w:ascii="Symbol" w:hAnsi="Symbol" w:cs="Symbol"/>
          <w:b/>
          <w:sz w:val="24"/>
          <w:szCs w:val="24"/>
          <w:highlight w:val="red"/>
        </w:rPr>
        <w:t></w:t>
      </w:r>
      <w:r w:rsidRPr="00276B12">
        <w:rPr>
          <w:rFonts w:ascii="UtopiaStd-Regular" w:hAnsi="UtopiaStd-Regular" w:cs="UtopiaStd-Regular"/>
          <w:b/>
          <w:sz w:val="24"/>
          <w:szCs w:val="24"/>
          <w:highlight w:val="red"/>
        </w:rPr>
        <w:t>Declarative referential integrity (DRI)</w:t>
      </w:r>
    </w:p>
    <w:p w:rsidR="00985E23" w:rsidRPr="00276B12" w:rsidRDefault="00E27A26" w:rsidP="00276B12">
      <w:pPr>
        <w:pStyle w:val="ListParagraph"/>
        <w:numPr>
          <w:ilvl w:val="0"/>
          <w:numId w:val="2"/>
        </w:numPr>
        <w:rPr>
          <w:rFonts w:ascii="HelveticaNeue-MediumCond" w:hAnsi="HelveticaNeue-MediumCond" w:cs="HelveticaNeue-MediumCond"/>
          <w:color w:val="92D050"/>
          <w:sz w:val="32"/>
          <w:szCs w:val="32"/>
        </w:rPr>
      </w:pPr>
      <w:r w:rsidRPr="00276B12">
        <w:rPr>
          <w:rFonts w:ascii="HelveticaNeue-MediumCond" w:hAnsi="HelveticaNeue-MediumCond" w:cs="HelveticaNeue-MediumCond"/>
          <w:color w:val="92D050"/>
          <w:sz w:val="32"/>
          <w:szCs w:val="32"/>
        </w:rPr>
        <w:t>Avoiding Resource-Intensive Queries</w:t>
      </w:r>
    </w:p>
    <w:p w:rsidR="00E27A26" w:rsidRPr="00276B12" w:rsidRDefault="00E27A26" w:rsidP="00E27A26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color w:val="92D050"/>
          <w:sz w:val="24"/>
          <w:szCs w:val="24"/>
        </w:rPr>
      </w:pPr>
      <w:r w:rsidRPr="00276B12">
        <w:rPr>
          <w:rFonts w:ascii="Symbol" w:hAnsi="Symbol" w:cs="Symbol"/>
          <w:b/>
          <w:color w:val="92D050"/>
          <w:sz w:val="24"/>
          <w:szCs w:val="24"/>
        </w:rPr>
        <w:t></w:t>
      </w:r>
      <w:r w:rsidRPr="00276B12">
        <w:rPr>
          <w:rFonts w:ascii="Symbol" w:hAnsi="Symbol" w:cs="Symbol"/>
          <w:b/>
          <w:color w:val="92D050"/>
          <w:sz w:val="24"/>
          <w:szCs w:val="24"/>
        </w:rPr>
        <w:t></w:t>
      </w:r>
      <w:r w:rsidRPr="00276B12">
        <w:rPr>
          <w:rFonts w:ascii="UtopiaStd-Regular" w:hAnsi="UtopiaStd-Regular" w:cs="UtopiaStd-Regular"/>
          <w:b/>
          <w:color w:val="92D050"/>
          <w:sz w:val="24"/>
          <w:szCs w:val="24"/>
        </w:rPr>
        <w:t>Avoid data type conversion.</w:t>
      </w:r>
    </w:p>
    <w:p w:rsidR="00E27A26" w:rsidRPr="00276B12" w:rsidRDefault="00E27A26" w:rsidP="00E27A26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color w:val="92D050"/>
          <w:sz w:val="24"/>
          <w:szCs w:val="24"/>
        </w:rPr>
      </w:pPr>
      <w:r w:rsidRPr="00276B12">
        <w:rPr>
          <w:rFonts w:ascii="Symbol" w:hAnsi="Symbol" w:cs="Symbol"/>
          <w:b/>
          <w:color w:val="92D050"/>
          <w:sz w:val="24"/>
          <w:szCs w:val="24"/>
        </w:rPr>
        <w:t></w:t>
      </w:r>
      <w:r w:rsidRPr="00276B12">
        <w:rPr>
          <w:rFonts w:ascii="Symbol" w:hAnsi="Symbol" w:cs="Symbol"/>
          <w:b/>
          <w:color w:val="92D050"/>
          <w:sz w:val="24"/>
          <w:szCs w:val="24"/>
        </w:rPr>
        <w:t></w:t>
      </w:r>
      <w:r w:rsidRPr="00276B12">
        <w:rPr>
          <w:rFonts w:ascii="UtopiaStd-Regular" w:hAnsi="UtopiaStd-Regular" w:cs="UtopiaStd-Regular"/>
          <w:b/>
          <w:color w:val="92D050"/>
          <w:sz w:val="24"/>
          <w:szCs w:val="24"/>
        </w:rPr>
        <w:t xml:space="preserve">Use </w:t>
      </w:r>
      <w:r w:rsidRPr="00276B12">
        <w:rPr>
          <w:rFonts w:ascii="TheSansMonoConNormal" w:hAnsi="TheSansMonoConNormal" w:cs="TheSansMonoConNormal"/>
          <w:b/>
          <w:color w:val="92D050"/>
          <w:sz w:val="24"/>
          <w:szCs w:val="24"/>
        </w:rPr>
        <w:t xml:space="preserve">EXISTS </w:t>
      </w:r>
      <w:r w:rsidRPr="00276B12">
        <w:rPr>
          <w:rFonts w:ascii="UtopiaStd-Regular" w:hAnsi="UtopiaStd-Regular" w:cs="UtopiaStd-Regular"/>
          <w:b/>
          <w:color w:val="92D050"/>
          <w:sz w:val="24"/>
          <w:szCs w:val="24"/>
        </w:rPr>
        <w:t xml:space="preserve">over </w:t>
      </w:r>
      <w:proofErr w:type="gramStart"/>
      <w:r w:rsidRPr="00276B12">
        <w:rPr>
          <w:rFonts w:ascii="TheSansMonoConNormal" w:hAnsi="TheSansMonoConNormal" w:cs="TheSansMonoConNormal"/>
          <w:b/>
          <w:color w:val="92D050"/>
          <w:sz w:val="24"/>
          <w:szCs w:val="24"/>
        </w:rPr>
        <w:t>COUNT(</w:t>
      </w:r>
      <w:proofErr w:type="gramEnd"/>
      <w:r w:rsidRPr="00276B12">
        <w:rPr>
          <w:rFonts w:ascii="TheSansMonoConNormal" w:hAnsi="TheSansMonoConNormal" w:cs="TheSansMonoConNormal"/>
          <w:b/>
          <w:color w:val="92D050"/>
          <w:sz w:val="24"/>
          <w:szCs w:val="24"/>
        </w:rPr>
        <w:t xml:space="preserve">*) </w:t>
      </w:r>
      <w:r w:rsidRPr="00276B12">
        <w:rPr>
          <w:rFonts w:ascii="UtopiaStd-Regular" w:hAnsi="UtopiaStd-Regular" w:cs="UtopiaStd-Regular"/>
          <w:b/>
          <w:color w:val="92D050"/>
          <w:sz w:val="24"/>
          <w:szCs w:val="24"/>
        </w:rPr>
        <w:t>to verify data existence.</w:t>
      </w:r>
    </w:p>
    <w:p w:rsidR="00E27A26" w:rsidRPr="00276B12" w:rsidRDefault="00E27A26" w:rsidP="00E27A26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color w:val="92D050"/>
          <w:sz w:val="24"/>
          <w:szCs w:val="24"/>
        </w:rPr>
      </w:pPr>
      <w:proofErr w:type="gramStart"/>
      <w:r w:rsidRPr="00276B12">
        <w:rPr>
          <w:rFonts w:ascii="Symbol" w:hAnsi="Symbol" w:cs="Symbol"/>
          <w:b/>
          <w:color w:val="92D050"/>
          <w:sz w:val="24"/>
          <w:szCs w:val="24"/>
        </w:rPr>
        <w:t></w:t>
      </w:r>
      <w:r w:rsidRPr="00276B12">
        <w:rPr>
          <w:rFonts w:ascii="Symbol" w:hAnsi="Symbol" w:cs="Symbol"/>
          <w:b/>
          <w:color w:val="92D050"/>
          <w:sz w:val="24"/>
          <w:szCs w:val="24"/>
        </w:rPr>
        <w:t></w:t>
      </w:r>
      <w:r w:rsidRPr="00276B12">
        <w:rPr>
          <w:rFonts w:ascii="UtopiaStd-Regular" w:hAnsi="UtopiaStd-Regular" w:cs="UtopiaStd-Regular"/>
          <w:b/>
          <w:color w:val="92D050"/>
          <w:sz w:val="24"/>
          <w:szCs w:val="24"/>
        </w:rPr>
        <w:t xml:space="preserve">Use </w:t>
      </w:r>
      <w:r w:rsidRPr="00276B12">
        <w:rPr>
          <w:rFonts w:ascii="TheSansMonoConNormal" w:hAnsi="TheSansMonoConNormal" w:cs="TheSansMonoConNormal"/>
          <w:b/>
          <w:color w:val="92D050"/>
          <w:sz w:val="24"/>
          <w:szCs w:val="24"/>
        </w:rPr>
        <w:t xml:space="preserve">UNION ALL </w:t>
      </w:r>
      <w:r w:rsidRPr="00276B12">
        <w:rPr>
          <w:rFonts w:ascii="UtopiaStd-Regular" w:hAnsi="UtopiaStd-Regular" w:cs="UtopiaStd-Regular"/>
          <w:b/>
          <w:color w:val="92D050"/>
          <w:sz w:val="24"/>
          <w:szCs w:val="24"/>
        </w:rPr>
        <w:t xml:space="preserve">over </w:t>
      </w:r>
      <w:r w:rsidRPr="00276B12">
        <w:rPr>
          <w:rFonts w:ascii="TheSansMonoConNormal" w:hAnsi="TheSansMonoConNormal" w:cs="TheSansMonoConNormal"/>
          <w:b/>
          <w:color w:val="92D050"/>
          <w:sz w:val="24"/>
          <w:szCs w:val="24"/>
        </w:rPr>
        <w:t>UNION</w:t>
      </w:r>
      <w:r w:rsidRPr="00276B12">
        <w:rPr>
          <w:rFonts w:ascii="UtopiaStd-Regular" w:hAnsi="UtopiaStd-Regular" w:cs="UtopiaStd-Regular"/>
          <w:b/>
          <w:color w:val="92D050"/>
          <w:sz w:val="24"/>
          <w:szCs w:val="24"/>
        </w:rPr>
        <w:t>.</w:t>
      </w:r>
      <w:proofErr w:type="gramEnd"/>
    </w:p>
    <w:p w:rsidR="00E27A26" w:rsidRPr="00276B12" w:rsidRDefault="00E27A26" w:rsidP="00E27A26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color w:val="92D050"/>
          <w:sz w:val="24"/>
          <w:szCs w:val="24"/>
        </w:rPr>
      </w:pPr>
      <w:r w:rsidRPr="00276B12">
        <w:rPr>
          <w:rFonts w:ascii="Symbol" w:hAnsi="Symbol" w:cs="Symbol"/>
          <w:b/>
          <w:color w:val="92D050"/>
          <w:sz w:val="24"/>
          <w:szCs w:val="24"/>
        </w:rPr>
        <w:t></w:t>
      </w:r>
      <w:r w:rsidRPr="00276B12">
        <w:rPr>
          <w:rFonts w:ascii="Symbol" w:hAnsi="Symbol" w:cs="Symbol"/>
          <w:b/>
          <w:color w:val="92D050"/>
          <w:sz w:val="24"/>
          <w:szCs w:val="24"/>
        </w:rPr>
        <w:t></w:t>
      </w:r>
      <w:r w:rsidRPr="00276B12">
        <w:rPr>
          <w:rFonts w:ascii="UtopiaStd-Regular" w:hAnsi="UtopiaStd-Regular" w:cs="UtopiaStd-Regular"/>
          <w:b/>
          <w:color w:val="92D050"/>
          <w:sz w:val="24"/>
          <w:szCs w:val="24"/>
        </w:rPr>
        <w:t>Use indexes for aggregate and sort operations.</w:t>
      </w:r>
    </w:p>
    <w:p w:rsidR="00E27A26" w:rsidRPr="00276B12" w:rsidRDefault="00E27A26" w:rsidP="00E27A26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color w:val="92D050"/>
          <w:sz w:val="24"/>
          <w:szCs w:val="24"/>
        </w:rPr>
      </w:pPr>
      <w:r w:rsidRPr="00276B12">
        <w:rPr>
          <w:rFonts w:ascii="Symbol" w:hAnsi="Symbol" w:cs="Symbol"/>
          <w:b/>
          <w:color w:val="92D050"/>
          <w:sz w:val="24"/>
          <w:szCs w:val="24"/>
        </w:rPr>
        <w:t></w:t>
      </w:r>
      <w:r w:rsidRPr="00276B12">
        <w:rPr>
          <w:rFonts w:ascii="Symbol" w:hAnsi="Symbol" w:cs="Symbol"/>
          <w:b/>
          <w:color w:val="92D050"/>
          <w:sz w:val="24"/>
          <w:szCs w:val="24"/>
        </w:rPr>
        <w:t></w:t>
      </w:r>
      <w:r w:rsidRPr="00276B12">
        <w:rPr>
          <w:rFonts w:ascii="UtopiaStd-Regular" w:hAnsi="UtopiaStd-Regular" w:cs="UtopiaStd-Regular"/>
          <w:b/>
          <w:color w:val="92D050"/>
          <w:sz w:val="24"/>
          <w:szCs w:val="24"/>
        </w:rPr>
        <w:t>Avoid local variables in a batch query.</w:t>
      </w:r>
    </w:p>
    <w:p w:rsidR="00E27A26" w:rsidRPr="00276B12" w:rsidRDefault="00E27A26" w:rsidP="00E27A26">
      <w:pPr>
        <w:rPr>
          <w:rFonts w:ascii="UtopiaStd-Regular" w:hAnsi="UtopiaStd-Regular" w:cs="UtopiaStd-Regular"/>
          <w:b/>
          <w:color w:val="92D050"/>
          <w:sz w:val="24"/>
          <w:szCs w:val="24"/>
        </w:rPr>
      </w:pPr>
      <w:r w:rsidRPr="00276B12">
        <w:rPr>
          <w:rFonts w:ascii="Symbol" w:hAnsi="Symbol" w:cs="Symbol"/>
          <w:b/>
          <w:color w:val="92D050"/>
          <w:sz w:val="24"/>
          <w:szCs w:val="24"/>
        </w:rPr>
        <w:t></w:t>
      </w:r>
      <w:r w:rsidRPr="00276B12">
        <w:rPr>
          <w:rFonts w:ascii="Symbol" w:hAnsi="Symbol" w:cs="Symbol"/>
          <w:b/>
          <w:color w:val="92D050"/>
          <w:sz w:val="24"/>
          <w:szCs w:val="24"/>
        </w:rPr>
        <w:t></w:t>
      </w:r>
      <w:r w:rsidRPr="00276B12">
        <w:rPr>
          <w:rFonts w:ascii="UtopiaStd-Regular" w:hAnsi="UtopiaStd-Regular" w:cs="UtopiaStd-Regular"/>
          <w:b/>
          <w:color w:val="92D050"/>
          <w:sz w:val="24"/>
          <w:szCs w:val="24"/>
        </w:rPr>
        <w:t>Be careful naming stored procedures.</w:t>
      </w:r>
    </w:p>
    <w:p w:rsidR="00E27A26" w:rsidRPr="00276B12" w:rsidRDefault="00E27A26" w:rsidP="00276B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color w:val="F79646" w:themeColor="accent6"/>
          <w:sz w:val="32"/>
          <w:szCs w:val="32"/>
        </w:rPr>
      </w:pPr>
      <w:r w:rsidRPr="00276B12">
        <w:rPr>
          <w:rFonts w:ascii="HelveticaNeue-MediumCond" w:hAnsi="HelveticaNeue-MediumCond" w:cs="HelveticaNeue-MediumCond"/>
          <w:color w:val="F79646" w:themeColor="accent6"/>
          <w:sz w:val="32"/>
          <w:szCs w:val="32"/>
        </w:rPr>
        <w:t>Reducing the Number of Network Round-Trips</w:t>
      </w:r>
    </w:p>
    <w:p w:rsidR="00E27A26" w:rsidRPr="00276B12" w:rsidRDefault="00E27A26" w:rsidP="00E27A26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color w:val="F79646" w:themeColor="accent6"/>
          <w:sz w:val="24"/>
          <w:szCs w:val="24"/>
        </w:rPr>
      </w:pPr>
      <w:r w:rsidRPr="00276B12">
        <w:rPr>
          <w:rFonts w:ascii="UtopiaStd-Regular" w:hAnsi="UtopiaStd-Regular" w:cs="UtopiaStd-Regular"/>
          <w:b/>
          <w:color w:val="F79646" w:themeColor="accent6"/>
          <w:sz w:val="24"/>
          <w:szCs w:val="24"/>
        </w:rPr>
        <w:t>To reduce the overhead of multiple network round-trips, consider the following techniques:</w:t>
      </w:r>
    </w:p>
    <w:p w:rsidR="00E27A26" w:rsidRPr="00276B12" w:rsidRDefault="00E27A26" w:rsidP="00E27A26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color w:val="F79646" w:themeColor="accent6"/>
          <w:sz w:val="24"/>
          <w:szCs w:val="24"/>
        </w:rPr>
      </w:pPr>
      <w:proofErr w:type="gramStart"/>
      <w:r w:rsidRPr="00276B12">
        <w:rPr>
          <w:rFonts w:ascii="Symbol" w:hAnsi="Symbol" w:cs="Symbol"/>
          <w:b/>
          <w:color w:val="F79646" w:themeColor="accent6"/>
          <w:sz w:val="24"/>
          <w:szCs w:val="24"/>
        </w:rPr>
        <w:t></w:t>
      </w:r>
      <w:r w:rsidRPr="00276B12">
        <w:rPr>
          <w:rFonts w:ascii="Symbol" w:hAnsi="Symbol" w:cs="Symbol"/>
          <w:b/>
          <w:color w:val="F79646" w:themeColor="accent6"/>
          <w:sz w:val="24"/>
          <w:szCs w:val="24"/>
        </w:rPr>
        <w:t></w:t>
      </w:r>
      <w:r w:rsidRPr="00276B12">
        <w:rPr>
          <w:rFonts w:ascii="UtopiaStd-Regular" w:hAnsi="UtopiaStd-Regular" w:cs="UtopiaStd-Regular"/>
          <w:b/>
          <w:color w:val="F79646" w:themeColor="accent6"/>
          <w:sz w:val="24"/>
          <w:szCs w:val="24"/>
        </w:rPr>
        <w:t>Execute multiple queries together.</w:t>
      </w:r>
      <w:proofErr w:type="gramEnd"/>
    </w:p>
    <w:p w:rsidR="00E27A26" w:rsidRPr="00276B12" w:rsidRDefault="00E27A26" w:rsidP="00E27A26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color w:val="F79646" w:themeColor="accent6"/>
          <w:sz w:val="24"/>
          <w:szCs w:val="24"/>
        </w:rPr>
      </w:pPr>
      <w:proofErr w:type="gramStart"/>
      <w:r w:rsidRPr="00276B12">
        <w:rPr>
          <w:rFonts w:ascii="Symbol" w:hAnsi="Symbol" w:cs="Symbol"/>
          <w:b/>
          <w:color w:val="F79646" w:themeColor="accent6"/>
          <w:sz w:val="24"/>
          <w:szCs w:val="24"/>
        </w:rPr>
        <w:t></w:t>
      </w:r>
      <w:r w:rsidRPr="00276B12">
        <w:rPr>
          <w:rFonts w:ascii="Symbol" w:hAnsi="Symbol" w:cs="Symbol"/>
          <w:b/>
          <w:color w:val="F79646" w:themeColor="accent6"/>
          <w:sz w:val="24"/>
          <w:szCs w:val="24"/>
        </w:rPr>
        <w:t></w:t>
      </w:r>
      <w:r w:rsidRPr="00276B12">
        <w:rPr>
          <w:rFonts w:ascii="UtopiaStd-Regular" w:hAnsi="UtopiaStd-Regular" w:cs="UtopiaStd-Regular"/>
          <w:b/>
          <w:color w:val="F79646" w:themeColor="accent6"/>
          <w:sz w:val="24"/>
          <w:szCs w:val="24"/>
        </w:rPr>
        <w:t xml:space="preserve">Use </w:t>
      </w:r>
      <w:r w:rsidRPr="00276B12">
        <w:rPr>
          <w:rFonts w:ascii="TheSansMonoConNormal" w:hAnsi="TheSansMonoConNormal" w:cs="TheSansMonoConNormal"/>
          <w:b/>
          <w:color w:val="F79646" w:themeColor="accent6"/>
          <w:sz w:val="24"/>
          <w:szCs w:val="24"/>
        </w:rPr>
        <w:t>SET NOCOUNT</w:t>
      </w:r>
      <w:r w:rsidRPr="00276B12">
        <w:rPr>
          <w:rFonts w:ascii="UtopiaStd-Regular" w:hAnsi="UtopiaStd-Regular" w:cs="UtopiaStd-Regular"/>
          <w:b/>
          <w:color w:val="F79646" w:themeColor="accent6"/>
          <w:sz w:val="24"/>
          <w:szCs w:val="24"/>
        </w:rPr>
        <w:t>.</w:t>
      </w:r>
      <w:proofErr w:type="gramEnd"/>
    </w:p>
    <w:p w:rsidR="00E27A26" w:rsidRDefault="00E27A26" w:rsidP="00E27A26">
      <w:pPr>
        <w:rPr>
          <w:rFonts w:ascii="UtopiaStd-Regular" w:hAnsi="UtopiaStd-Regular" w:cs="UtopiaStd-Regular"/>
          <w:sz w:val="18"/>
          <w:szCs w:val="18"/>
        </w:rPr>
      </w:pPr>
    </w:p>
    <w:p w:rsidR="00E27A26" w:rsidRPr="00276B12" w:rsidRDefault="00E27A26" w:rsidP="00276B12">
      <w:pPr>
        <w:pStyle w:val="ListParagraph"/>
        <w:numPr>
          <w:ilvl w:val="0"/>
          <w:numId w:val="2"/>
        </w:numPr>
        <w:rPr>
          <w:rFonts w:ascii="HelveticaNeue-MediumCond" w:hAnsi="HelveticaNeue-MediumCond" w:cs="HelveticaNeue-MediumCond"/>
          <w:color w:val="1F497D" w:themeColor="text2"/>
          <w:sz w:val="32"/>
          <w:szCs w:val="32"/>
        </w:rPr>
      </w:pPr>
      <w:r w:rsidRPr="00276B12">
        <w:rPr>
          <w:rFonts w:ascii="HelveticaNeue-MediumCond" w:hAnsi="HelveticaNeue-MediumCond" w:cs="HelveticaNeue-MediumCond"/>
          <w:color w:val="1F497D" w:themeColor="text2"/>
          <w:sz w:val="32"/>
          <w:szCs w:val="32"/>
        </w:rPr>
        <w:t>Reducing the Transaction Cost</w:t>
      </w:r>
    </w:p>
    <w:p w:rsidR="00E27A26" w:rsidRPr="00276B12" w:rsidRDefault="00E27A26" w:rsidP="00E27A26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b/>
          <w:color w:val="1F497D" w:themeColor="text2"/>
          <w:sz w:val="24"/>
          <w:szCs w:val="24"/>
        </w:rPr>
      </w:pPr>
      <w:proofErr w:type="gramStart"/>
      <w:r w:rsidRPr="00276B12">
        <w:rPr>
          <w:rFonts w:ascii="Symbol" w:hAnsi="Symbol" w:cs="Symbol"/>
          <w:b/>
          <w:color w:val="1F497D" w:themeColor="text2"/>
          <w:sz w:val="24"/>
          <w:szCs w:val="24"/>
        </w:rPr>
        <w:t></w:t>
      </w:r>
      <w:r w:rsidRPr="00276B12">
        <w:rPr>
          <w:rFonts w:ascii="Symbol" w:hAnsi="Symbol" w:cs="Symbol"/>
          <w:b/>
          <w:color w:val="1F497D" w:themeColor="text2"/>
          <w:sz w:val="24"/>
          <w:szCs w:val="24"/>
        </w:rPr>
        <w:t></w:t>
      </w:r>
      <w:r w:rsidRPr="00276B12">
        <w:rPr>
          <w:rFonts w:ascii="UtopiaStd-Regular" w:hAnsi="UtopiaStd-Regular" w:cs="UtopiaStd-Regular"/>
          <w:b/>
          <w:color w:val="1F497D" w:themeColor="text2"/>
          <w:sz w:val="24"/>
          <w:szCs w:val="24"/>
        </w:rPr>
        <w:t>Reduce logging overhead.</w:t>
      </w:r>
      <w:proofErr w:type="gramEnd"/>
    </w:p>
    <w:p w:rsidR="00E27A26" w:rsidRPr="00276B12" w:rsidRDefault="00E27A26" w:rsidP="00E27A26">
      <w:pPr>
        <w:rPr>
          <w:rFonts w:ascii="UtopiaStd-Regular" w:hAnsi="UtopiaStd-Regular" w:cs="UtopiaStd-Regular"/>
          <w:b/>
          <w:color w:val="1F497D" w:themeColor="text2"/>
          <w:sz w:val="24"/>
          <w:szCs w:val="24"/>
        </w:rPr>
      </w:pPr>
      <w:r w:rsidRPr="00276B12">
        <w:rPr>
          <w:rFonts w:ascii="Symbol" w:hAnsi="Symbol" w:cs="Symbol"/>
          <w:b/>
          <w:color w:val="1F497D" w:themeColor="text2"/>
          <w:sz w:val="24"/>
          <w:szCs w:val="24"/>
        </w:rPr>
        <w:t></w:t>
      </w:r>
      <w:r w:rsidRPr="00276B12">
        <w:rPr>
          <w:rFonts w:ascii="Symbol" w:hAnsi="Symbol" w:cs="Symbol"/>
          <w:b/>
          <w:color w:val="1F497D" w:themeColor="text2"/>
          <w:sz w:val="24"/>
          <w:szCs w:val="24"/>
        </w:rPr>
        <w:t></w:t>
      </w:r>
      <w:r w:rsidRPr="00276B12">
        <w:rPr>
          <w:rFonts w:ascii="UtopiaStd-Regular" w:hAnsi="UtopiaStd-Regular" w:cs="UtopiaStd-Regular"/>
          <w:b/>
          <w:color w:val="1F497D" w:themeColor="text2"/>
          <w:sz w:val="24"/>
          <w:szCs w:val="24"/>
        </w:rPr>
        <w:t>Reduce lock overhead.</w:t>
      </w:r>
    </w:p>
    <w:sectPr w:rsidR="00E27A26" w:rsidRPr="00276B12" w:rsidSect="00D3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topiaSt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B64D3"/>
    <w:multiLevelType w:val="hybridMultilevel"/>
    <w:tmpl w:val="6D62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864E6"/>
    <w:multiLevelType w:val="hybridMultilevel"/>
    <w:tmpl w:val="3522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27A26"/>
    <w:rsid w:val="00276B12"/>
    <w:rsid w:val="003530C2"/>
    <w:rsid w:val="00396C50"/>
    <w:rsid w:val="005E2DCD"/>
    <w:rsid w:val="00D32EC4"/>
    <w:rsid w:val="00E27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</dc:creator>
  <cp:lastModifiedBy>Saumya</cp:lastModifiedBy>
  <cp:revision>3</cp:revision>
  <dcterms:created xsi:type="dcterms:W3CDTF">2019-06-29T12:09:00Z</dcterms:created>
  <dcterms:modified xsi:type="dcterms:W3CDTF">2019-06-29T12:25:00Z</dcterms:modified>
</cp:coreProperties>
</file>