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2"/>
          <w:ilvl w:val="0"/>
        </w:numPr>
      </w:pPr>
      <w:r>
        <w:t xml:space="preserve">Why RNA-seq?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PolyA capture</w:t>
      </w:r>
    </w:p>
    <w:p>
      <w:pPr>
        <w:pStyle w:val="Compact"/>
        <w:numPr>
          <w:numId w:val="1003"/>
          <w:ilvl w:val="0"/>
        </w:numPr>
      </w:pPr>
      <w:r>
        <w:t xml:space="preserve">Ribosomal depletion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Illumina sequencing</w:t>
      </w:r>
    </w:p>
    <w:p>
      <w:pPr>
        <w:pStyle w:val="Compact"/>
        <w:numPr>
          <w:numId w:val="1005"/>
          <w:ilvl w:val="1"/>
        </w:numPr>
      </w:pPr>
      <w:r>
        <w:t xml:space="preserve">Sequence by synthesis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Experimental design</w:t>
      </w:r>
    </w:p>
    <w:p>
      <w:pPr>
        <w:pStyle w:val="Compact"/>
        <w:numPr>
          <w:numId w:val="1006"/>
          <w:ilvl w:val="0"/>
        </w:numPr>
      </w:pPr>
      <w:r>
        <w:t xml:space="preserve">Negative binomial</w:t>
      </w:r>
    </w:p>
    <w:p>
      <w:pPr>
        <w:pStyle w:val="Compact"/>
        <w:numPr>
          <w:numId w:val="1006"/>
          <w:ilvl w:val="0"/>
        </w:numPr>
      </w:pPr>
      <w:r>
        <w:t xml:space="preserve">Normalisation</w:t>
      </w:r>
    </w:p>
    <w:p>
      <w:pPr>
        <w:pStyle w:val="Compact"/>
        <w:numPr>
          <w:numId w:val="1006"/>
          <w:ilvl w:val="0"/>
        </w:numPr>
      </w:pPr>
      <w:r>
        <w:t xml:space="preserve">Differential expression testing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First protocol</w:t>
      </w:r>
    </w:p>
    <w:p>
      <w:pPr>
        <w:pStyle w:val="Compact"/>
        <w:numPr>
          <w:numId w:val="100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Drop-seq</w:t>
      </w:r>
    </w:p>
    <w:p>
      <w:pPr>
        <w:pStyle w:val="Compact"/>
        <w:numPr>
          <w:numId w:val="1008"/>
          <w:ilvl w:val="0"/>
        </w:numPr>
      </w:pPr>
      <w:r>
        <w:t xml:space="preserve">Indrop</w:t>
      </w:r>
    </w:p>
    <w:p>
      <w:pPr>
        <w:pStyle w:val="Compact"/>
        <w:numPr>
          <w:numId w:val="1008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Why?</w:t>
      </w:r>
    </w:p>
    <w:p>
      <w:pPr>
        <w:pStyle w:val="Compact"/>
        <w:numPr>
          <w:numId w:val="1009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New capture methods</w:t>
      </w:r>
    </w:p>
    <w:p>
      <w:pPr>
        <w:pStyle w:val="Compact"/>
        <w:numPr>
          <w:numId w:val="1010"/>
          <w:ilvl w:val="0"/>
        </w:numPr>
      </w:pPr>
      <w:r>
        <w:t xml:space="preserve">CITE-seq</w:t>
      </w:r>
    </w:p>
    <w:p>
      <w:pPr>
        <w:pStyle w:val="Compact"/>
        <w:numPr>
          <w:numId w:val="1010"/>
          <w:ilvl w:val="0"/>
        </w:numPr>
      </w:pPr>
      <w:r>
        <w:t xml:space="preserve">Cell hashing</w:t>
      </w:r>
    </w:p>
    <w:p>
      <w:pPr>
        <w:pStyle w:val="Compact"/>
        <w:numPr>
          <w:numId w:val="1010"/>
          <w:ilvl w:val="0"/>
        </w:numPr>
      </w:pPr>
      <w:r>
        <w:t xml:space="preserve">CRISPR</w:t>
      </w:r>
    </w:p>
    <w:p>
      <w:pPr>
        <w:pStyle w:val="Compact"/>
        <w:numPr>
          <w:numId w:val="1010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1"/>
          <w:ilvl w:val="0"/>
        </w:numPr>
      </w:pPr>
      <w:r>
        <w:t xml:space="preserve">Low counts</w:t>
      </w:r>
    </w:p>
    <w:p>
      <w:pPr>
        <w:pStyle w:val="Compact"/>
        <w:numPr>
          <w:numId w:val="1012"/>
          <w:ilvl w:val="1"/>
        </w:numPr>
      </w:pPr>
      <w:r>
        <w:t xml:space="preserve">Dropout</w:t>
      </w:r>
    </w:p>
    <w:p>
      <w:pPr>
        <w:pStyle w:val="Compact"/>
        <w:numPr>
          <w:numId w:val="1012"/>
          <w:ilvl w:val="1"/>
        </w:numPr>
      </w:pPr>
      <w:r>
        <w:t xml:space="preserve">Bursting</w:t>
      </w:r>
    </w:p>
    <w:p>
      <w:pPr>
        <w:pStyle w:val="Compact"/>
        <w:numPr>
          <w:numId w:val="1012"/>
          <w:ilvl w:val="1"/>
        </w:numPr>
      </w:pPr>
      <w:r>
        <w:t xml:space="preserve">Biology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Alignment</w:t>
      </w:r>
    </w:p>
    <w:p>
      <w:pPr>
        <w:pStyle w:val="Compact"/>
        <w:numPr>
          <w:numId w:val="1013"/>
          <w:ilvl w:val="0"/>
        </w:numPr>
      </w:pPr>
      <w:r>
        <w:t xml:space="preserve">Droplet selection</w:t>
      </w:r>
    </w:p>
    <w:p>
      <w:pPr>
        <w:pStyle w:val="Compact"/>
        <w:numPr>
          <w:numId w:val="1013"/>
          <w:ilvl w:val="0"/>
        </w:numPr>
      </w:pPr>
      <w:r>
        <w:t xml:space="preserve">UMIs</w:t>
      </w:r>
    </w:p>
    <w:p>
      <w:pPr>
        <w:pStyle w:val="Compact"/>
        <w:numPr>
          <w:numId w:val="1013"/>
          <w:ilvl w:val="0"/>
        </w:numPr>
      </w:pPr>
      <w:r>
        <w:t xml:space="preserve">Doublet detection</w:t>
      </w:r>
    </w:p>
    <w:p>
      <w:pPr>
        <w:pStyle w:val="Compact"/>
        <w:numPr>
          <w:numId w:val="1013"/>
          <w:ilvl w:val="0"/>
        </w:numPr>
      </w:pPr>
      <w:r>
        <w:t xml:space="preserve">Bad cells</w:t>
      </w:r>
    </w:p>
    <w:p>
      <w:pPr>
        <w:pStyle w:val="Compact"/>
        <w:numPr>
          <w:numId w:val="1013"/>
          <w:ilvl w:val="0"/>
        </w:numPr>
      </w:pPr>
      <w:r>
        <w:t xml:space="preserve">Gene filtering</w:t>
      </w:r>
    </w:p>
    <w:p>
      <w:pPr>
        <w:pStyle w:val="Compact"/>
        <w:numPr>
          <w:numId w:val="1013"/>
          <w:ilvl w:val="0"/>
        </w:numPr>
      </w:pPr>
      <w:r>
        <w:t xml:space="preserve">Cell ranger</w:t>
      </w:r>
    </w:p>
    <w:p>
      <w:pPr>
        <w:pStyle w:val="Compact"/>
        <w:numPr>
          <w:numId w:val="1013"/>
          <w:ilvl w:val="0"/>
        </w:numPr>
      </w:pPr>
      <w:r>
        <w:t xml:space="preserve">scater</w:t>
      </w:r>
    </w:p>
    <w:p>
      <w:pPr>
        <w:pStyle w:val="SourceCode"/>
      </w:pPr>
      <w:r>
        <w:rPr>
          <w:rStyle w:val="VerbatimChar"/>
        </w:rPr>
        <w:t xml:space="preserve">As scRNA-seq data has become available there has been a rapid development of new</w:t>
      </w:r>
      <w:r>
        <w:br w:type="textWrapping"/>
      </w:r>
      <w:r>
        <w:rPr>
          <w:rStyle w:val="VerbatimChar"/>
        </w:rPr>
        <w:t xml:space="preserve">bioinformatics tools attempting to unlock its potential. Currently there are at</w:t>
      </w:r>
      <w:r>
        <w:br w:type="textWrapping"/>
      </w:r>
      <w:r>
        <w:rPr>
          <w:rStyle w:val="VerbatimChar"/>
        </w:rPr>
        <w:t xml:space="preserve">least 80 available software packages that have been designed specifically for</w:t>
      </w:r>
      <w:r>
        <w:br w:type="textWrapping"/>
      </w:r>
      <w:r>
        <w:rPr>
          <w:rStyle w:val="VerbatimChar"/>
        </w:rPr>
        <w:t xml:space="preserve">the analysis of scRNA-seq data, the majority of which have been published in</w:t>
      </w:r>
      <w:r>
        <w:br w:type="textWrapping"/>
      </w:r>
      <w:r>
        <w:rPr>
          <w:rStyle w:val="VerbatimChar"/>
        </w:rPr>
        <w:t xml:space="preserve">peer-reviewed journals or as preprints. A table of scRNA-seq software is</w:t>
      </w:r>
      <w:r>
        <w:br w:type="textWrapping"/>
      </w:r>
      <w:r>
        <w:rPr>
          <w:rStyle w:val="VerbatimChar"/>
        </w:rPr>
        <w:t xml:space="preserve">available at [https://goo.gl/4wcVwn](). Prior to analysis the sequencing reads</w:t>
      </w:r>
      <w:r>
        <w:br w:type="textWrapping"/>
      </w:r>
      <w:r>
        <w:rPr>
          <w:rStyle w:val="VerbatimChar"/>
        </w:rPr>
        <w:t xml:space="preserve">from an scRNA-seq experiment are processed in much the same way as a bulk</w:t>
      </w:r>
      <w:r>
        <w:br w:type="textWrapping"/>
      </w:r>
      <w:r>
        <w:rPr>
          <w:rStyle w:val="VerbatimChar"/>
        </w:rPr>
        <w:t xml:space="preserve">experiment. Typically there is some quality control of the raw reads, reads are</w:t>
      </w:r>
      <w:r>
        <w:br w:type="textWrapping"/>
      </w:r>
      <w:r>
        <w:rPr>
          <w:rStyle w:val="VerbatimChar"/>
        </w:rPr>
        <w:t xml:space="preserve">aligned to a reference genome and the number of reads overlapping annotated</w:t>
      </w:r>
      <w:r>
        <w:br w:type="textWrapping"/>
      </w:r>
      <w:r>
        <w:rPr>
          <w:rStyle w:val="VerbatimChar"/>
        </w:rPr>
        <w:t xml:space="preserve">features (genes or transcripts) is counted. Alternatively, for full-length</w:t>
      </w:r>
      <w:r>
        <w:br w:type="textWrapping"/>
      </w:r>
      <w:r>
        <w:rPr>
          <w:rStyle w:val="VerbatimChar"/>
        </w:rPr>
        <w:t xml:space="preserve">reads, probabilistic quantification methods such as kallisto[@Bray2016-tm] or</w:t>
      </w:r>
      <w:r>
        <w:br w:type="textWrapping"/>
      </w:r>
      <w:r>
        <w:rPr>
          <w:rStyle w:val="VerbatimChar"/>
        </w:rPr>
        <w:t xml:space="preserve">Salmon[@Patro2015-kl] can be used. These approaches can greatly  improve</w:t>
      </w:r>
      <w:r>
        <w:br w:type="textWrapping"/>
      </w:r>
      <w:r>
        <w:rPr>
          <w:rStyle w:val="VerbatimChar"/>
        </w:rPr>
        <w:t xml:space="preserve">processing time which is important when there may be tens of thousands of</w:t>
      </w:r>
      <w:r>
        <w:br w:type="textWrapping"/>
      </w:r>
      <w:r>
        <w:rPr>
          <w:rStyle w:val="VerbatimChar"/>
        </w:rPr>
        <w:t xml:space="preserve">samples but they are currently incompatible with UMI protocols. When using</w:t>
      </w:r>
      <w:r>
        <w:br w:type="textWrapping"/>
      </w:r>
      <w:r>
        <w:rPr>
          <w:rStyle w:val="VerbatimChar"/>
        </w:rPr>
        <w:t xml:space="preserve">conventional alignment UMI samples need extra processing with tools such as</w:t>
      </w:r>
      <w:r>
        <w:br w:type="textWrapping"/>
      </w:r>
      <w:r>
        <w:rPr>
          <w:rStyle w:val="VerbatimChar"/>
        </w:rPr>
        <w:t xml:space="preserve">UMI-tools[@Smith2016-bt] or umis[@Svensson2016-eg]. The resulting gene by cell</w:t>
      </w:r>
      <w:r>
        <w:br w:type="textWrapping"/>
      </w:r>
      <w:r>
        <w:rPr>
          <w:rStyle w:val="VerbatimChar"/>
        </w:rPr>
        <w:t xml:space="preserve">matrix of expression values is the starting point for most analysis.</w:t>
      </w:r>
      <w:r>
        <w:br w:type="textWrapping"/>
      </w:r>
      <w:r>
        <w:br w:type="textWrapping"/>
      </w:r>
      <w:r>
        <w:rPr>
          <w:rStyle w:val="VerbatimChar"/>
        </w:rPr>
        <w:t xml:space="preserve">Quality control of individual cells is important as most experiments will</w:t>
      </w:r>
      <w:r>
        <w:br w:type="textWrapping"/>
      </w:r>
      <w:r>
        <w:rPr>
          <w:rStyle w:val="VerbatimChar"/>
        </w:rPr>
        <w:t xml:space="preserve">contain some low-quality cells that could be uninformative or misleading.</w:t>
      </w:r>
      <w:r>
        <w:br w:type="textWrapping"/>
      </w:r>
      <w:r>
        <w:rPr>
          <w:rStyle w:val="VerbatimChar"/>
        </w:rPr>
        <w:t xml:space="preserve">Quality control can be performed on various levels: on the quality scores of the</w:t>
      </w:r>
      <w:r>
        <w:br w:type="textWrapping"/>
      </w:r>
      <w:r>
        <w:rPr>
          <w:rStyle w:val="VerbatimChar"/>
        </w:rPr>
        <w:t xml:space="preserve">reads themselves, how or where the reads align or features of the expression</w:t>
      </w:r>
      <w:r>
        <w:br w:type="textWrapping"/>
      </w:r>
      <w:r>
        <w:rPr>
          <w:rStyle w:val="VerbatimChar"/>
        </w:rPr>
        <w:t xml:space="preserve">matrix such as the total expression, expression of spike-ins or expression of</w:t>
      </w:r>
      <w:r>
        <w:br w:type="textWrapping"/>
      </w:r>
      <w:r>
        <w:rPr>
          <w:rStyle w:val="VerbatimChar"/>
        </w:rPr>
        <w:t xml:space="preserve">particular genes. The Cellity package attempts to do this by inspecting a series</w:t>
      </w:r>
      <w:r>
        <w:br w:type="textWrapping"/>
      </w:r>
      <w:r>
        <w:rPr>
          <w:rStyle w:val="VerbatimChar"/>
        </w:rPr>
        <w:t xml:space="preserve">of biological and technical features and using principal component analysis or</w:t>
      </w:r>
      <w:r>
        <w:br w:type="textWrapping"/>
      </w:r>
      <w:r>
        <w:rPr>
          <w:rStyle w:val="VerbatimChar"/>
        </w:rPr>
        <w:t xml:space="preserve">machine learning methods to distinguish between high and low-quality</w:t>
      </w:r>
      <w:r>
        <w:br w:type="textWrapping"/>
      </w:r>
      <w:r>
        <w:rPr>
          <w:rStyle w:val="VerbatimChar"/>
        </w:rPr>
        <w:t xml:space="preserve">cells[@Ilicic2016-wy]. However the authors found that many of the features were</w:t>
      </w:r>
      <w:r>
        <w:br w:type="textWrapping"/>
      </w:r>
      <w:r>
        <w:rPr>
          <w:rStyle w:val="VerbatimChar"/>
        </w:rPr>
        <w:t xml:space="preserve">cell type specific and more work needs to be done to make this approach more</w:t>
      </w:r>
      <w:r>
        <w:br w:type="textWrapping"/>
      </w:r>
      <w:r>
        <w:rPr>
          <w:rStyle w:val="VerbatimChar"/>
        </w:rPr>
        <w:t xml:space="preserve">generally applicable. Jiang, Thomson and Stewart take a different approach,</w:t>
      </w:r>
      <w:r>
        <w:br w:type="textWrapping"/>
      </w:r>
      <w:r>
        <w:rPr>
          <w:rStyle w:val="VerbatimChar"/>
        </w:rPr>
        <w:t xml:space="preserve">assuming that expression outliers are associated with poor sequencing</w:t>
      </w:r>
      <w:r>
        <w:br w:type="textWrapping"/>
      </w:r>
      <w:r>
        <w:rPr>
          <w:rStyle w:val="VerbatimChar"/>
        </w:rPr>
        <w:t xml:space="preserve">quality[@Jiang2016-ys]. The scater package[@McCarthy2016-cw] emphasises a more</w:t>
      </w:r>
      <w:r>
        <w:br w:type="textWrapping"/>
      </w:r>
      <w:r>
        <w:rPr>
          <w:rStyle w:val="VerbatimChar"/>
        </w:rPr>
        <w:t xml:space="preserve">exploratory approach to quality control. While it cannot automatically detect</w:t>
      </w:r>
      <w:r>
        <w:br w:type="textWrapping"/>
      </w:r>
      <w:r>
        <w:rPr>
          <w:rStyle w:val="VerbatimChar"/>
        </w:rPr>
        <w:t xml:space="preserve">low-quality cells, scater provides a convenient object for storing scRNA-seq</w:t>
      </w:r>
      <w:r>
        <w:br w:type="textWrapping"/>
      </w:r>
      <w:r>
        <w:rPr>
          <w:rStyle w:val="VerbatimChar"/>
        </w:rPr>
        <w:t xml:space="preserve">data with functions for plotting associated features, making it easy for the</w:t>
      </w:r>
      <w:r>
        <w:br w:type="textWrapping"/>
      </w:r>
      <w:r>
        <w:rPr>
          <w:rStyle w:val="VerbatimChar"/>
        </w:rPr>
        <w:t xml:space="preserve">user to define their own filtering thresholds. Plate-based platforms such as the</w:t>
      </w:r>
      <w:r>
        <w:br w:type="textWrapping"/>
      </w:r>
      <w:r>
        <w:rPr>
          <w:rStyle w:val="VerbatimChar"/>
        </w:rPr>
        <w:t xml:space="preserve">Fluidigm C1 can have additional biases based on the location of individual</w:t>
      </w:r>
      <w:r>
        <w:br w:type="textWrapping"/>
      </w:r>
      <w:r>
        <w:rPr>
          <w:rStyle w:val="VerbatimChar"/>
        </w:rPr>
        <w:t xml:space="preserve">wells. The OEFinder package attempts to identify and visualise these "ordering</w:t>
      </w:r>
      <w:r>
        <w:br w:type="textWrapping"/>
      </w:r>
      <w:r>
        <w:rPr>
          <w:rStyle w:val="VerbatimChar"/>
        </w:rPr>
        <w:t xml:space="preserve">effects"[@Leng2016-it].</w:t>
      </w:r>
    </w:p>
    <w:p>
      <w:pPr>
        <w:pStyle w:val="Heading3"/>
      </w:pPr>
      <w:bookmarkStart w:id="45" w:name="integrating-multiple-datasets"/>
      <w:r>
        <w:t xml:space="preserve">Integrating multiple datasets</w:t>
      </w:r>
      <w:bookmarkEnd w:id="45"/>
    </w:p>
    <w:p>
      <w:pPr>
        <w:pStyle w:val="Compact"/>
        <w:numPr>
          <w:numId w:val="1014"/>
          <w:ilvl w:val="0"/>
        </w:numPr>
      </w:pPr>
      <w:r>
        <w:t xml:space="preserve">Why?</w:t>
      </w:r>
    </w:p>
    <w:p>
      <w:pPr>
        <w:pStyle w:val="Compact"/>
        <w:numPr>
          <w:numId w:val="1014"/>
          <w:ilvl w:val="0"/>
        </w:numPr>
      </w:pPr>
      <w:r>
        <w:t xml:space="preserve">Seurat CCA</w:t>
      </w:r>
    </w:p>
    <w:p>
      <w:pPr>
        <w:pStyle w:val="Compact"/>
        <w:numPr>
          <w:numId w:val="1014"/>
          <w:ilvl w:val="0"/>
        </w:numPr>
      </w:pPr>
      <w:r>
        <w:t xml:space="preserve">New methods</w:t>
      </w:r>
    </w:p>
    <w:p>
      <w:pPr>
        <w:pStyle w:val="SourceCode"/>
      </w:pPr>
      <w:r>
        <w:rPr>
          <w:rStyle w:val="VerbatimChar"/>
        </w:rPr>
        <w:t xml:space="preserve">Technical variation is a known problem in high-throughput studies and Kim et al.</w:t>
      </w:r>
      <w:r>
        <w:br w:type="textWrapping"/>
      </w:r>
      <w:r>
        <w:rPr>
          <w:rStyle w:val="VerbatimChar"/>
        </w:rPr>
        <w:t xml:space="preserve">predict that only 17.8 percent of allele-specific expression is due to</w:t>
      </w:r>
      <w:r>
        <w:br w:type="textWrapping"/>
      </w:r>
      <w:r>
        <w:rPr>
          <w:rStyle w:val="VerbatimChar"/>
        </w:rPr>
        <w:t xml:space="preserve">biological variation with the rest being technical noise[@Kim2015-mo]. Effective</w:t>
      </w:r>
      <w:r>
        <w:br w:type="textWrapping"/>
      </w:r>
      <w:r>
        <w:rPr>
          <w:rStyle w:val="VerbatimChar"/>
        </w:rPr>
        <w:t xml:space="preserve">normalisation has been shown to be a crucial aspect of analysis for bulk RNA-seq</w:t>
      </w:r>
      <w:r>
        <w:br w:type="textWrapping"/>
      </w:r>
      <w:r>
        <w:rPr>
          <w:rStyle w:val="VerbatimChar"/>
        </w:rPr>
        <w:t xml:space="preserve">datasets, but how normalisation should be be applied to single-cell datasets is</w:t>
      </w:r>
      <w:r>
        <w:br w:type="textWrapping"/>
      </w:r>
      <w:r>
        <w:rPr>
          <w:rStyle w:val="VerbatimChar"/>
        </w:rPr>
        <w:t xml:space="preserve">yet to be clearly established. Some studies use simple transformations like</w:t>
      </w:r>
      <w:r>
        <w:br w:type="textWrapping"/>
      </w:r>
      <w:r>
        <w:rPr>
          <w:rStyle w:val="VerbatimChar"/>
        </w:rPr>
        <w:t xml:space="preserve">Reads (or Fragments) Per Kilobase per Million (RPKM/FPKM)[@Mortazavi2008-vu] or</w:t>
      </w:r>
      <w:r>
        <w:br w:type="textWrapping"/>
      </w:r>
      <w:r>
        <w:rPr>
          <w:rStyle w:val="VerbatimChar"/>
        </w:rPr>
        <w:t xml:space="preserve">Transcripts Per Million (TPM)[@Wagner2012-qf] which correct for library size and</w:t>
      </w:r>
      <w:r>
        <w:br w:type="textWrapping"/>
      </w:r>
      <w:r>
        <w:rPr>
          <w:rStyle w:val="VerbatimChar"/>
        </w:rPr>
        <w:t xml:space="preserve">gene length. Alternatively, normalisation methods designed for detecting</w:t>
      </w:r>
      <w:r>
        <w:br w:type="textWrapping"/>
      </w:r>
      <w:r>
        <w:rPr>
          <w:rStyle w:val="VerbatimChar"/>
        </w:rPr>
        <w:t xml:space="preserve">differential expression in bulk samples such as the Trimmed Mean of M-Values</w:t>
      </w:r>
      <w:r>
        <w:br w:type="textWrapping"/>
      </w:r>
      <w:r>
        <w:rPr>
          <w:rStyle w:val="VerbatimChar"/>
        </w:rPr>
        <w:t xml:space="preserve">(TMM)[@Robinson2010-ll] or the DESeq method[@Anders2010-pq] can be applied, but</w:t>
      </w:r>
      <w:r>
        <w:br w:type="textWrapping"/>
      </w:r>
      <w:r>
        <w:rPr>
          <w:rStyle w:val="VerbatimChar"/>
        </w:rPr>
        <w:t xml:space="preserve">it is unclear how suitable they are for the single-cell context. Most of the</w:t>
      </w:r>
      <w:r>
        <w:br w:type="textWrapping"/>
      </w:r>
      <w:r>
        <w:rPr>
          <w:rStyle w:val="VerbatimChar"/>
        </w:rPr>
        <w:t xml:space="preserve">methods that have been developed specifically for estimating technical variance</w:t>
      </w:r>
      <w:r>
        <w:br w:type="textWrapping"/>
      </w:r>
      <w:r>
        <w:rPr>
          <w:rStyle w:val="VerbatimChar"/>
        </w:rPr>
        <w:t xml:space="preserve">in scRNA-seq data make use of spike-ins. Brennecke et al.[@Brennecke2013-pt],</w:t>
      </w:r>
      <w:r>
        <w:br w:type="textWrapping"/>
      </w:r>
      <w:r>
        <w:rPr>
          <w:rStyle w:val="VerbatimChar"/>
        </w:rPr>
        <w:t xml:space="preserve">Ding et al.[@Ding2015-ht] and Grün, Kester and van Oudenaarden[@Grun2014-zn] all</w:t>
      </w:r>
      <w:r>
        <w:br w:type="textWrapping"/>
      </w:r>
      <w:r>
        <w:rPr>
          <w:rStyle w:val="VerbatimChar"/>
        </w:rPr>
        <w:t xml:space="preserve">propose methods for estimating technical variance using spike-ins, as does</w:t>
      </w:r>
      <w:r>
        <w:br w:type="textWrapping"/>
      </w:r>
      <w:r>
        <w:rPr>
          <w:rStyle w:val="VerbatimChar"/>
        </w:rPr>
        <w:t xml:space="preserve">Bayesian Analysis of Single-Cell Sequencing data (BASiCS)[@Vallejos2015-ef].</w:t>
      </w:r>
      <w:r>
        <w:br w:type="textWrapping"/>
      </w:r>
      <w:r>
        <w:rPr>
          <w:rStyle w:val="VerbatimChar"/>
        </w:rPr>
        <w:t xml:space="preserve">However, using spike-ins for normalisation relys on the assumption that they</w:t>
      </w:r>
      <w:r>
        <w:br w:type="textWrapping"/>
      </w:r>
      <w:r>
        <w:rPr>
          <w:rStyle w:val="VerbatimChar"/>
        </w:rPr>
        <w:t xml:space="preserve">properly capture the dynamics of the underlying datasets, and even if this is</w:t>
      </w:r>
      <w:r>
        <w:br w:type="textWrapping"/>
      </w:r>
      <w:r>
        <w:rPr>
          <w:rStyle w:val="VerbatimChar"/>
        </w:rPr>
        <w:t xml:space="preserve">the case is it restrictive as they are not compatible with all current</w:t>
      </w:r>
      <w:r>
        <w:br w:type="textWrapping"/>
      </w:r>
      <w:r>
        <w:rPr>
          <w:rStyle w:val="VerbatimChar"/>
        </w:rPr>
        <w:t xml:space="preserve">sequencing protocols. Lun, Bach and Marioni don't make use of spike-ins, instead</w:t>
      </w:r>
      <w:r>
        <w:br w:type="textWrapping"/>
      </w:r>
      <w:r>
        <w:rPr>
          <w:rStyle w:val="VerbatimChar"/>
        </w:rPr>
        <w:t xml:space="preserve">using a pooling approach to compensate for the large number of zero counts,</w:t>
      </w:r>
      <w:r>
        <w:br w:type="textWrapping"/>
      </w:r>
      <w:r>
        <w:rPr>
          <w:rStyle w:val="VerbatimChar"/>
        </w:rPr>
        <w:t xml:space="preserve">where expression levels are summed across similar cells before calculating</w:t>
      </w:r>
      <w:r>
        <w:br w:type="textWrapping"/>
      </w:r>
      <w:r>
        <w:rPr>
          <w:rStyle w:val="VerbatimChar"/>
        </w:rPr>
        <w:t xml:space="preserve">normalisation factors that are deconvolved back to the individual cell</w:t>
      </w:r>
      <w:r>
        <w:br w:type="textWrapping"/>
      </w:r>
      <w:r>
        <w:rPr>
          <w:rStyle w:val="VerbatimChar"/>
        </w:rPr>
        <w:t xml:space="preserve">level[@Lun2016-mq].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Clustering</w:t>
      </w:r>
    </w:p>
    <w:p>
      <w:pPr>
        <w:pStyle w:val="Compact"/>
        <w:numPr>
          <w:numId w:val="1015"/>
          <w:ilvl w:val="0"/>
        </w:numPr>
      </w:pPr>
      <w:r>
        <w:t xml:space="preserve">Seurat</w:t>
      </w:r>
    </w:p>
    <w:p>
      <w:pPr>
        <w:pStyle w:val="Compact"/>
        <w:numPr>
          <w:numId w:val="1015"/>
          <w:ilvl w:val="0"/>
        </w:numPr>
      </w:pPr>
      <w:r>
        <w:t xml:space="preserve">Other approaches</w:t>
      </w:r>
    </w:p>
    <w:p>
      <w:pPr>
        <w:pStyle w:val="SourceCode"/>
      </w:pPr>
      <w:r>
        <w:rPr>
          <w:rStyle w:val="VerbatimChar"/>
        </w:rPr>
        <w:t xml:space="preserve">Once a set of high-quality cells has been established the true analysis can</w:t>
      </w:r>
      <w:r>
        <w:br w:type="textWrapping"/>
      </w:r>
      <w:r>
        <w:rPr>
          <w:rStyle w:val="VerbatimChar"/>
        </w:rPr>
        <w:t xml:space="preserve">begin. Many of the current packages focus on the task of assigning cells to</w:t>
      </w:r>
      <w:r>
        <w:br w:type="textWrapping"/>
      </w:r>
      <w:r>
        <w:rPr>
          <w:rStyle w:val="VerbatimChar"/>
        </w:rPr>
        <w:t xml:space="preserve">groups before applying more traditional differential expression testing. This</w:t>
      </w:r>
      <w:r>
        <w:br w:type="textWrapping"/>
      </w:r>
      <w:r>
        <w:rPr>
          <w:rStyle w:val="VerbatimChar"/>
        </w:rPr>
        <w:t xml:space="preserve">approach makes sense for a sample with a defined set of mature cell types and is</w:t>
      </w:r>
      <w:r>
        <w:br w:type="textWrapping"/>
      </w:r>
      <w:r>
        <w:rPr>
          <w:rStyle w:val="VerbatimChar"/>
        </w:rPr>
        <w:t xml:space="preserve">taken by tools such as SINgle CEll RNA-seq profiling Analysis</w:t>
      </w:r>
      <w:r>
        <w:br w:type="textWrapping"/>
      </w:r>
      <w:r>
        <w:rPr>
          <w:rStyle w:val="VerbatimChar"/>
        </w:rPr>
        <w:t xml:space="preserve">(SINCERA)[@Guo2015-mf], Single-Cell Consensus Clustering (SC3)[@Kiselev2016-fa],</w:t>
      </w:r>
      <w:r>
        <w:br w:type="textWrapping"/>
      </w:r>
      <w:r>
        <w:rPr>
          <w:rStyle w:val="VerbatimChar"/>
        </w:rPr>
        <w:t xml:space="preserve">Seurat[@Satija2015-or], single-cell latent variable model</w:t>
      </w:r>
      <w:r>
        <w:br w:type="textWrapping"/>
      </w:r>
      <w:r>
        <w:rPr>
          <w:rStyle w:val="VerbatimChar"/>
        </w:rPr>
        <w:t xml:space="preserve">(scLVM)[@Buettner2015-rq] and Spanning-tree Progression Analysis of</w:t>
      </w:r>
      <w:r>
        <w:br w:type="textWrapping"/>
      </w:r>
      <w:r>
        <w:rPr>
          <w:rStyle w:val="VerbatimChar"/>
        </w:rPr>
        <w:t xml:space="preserve">Density-normalised Events (SPADE)[@Anchang2016-vo], as well as BackSPIN which</w:t>
      </w:r>
      <w:r>
        <w:br w:type="textWrapping"/>
      </w:r>
      <w:r>
        <w:rPr>
          <w:rStyle w:val="VerbatimChar"/>
        </w:rPr>
        <w:t xml:space="preserve">was used to identify nine cell types and 47 distinct subclasses in the mouse</w:t>
      </w:r>
      <w:r>
        <w:br w:type="textWrapping"/>
      </w:r>
      <w:r>
        <w:rPr>
          <w:rStyle w:val="VerbatimChar"/>
        </w:rPr>
        <w:t xml:space="preserve">cortex and hippocampus[@Zeisel2015-rd]. These tools attempt to cluster similar</w:t>
      </w:r>
      <w:r>
        <w:br w:type="textWrapping"/>
      </w:r>
      <w:r>
        <w:rPr>
          <w:rStyle w:val="VerbatimChar"/>
        </w:rPr>
        <w:t xml:space="preserve">cells together based on their expression profiles, forming groups of cells of</w:t>
      </w:r>
      <w:r>
        <w:br w:type="textWrapping"/>
      </w:r>
      <w:r>
        <w:rPr>
          <w:rStyle w:val="VerbatimChar"/>
        </w:rPr>
        <w:t xml:space="preserve">the same type. Often a dimensionality reduction step is included which can help</w:t>
      </w:r>
      <w:r>
        <w:br w:type="textWrapping"/>
      </w:r>
      <w:r>
        <w:rPr>
          <w:rStyle w:val="VerbatimChar"/>
        </w:rPr>
        <w:t xml:space="preserve">to remove some of the noise present in scRNA-seq data. Once groups of cells are</w:t>
      </w:r>
      <w:r>
        <w:br w:type="textWrapping"/>
      </w:r>
      <w:r>
        <w:rPr>
          <w:rStyle w:val="VerbatimChar"/>
        </w:rPr>
        <w:t xml:space="preserve">identified many of these packages can test genes for changes in expression,</w:t>
      </w:r>
      <w:r>
        <w:br w:type="textWrapping"/>
      </w:r>
      <w:r>
        <w:rPr>
          <w:rStyle w:val="VerbatimChar"/>
        </w:rPr>
        <w:t xml:space="preserve">identifying genes that are differentially expressed across the groups, or marker</w:t>
      </w:r>
      <w:r>
        <w:br w:type="textWrapping"/>
      </w:r>
      <w:r>
        <w:rPr>
          <w:rStyle w:val="VerbatimChar"/>
        </w:rPr>
        <w:t xml:space="preserve">genes that are expressed in a single group. These genes can be used to identify</w:t>
      </w:r>
      <w:r>
        <w:br w:type="textWrapping"/>
      </w:r>
      <w:r>
        <w:rPr>
          <w:rStyle w:val="VerbatimChar"/>
        </w:rPr>
        <w:t xml:space="preserve">which cell types each group represents, or alternatively known marker genes can</w:t>
      </w:r>
      <w:r>
        <w:br w:type="textWrapping"/>
      </w:r>
      <w:r>
        <w:rPr>
          <w:rStyle w:val="VerbatimChar"/>
        </w:rPr>
        <w:t xml:space="preserve">be inspected.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16"/>
          <w:ilvl w:val="0"/>
        </w:numPr>
      </w:pPr>
      <w:r>
        <w:t xml:space="preserve">Pseudotime</w:t>
      </w:r>
    </w:p>
    <w:p>
      <w:pPr>
        <w:pStyle w:val="Compact"/>
        <w:numPr>
          <w:numId w:val="1016"/>
          <w:ilvl w:val="0"/>
        </w:numPr>
      </w:pPr>
      <w:r>
        <w:t xml:space="preserve">Monocle</w:t>
      </w:r>
    </w:p>
    <w:p>
      <w:pPr>
        <w:pStyle w:val="Compact"/>
        <w:numPr>
          <w:numId w:val="1016"/>
          <w:ilvl w:val="0"/>
        </w:numPr>
      </w:pPr>
      <w:r>
        <w:t xml:space="preserve">Other approaches</w:t>
      </w:r>
    </w:p>
    <w:p>
      <w:pPr>
        <w:pStyle w:val="SourceCode"/>
      </w:pPr>
      <w:r>
        <w:rPr>
          <w:rStyle w:val="VerbatimChar"/>
        </w:rPr>
        <w:t xml:space="preserve">In other situations, for example where stem cells are differentiating into</w:t>
      </w:r>
      <w:r>
        <w:br w:type="textWrapping"/>
      </w:r>
      <w:r>
        <w:rPr>
          <w:rStyle w:val="VerbatimChar"/>
        </w:rPr>
        <w:t xml:space="preserve">mature cell types, it may be more appropriate to order cells along a continuous</w:t>
      </w:r>
      <w:r>
        <w:br w:type="textWrapping"/>
      </w:r>
      <w:r>
        <w:rPr>
          <w:rStyle w:val="VerbatimChar"/>
        </w:rPr>
        <w:t xml:space="preserve">trajectory from one cell type to another. Trajectory analysis was pioneered by</w:t>
      </w:r>
      <w:r>
        <w:br w:type="textWrapping"/>
      </w:r>
      <w:r>
        <w:rPr>
          <w:rStyle w:val="VerbatimChar"/>
        </w:rPr>
        <w:t xml:space="preserve">Monocle which used dimensionality reduction and computation of a minimum</w:t>
      </w:r>
      <w:r>
        <w:br w:type="textWrapping"/>
      </w:r>
      <w:r>
        <w:rPr>
          <w:rStyle w:val="VerbatimChar"/>
        </w:rPr>
        <w:t xml:space="preserve">spanning tree to explore a model of skeletal muscle</w:t>
      </w:r>
      <w:r>
        <w:br w:type="textWrapping"/>
      </w:r>
      <w:r>
        <w:rPr>
          <w:rStyle w:val="VerbatimChar"/>
        </w:rPr>
        <w:t xml:space="preserve">differentiation[@Trapnell2014-he]. Since then the Monocle algorithm has been</w:t>
      </w:r>
      <w:r>
        <w:br w:type="textWrapping"/>
      </w:r>
      <w:r>
        <w:rPr>
          <w:rStyle w:val="VerbatimChar"/>
        </w:rPr>
        <w:t xml:space="preserve">updated and a range of others developed, including TSCAN[@Ji2016-ws],</w:t>
      </w:r>
      <w:r>
        <w:br w:type="textWrapping"/>
      </w:r>
      <w:r>
        <w:rPr>
          <w:rStyle w:val="VerbatimChar"/>
        </w:rPr>
        <w:t xml:space="preserve">SLICER[@Welch2016-cw], CellTree[@DuVerle2016-ni], Sincell[@Julia2015-zc] and</w:t>
      </w:r>
      <w:r>
        <w:br w:type="textWrapping"/>
      </w:r>
      <w:r>
        <w:rPr>
          <w:rStyle w:val="VerbatimChar"/>
        </w:rPr>
        <w:t xml:space="preserve">Mpath[@Chen2016-kx]. In their review of methods for trajectory inference,</w:t>
      </w:r>
      <w:r>
        <w:br w:type="textWrapping"/>
      </w:r>
      <w:r>
        <w:rPr>
          <w:rStyle w:val="VerbatimChar"/>
        </w:rPr>
        <w:t xml:space="preserve">Cannoodt, Saelens and Saeys break the process into two parts, dimensionality</w:t>
      </w:r>
      <w:r>
        <w:br w:type="textWrapping"/>
      </w:r>
      <w:r>
        <w:rPr>
          <w:rStyle w:val="VerbatimChar"/>
        </w:rPr>
        <w:t xml:space="preserve">reduction and then trajectory modelling (Figure</w:t>
      </w:r>
      <w:r>
        <w:br w:type="textWrapping"/>
      </w:r>
      <w:r>
        <w:rPr>
          <w:rStyle w:val="VerbatimChar"/>
        </w:rPr>
        <w:t xml:space="preserve">&lt;a href="#fig:trajectory-inference"&gt;&lt;strong&gt;??&lt;/strong&gt;&lt;/a&gt;)[@Cannoodt2016-iv]. Dimensionality reduction</w:t>
      </w:r>
      <w:r>
        <w:br w:type="textWrapping"/>
      </w:r>
      <w:r>
        <w:rPr>
          <w:rStyle w:val="VerbatimChar"/>
        </w:rPr>
        <w:t xml:space="preserve">consists of calculating similarities between cells, projecting onto lower</w:t>
      </w:r>
      <w:r>
        <w:br w:type="textWrapping"/>
      </w:r>
      <w:r>
        <w:rPr>
          <w:rStyle w:val="VerbatimChar"/>
        </w:rPr>
        <w:t xml:space="preserve">dimensions using manifold learning techniques such as PCA or</w:t>
      </w:r>
      <w:r>
        <w:br w:type="textWrapping"/>
      </w:r>
      <w:r>
        <w:rPr>
          <w:rStyle w:val="VerbatimChar"/>
        </w:rPr>
        <w:t xml:space="preserve">t-SNE[@Maaten2008-ne] then clustering cells or constructing a graph between</w:t>
      </w:r>
      <w:r>
        <w:br w:type="textWrapping"/>
      </w:r>
      <w:r>
        <w:rPr>
          <w:rStyle w:val="VerbatimChar"/>
        </w:rPr>
        <w:t xml:space="preserve">then. The trajectory is then formed by finding a path between cells and ordering</w:t>
      </w:r>
      <w:r>
        <w:br w:type="textWrapping"/>
      </w:r>
      <w:r>
        <w:rPr>
          <w:rStyle w:val="VerbatimChar"/>
        </w:rPr>
        <w:t xml:space="preserve">the cells along it. Once a path has been inferred important genes can be</w:t>
      </w:r>
      <w:r>
        <w:br w:type="textWrapping"/>
      </w:r>
      <w:r>
        <w:rPr>
          <w:rStyle w:val="VerbatimChar"/>
        </w:rPr>
        <w:t xml:space="preserve">identified by looking for those that change expression over the course of the</w:t>
      </w:r>
      <w:r>
        <w:br w:type="textWrapping"/>
      </w:r>
      <w:r>
        <w:rPr>
          <w:rStyle w:val="VerbatimChar"/>
        </w:rPr>
        <w:t xml:space="preserve">path. These genes can be important in their own right as they describe the</w:t>
      </w:r>
      <w:r>
        <w:br w:type="textWrapping"/>
      </w:r>
      <w:r>
        <w:rPr>
          <w:rStyle w:val="VerbatimChar"/>
        </w:rPr>
        <w:t xml:space="preserve">biology of the path, but that can also be used to identify cell types at the end</w:t>
      </w:r>
      <w:r>
        <w:br w:type="textWrapping"/>
      </w:r>
      <w:r>
        <w:rPr>
          <w:rStyle w:val="VerbatimChar"/>
        </w:rPr>
        <w:t xml:space="preserve">points of the path or where the path branches. Deciding which assignment</w:t>
      </w:r>
      <w:r>
        <w:br w:type="textWrapping"/>
      </w:r>
      <w:r>
        <w:rPr>
          <w:rStyle w:val="VerbatimChar"/>
        </w:rPr>
        <w:t xml:space="preserve">approach is most appropriate depends on the source of that data and the</w:t>
      </w:r>
      <w:r>
        <w:br w:type="textWrapping"/>
      </w:r>
      <w:r>
        <w:rPr>
          <w:rStyle w:val="VerbatimChar"/>
        </w:rPr>
        <w:t xml:space="preserve">questions you intend to ask. There are currently no studies comprehensively</w:t>
      </w:r>
      <w:r>
        <w:br w:type="textWrapping"/>
      </w:r>
      <w:r>
        <w:rPr>
          <w:rStyle w:val="VerbatimChar"/>
        </w:rPr>
        <w:t xml:space="preserve">comparing the performance of different methods for each approach.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17"/>
          <w:ilvl w:val="0"/>
        </w:numPr>
      </w:pPr>
      <w:r>
        <w:t xml:space="preserve">DE</w:t>
      </w:r>
    </w:p>
    <w:p>
      <w:pPr>
        <w:pStyle w:val="Compact"/>
        <w:numPr>
          <w:numId w:val="1017"/>
          <w:ilvl w:val="0"/>
        </w:numPr>
      </w:pPr>
      <w:r>
        <w:t xml:space="preserve">Marker genes</w:t>
      </w:r>
    </w:p>
    <w:p>
      <w:pPr>
        <w:pStyle w:val="Compact"/>
        <w:numPr>
          <w:numId w:val="101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17"/>
          <w:ilvl w:val="0"/>
        </w:numPr>
      </w:pPr>
      <w:r>
        <w:t xml:space="preserve">Reviews</w:t>
      </w:r>
    </w:p>
    <w:p>
      <w:pPr>
        <w:pStyle w:val="Compact"/>
        <w:numPr>
          <w:numId w:val="1017"/>
          <w:ilvl w:val="0"/>
        </w:numPr>
      </w:pPr>
      <w:r>
        <w:t xml:space="preserve">Classification</w:t>
      </w:r>
    </w:p>
    <w:p>
      <w:pPr>
        <w:pStyle w:val="Heading2"/>
      </w:pPr>
      <w:bookmarkStart w:id="49" w:name="kidney-development"/>
      <w:r>
        <w:t xml:space="preserve">Kidney development</w:t>
      </w:r>
      <w:bookmarkEnd w:id="49"/>
    </w:p>
    <w:p>
      <w:pPr>
        <w:pStyle w:val="Heading3"/>
      </w:pPr>
      <w:bookmarkStart w:id="50" w:name="structure-and-function"/>
      <w:r>
        <w:t xml:space="preserve">Structure and function</w:t>
      </w:r>
      <w:bookmarkEnd w:id="50"/>
    </w:p>
    <w:p>
      <w:pPr>
        <w:pStyle w:val="Compact"/>
        <w:numPr>
          <w:numId w:val="1019"/>
          <w:ilvl w:val="0"/>
        </w:numPr>
      </w:pPr>
      <w:r>
        <w:t xml:space="preserve">Kidney structure</w:t>
      </w:r>
    </w:p>
    <w:p>
      <w:pPr>
        <w:pStyle w:val="Compact"/>
        <w:numPr>
          <w:numId w:val="1019"/>
          <w:ilvl w:val="0"/>
        </w:numPr>
      </w:pPr>
      <w:r>
        <w:t xml:space="preserve">Nephron structure</w:t>
      </w:r>
    </w:p>
    <w:p>
      <w:pPr>
        <w:pStyle w:val="Compact"/>
        <w:numPr>
          <w:numId w:val="1019"/>
          <w:ilvl w:val="0"/>
        </w:numPr>
      </w:pPr>
      <w:r>
        <w:t xml:space="preserve">Important cell types</w:t>
      </w:r>
    </w:p>
    <w:p>
      <w:pPr>
        <w:pStyle w:val="Heading3"/>
      </w:pPr>
      <w:bookmarkStart w:id="51" w:name="stages-of-development"/>
      <w:r>
        <w:t xml:space="preserve">Stages of development</w:t>
      </w:r>
      <w:bookmarkEnd w:id="51"/>
    </w:p>
    <w:p>
      <w:pPr>
        <w:pStyle w:val="Compact"/>
        <w:numPr>
          <w:numId w:val="1020"/>
          <w:ilvl w:val="0"/>
        </w:numPr>
      </w:pPr>
      <w:r>
        <w:t xml:space="preserve">Lineage</w:t>
      </w:r>
    </w:p>
    <w:p>
      <w:pPr>
        <w:pStyle w:val="Compact"/>
        <w:numPr>
          <w:numId w:val="1020"/>
          <w:ilvl w:val="0"/>
        </w:numPr>
      </w:pPr>
      <w:r>
        <w:t xml:space="preserve">Important genes</w:t>
      </w:r>
    </w:p>
    <w:p>
      <w:pPr>
        <w:pStyle w:val="Heading3"/>
      </w:pPr>
      <w:bookmarkStart w:id="52" w:name="growing-kidney-organoids"/>
      <w:r>
        <w:t xml:space="preserve">Growing kidney organoids</w:t>
      </w:r>
      <w:bookmarkEnd w:id="52"/>
    </w:p>
    <w:p>
      <w:pPr>
        <w:pStyle w:val="Compact"/>
        <w:numPr>
          <w:numId w:val="1021"/>
          <w:ilvl w:val="0"/>
        </w:numPr>
      </w:pPr>
      <w:r>
        <w:t xml:space="preserve">Why?</w:t>
      </w:r>
    </w:p>
    <w:p>
      <w:pPr>
        <w:pStyle w:val="Compact"/>
        <w:numPr>
          <w:numId w:val="1022"/>
          <w:ilvl w:val="1"/>
        </w:numPr>
      </w:pPr>
      <w:r>
        <w:t xml:space="preserve">Disease modelling</w:t>
      </w:r>
    </w:p>
    <w:p>
      <w:pPr>
        <w:pStyle w:val="Compact"/>
        <w:numPr>
          <w:numId w:val="1021"/>
          <w:ilvl w:val="0"/>
        </w:numPr>
      </w:pPr>
      <w:r>
        <w:t xml:space="preserve">Protocol</w:t>
      </w:r>
    </w:p>
    <w:p>
      <w:pPr>
        <w:pStyle w:val="Compact"/>
        <w:numPr>
          <w:numId w:val="1021"/>
          <w:ilvl w:val="0"/>
        </w:numPr>
      </w:pPr>
      <w:r>
        <w:t xml:space="preserve">Growth factors</w:t>
      </w:r>
    </w:p>
    <w:p>
      <w:pPr>
        <w:pStyle w:val="Compact"/>
        <w:numPr>
          <w:numId w:val="1021"/>
          <w:ilvl w:val="0"/>
        </w:numPr>
      </w:pPr>
      <w:r>
        <w:t xml:space="preserve">Characterisation</w:t>
      </w:r>
    </w:p>
    <w:p>
      <w:pPr>
        <w:pStyle w:val="Compact"/>
        <w:numPr>
          <w:numId w:val="1021"/>
          <w:ilvl w:val="0"/>
        </w:numPr>
      </w:pPr>
      <w:r>
        <w:t xml:space="preserve">Reproducibility</w:t>
      </w:r>
    </w:p>
    <w:p>
      <w:pPr>
        <w:pStyle w:val="Heading1"/>
      </w:pPr>
      <w:bookmarkStart w:id="53" w:name="the-scrna-seq-tools-landscape"/>
      <w:r>
        <w:t xml:space="preserve">The scRNA-seq tools landscape</w:t>
      </w:r>
      <w:bookmarkEnd w:id="53"/>
    </w:p>
    <w:p>
      <w:pPr>
        <w:pStyle w:val="Heading1"/>
      </w:pPr>
      <w:bookmarkStart w:id="54" w:name="simulating-scrna-seq-data"/>
      <w:r>
        <w:t xml:space="preserve">Simulating scRNA-seq data</w:t>
      </w:r>
      <w:bookmarkEnd w:id="54"/>
    </w:p>
    <w:p>
      <w:pPr>
        <w:pStyle w:val="Heading2"/>
      </w:pPr>
      <w:bookmarkStart w:id="55" w:name="introduction-1"/>
      <w:r>
        <w:t xml:space="preserve">Introduction</w:t>
      </w:r>
      <w:bookmarkEnd w:id="55"/>
    </w:p>
    <w:p>
      <w:pPr>
        <w:pStyle w:val="Heading2"/>
      </w:pPr>
      <w:bookmarkStart w:id="56" w:name="splatter-publication"/>
      <w:r>
        <w:t xml:space="preserve">Splatter publication</w:t>
      </w:r>
      <w:bookmarkEnd w:id="56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8" w:name="visualising-clustering-across-resolutions"/>
      <w:r>
        <w:t xml:space="preserve">Visualising clustering across resolutions</w:t>
      </w:r>
      <w:bookmarkEnd w:id="58"/>
    </w:p>
    <w:p>
      <w:pPr>
        <w:pStyle w:val="Heading1"/>
      </w:pPr>
      <w:bookmarkStart w:id="59" w:name="analysis-of-kidney-organoid-scrna-seq-data"/>
      <w:r>
        <w:t xml:space="preserve">Analysis of kidney organoid scRNA-seq data</w:t>
      </w:r>
      <w:bookmarkEnd w:id="59"/>
    </w:p>
    <w:p>
      <w:pPr>
        <w:pStyle w:val="Heading1"/>
      </w:pPr>
      <w:bookmarkStart w:id="60" w:name="conclusion"/>
      <w:r>
        <w:t xml:space="preserve">Conclusion</w:t>
      </w:r>
      <w:bookmarkEnd w:id="60"/>
    </w:p>
    <w:p>
      <w:pPr>
        <w:pStyle w:val="Heading1"/>
      </w:pPr>
      <w:bookmarkStart w:id="61" w:name="references"/>
      <w:r>
        <w:t xml:space="preserve">References</w:t>
      </w:r>
      <w:bookmarkEnd w:id="61"/>
    </w:p>
    <w:bookmarkStart w:id="62" w:name="refs"/>
    <w:bookmarkEnd w:id="62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c0a231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3c000cf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0f2f8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2018-11-23T23:42:18Z</dcterms:created>
  <dcterms:modified xsi:type="dcterms:W3CDTF">2018-11-23T23:42:18Z</dcterms:modified>
</cp:coreProperties>
</file>