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12468D04" w:rsidR="00C2231F" w:rsidRPr="00EC76BF" w:rsidRDefault="00EC76BF" w:rsidP="00C2231F">
      <w:pPr>
        <w:pStyle w:val="Default"/>
        <w:spacing w:after="200" w:line="360" w:lineRule="auto"/>
        <w:jc w:val="center"/>
        <w:rPr>
          <w:b/>
          <w:bCs/>
          <w:iCs/>
          <w:sz w:val="40"/>
          <w:szCs w:val="40"/>
        </w:rPr>
      </w:pPr>
      <w:r w:rsidRPr="00EC76BF">
        <w:rPr>
          <w:b/>
          <w:bCs/>
          <w:iCs/>
          <w:sz w:val="40"/>
          <w:szCs w:val="40"/>
        </w:rPr>
        <w:t>Campus Placement Intelligence &amp; Skill Gap Analyzer</w:t>
      </w:r>
    </w:p>
    <w:p w14:paraId="51A8E618" w14:textId="7AC91638"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4920875"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EC76BF">
        <w:rPr>
          <w:rFonts w:eastAsia="Times New Roman"/>
          <w:b/>
          <w:bCs/>
          <w:sz w:val="28"/>
          <w:szCs w:val="28"/>
          <w:lang w:bidi="hi-IN"/>
        </w:rPr>
        <w:t>CSE</w:t>
      </w:r>
    </w:p>
    <w:p w14:paraId="75056B71" w14:textId="541BC762" w:rsidR="003D51F0" w:rsidRPr="00190CA9" w:rsidRDefault="00EC76BF" w:rsidP="00C2231F">
      <w:pPr>
        <w:pStyle w:val="Default"/>
        <w:spacing w:after="120" w:line="240" w:lineRule="exact"/>
        <w:jc w:val="center"/>
        <w:rPr>
          <w:b/>
          <w:bCs/>
          <w:color w:val="FF0000"/>
          <w:sz w:val="28"/>
          <w:szCs w:val="28"/>
        </w:rPr>
      </w:pPr>
      <w:r w:rsidRPr="00EC76BF">
        <w:rPr>
          <w:b/>
          <w:bCs/>
          <w:color w:val="FF0000"/>
          <w:sz w:val="28"/>
          <w:szCs w:val="28"/>
        </w:rPr>
        <w:t>24SDCS02A_FULL STACK APPLICATION DEVELOPMENT</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F792D30" w14:textId="77777777" w:rsidR="00EC76BF" w:rsidRDefault="00EC76BF" w:rsidP="00C2231F">
      <w:pPr>
        <w:pStyle w:val="Default"/>
        <w:spacing w:after="120" w:line="240" w:lineRule="exact"/>
        <w:jc w:val="center"/>
        <w:rPr>
          <w:sz w:val="28"/>
          <w:szCs w:val="28"/>
        </w:rPr>
      </w:pPr>
    </w:p>
    <w:p w14:paraId="3C5BECF8" w14:textId="1B0DA251" w:rsidR="00AD0A38" w:rsidRDefault="00EC76BF" w:rsidP="00C2231F">
      <w:pPr>
        <w:pStyle w:val="Default"/>
        <w:spacing w:after="120" w:line="240" w:lineRule="exact"/>
        <w:jc w:val="center"/>
        <w:rPr>
          <w:b/>
          <w:bCs/>
          <w:sz w:val="28"/>
          <w:szCs w:val="28"/>
        </w:rPr>
      </w:pPr>
      <w:r>
        <w:rPr>
          <w:b/>
          <w:bCs/>
          <w:sz w:val="28"/>
          <w:szCs w:val="28"/>
        </w:rPr>
        <w:t>2410030325</w:t>
      </w:r>
      <w:r w:rsidR="00AD0A38" w:rsidRPr="008B5E6E">
        <w:rPr>
          <w:b/>
          <w:bCs/>
          <w:sz w:val="28"/>
          <w:szCs w:val="28"/>
        </w:rPr>
        <w:t xml:space="preserve">: </w:t>
      </w:r>
      <w:r>
        <w:rPr>
          <w:b/>
          <w:bCs/>
          <w:sz w:val="28"/>
          <w:szCs w:val="28"/>
        </w:rPr>
        <w:t>GOUNDLA LASYA PRIYA</w:t>
      </w:r>
    </w:p>
    <w:p w14:paraId="780E7019" w14:textId="040280B2" w:rsidR="00EC76BF" w:rsidRPr="00EC76BF" w:rsidRDefault="00EC76BF" w:rsidP="00EC76BF">
      <w:pPr>
        <w:pStyle w:val="Default"/>
        <w:spacing w:after="120" w:line="240" w:lineRule="exact"/>
        <w:rPr>
          <w:b/>
          <w:bCs/>
          <w:sz w:val="28"/>
          <w:szCs w:val="28"/>
        </w:rPr>
      </w:pPr>
      <w:r>
        <w:rPr>
          <w:b/>
          <w:bCs/>
          <w:sz w:val="28"/>
          <w:szCs w:val="28"/>
        </w:rPr>
        <w:t xml:space="preserve">                                    </w:t>
      </w:r>
      <w:proofErr w:type="gramStart"/>
      <w:r w:rsidRPr="00EC76BF">
        <w:rPr>
          <w:b/>
          <w:bCs/>
          <w:sz w:val="28"/>
          <w:szCs w:val="28"/>
        </w:rPr>
        <w:t>2410030326 :</w:t>
      </w:r>
      <w:proofErr w:type="gramEnd"/>
      <w:r w:rsidRPr="00EC76BF">
        <w:rPr>
          <w:b/>
          <w:bCs/>
          <w:sz w:val="28"/>
          <w:szCs w:val="28"/>
        </w:rPr>
        <w:t xml:space="preserve"> ASWITHA MUKKAMALLA</w:t>
      </w:r>
    </w:p>
    <w:p w14:paraId="6995895E" w14:textId="73E7BAD0" w:rsidR="00EC76BF" w:rsidRPr="00EC76BF" w:rsidRDefault="00EC76BF" w:rsidP="00EC76BF">
      <w:pPr>
        <w:pStyle w:val="Default"/>
        <w:spacing w:after="120" w:line="240" w:lineRule="exact"/>
        <w:rPr>
          <w:b/>
          <w:bCs/>
          <w:sz w:val="28"/>
          <w:szCs w:val="28"/>
        </w:rPr>
      </w:pPr>
      <w:r>
        <w:rPr>
          <w:b/>
          <w:bCs/>
          <w:sz w:val="28"/>
          <w:szCs w:val="28"/>
        </w:rPr>
        <w:t xml:space="preserve">                                    </w:t>
      </w:r>
      <w:proofErr w:type="gramStart"/>
      <w:r w:rsidRPr="00EC76BF">
        <w:rPr>
          <w:b/>
          <w:bCs/>
          <w:sz w:val="28"/>
          <w:szCs w:val="28"/>
        </w:rPr>
        <w:t>2410030450 :</w:t>
      </w:r>
      <w:proofErr w:type="gramEnd"/>
      <w:r w:rsidR="00750D38">
        <w:rPr>
          <w:b/>
          <w:bCs/>
          <w:sz w:val="28"/>
          <w:szCs w:val="28"/>
        </w:rPr>
        <w:t xml:space="preserve"> </w:t>
      </w:r>
      <w:r w:rsidRPr="00EC76BF">
        <w:rPr>
          <w:b/>
          <w:bCs/>
          <w:sz w:val="28"/>
          <w:szCs w:val="28"/>
        </w:rPr>
        <w:t>NIKHILA KALYANI</w:t>
      </w:r>
    </w:p>
    <w:p w14:paraId="529A394F" w14:textId="2B7CF5A0" w:rsidR="00EC76BF" w:rsidRPr="008B5E6E" w:rsidRDefault="00EC76BF" w:rsidP="00EC76BF">
      <w:pPr>
        <w:pStyle w:val="Default"/>
        <w:spacing w:after="120" w:line="240" w:lineRule="exact"/>
        <w:rPr>
          <w:b/>
          <w:bCs/>
          <w:sz w:val="28"/>
          <w:szCs w:val="28"/>
        </w:rPr>
      </w:pPr>
      <w:r>
        <w:rPr>
          <w:b/>
          <w:bCs/>
          <w:sz w:val="28"/>
          <w:szCs w:val="28"/>
        </w:rPr>
        <w:t xml:space="preserve">                                   </w:t>
      </w:r>
      <w:r w:rsidR="00750D38">
        <w:rPr>
          <w:b/>
          <w:bCs/>
          <w:sz w:val="28"/>
          <w:szCs w:val="28"/>
        </w:rPr>
        <w:t xml:space="preserve"> </w:t>
      </w:r>
      <w:r w:rsidRPr="00EC76BF">
        <w:rPr>
          <w:b/>
          <w:bCs/>
          <w:sz w:val="28"/>
          <w:szCs w:val="28"/>
        </w:rPr>
        <w:t>2410030460:</w:t>
      </w:r>
      <w:r w:rsidR="00750D38">
        <w:rPr>
          <w:b/>
          <w:bCs/>
          <w:sz w:val="28"/>
          <w:szCs w:val="28"/>
        </w:rPr>
        <w:t xml:space="preserve"> </w:t>
      </w:r>
      <w:r w:rsidRPr="00EC76BF">
        <w:rPr>
          <w:b/>
          <w:bCs/>
          <w:sz w:val="28"/>
          <w:szCs w:val="28"/>
        </w:rPr>
        <w:t>CHENNU SHRUTHI</w:t>
      </w:r>
    </w:p>
    <w:p w14:paraId="58A8EEEA" w14:textId="77777777" w:rsidR="00EC76BF" w:rsidRDefault="00EC76BF" w:rsidP="00C2231F">
      <w:pPr>
        <w:pStyle w:val="Default"/>
        <w:spacing w:after="200" w:line="360" w:lineRule="auto"/>
        <w:jc w:val="center"/>
        <w:rPr>
          <w:b/>
          <w:bCs/>
          <w:sz w:val="28"/>
          <w:szCs w:val="28"/>
        </w:rPr>
      </w:pPr>
    </w:p>
    <w:p w14:paraId="6B30FC47" w14:textId="7998094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035E3573" w:rsidR="00C2231F" w:rsidRPr="00142813" w:rsidRDefault="00EC76BF" w:rsidP="00EC76BF">
      <w:pPr>
        <w:pStyle w:val="Default"/>
        <w:spacing w:after="200" w:line="360" w:lineRule="auto"/>
        <w:rPr>
          <w:b/>
          <w:bCs/>
        </w:rPr>
      </w:pPr>
      <w:r>
        <w:rPr>
          <w:b/>
          <w:bCs/>
        </w:rPr>
        <w:t xml:space="preserve">                                                                   </w:t>
      </w:r>
      <w:proofErr w:type="spellStart"/>
      <w:r>
        <w:rPr>
          <w:b/>
          <w:bCs/>
        </w:rPr>
        <w:t>Dr.</w:t>
      </w:r>
      <w:proofErr w:type="gramStart"/>
      <w:r>
        <w:rPr>
          <w:b/>
          <w:bCs/>
        </w:rPr>
        <w:t>G.Madhukar</w:t>
      </w:r>
      <w:proofErr w:type="spellEnd"/>
      <w:proofErr w:type="gramEnd"/>
      <w:r>
        <w:rPr>
          <w:b/>
          <w:bCs/>
        </w:rPr>
        <w:t xml:space="preserve"> Rao</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28354E6"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EC76BF">
        <w:rPr>
          <w:sz w:val="23"/>
          <w:szCs w:val="23"/>
        </w:rPr>
        <w:t xml:space="preserve">Computer Science and </w:t>
      </w:r>
      <w:r w:rsidR="003D51F0">
        <w:rPr>
          <w:sz w:val="23"/>
          <w:szCs w:val="23"/>
        </w:rPr>
        <w:t>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C07E06C"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750D38">
        <w:rPr>
          <w:sz w:val="23"/>
          <w:szCs w:val="23"/>
        </w:rPr>
        <w:t>6</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7AE4CEF5" w14:textId="77777777" w:rsidR="00EC76BF" w:rsidRPr="00EC76BF" w:rsidRDefault="00EC76BF" w:rsidP="00EC76BF">
      <w:pPr>
        <w:spacing w:line="360" w:lineRule="auto"/>
        <w:jc w:val="both"/>
        <w:rPr>
          <w:kern w:val="48"/>
          <w:sz w:val="24"/>
          <w:szCs w:val="24"/>
        </w:rPr>
      </w:pPr>
      <w:r w:rsidRPr="00EC76BF">
        <w:rPr>
          <w:kern w:val="48"/>
          <w:sz w:val="24"/>
          <w:szCs w:val="24"/>
        </w:rPr>
        <w:t>In today’s rapidly evolving job market, campus placement processes face significant challenges due to the growing mismatch between academic learning outcomes and industry skill requirements. Traditional placement systems rely heavily on manual resume screening, static eligibility criteria, and generalized training programs, which often fail to provide personalized guidance to students or actionable insights to institutions. As a result, students struggle to identify their true skill gaps, while recruiters and placement cells face inefficiencies in matching the right candidates to the right opportunities.</w:t>
      </w:r>
    </w:p>
    <w:p w14:paraId="36E48B69" w14:textId="77777777" w:rsidR="00EC76BF" w:rsidRPr="00EC76BF" w:rsidRDefault="00EC76BF" w:rsidP="00EC76BF">
      <w:pPr>
        <w:spacing w:line="360" w:lineRule="auto"/>
        <w:jc w:val="both"/>
        <w:rPr>
          <w:kern w:val="48"/>
          <w:sz w:val="24"/>
          <w:szCs w:val="24"/>
        </w:rPr>
      </w:pPr>
    </w:p>
    <w:p w14:paraId="78C4FF1A" w14:textId="77777777" w:rsidR="00EC76BF" w:rsidRPr="00EC76BF" w:rsidRDefault="00EC76BF" w:rsidP="00EC76BF">
      <w:pPr>
        <w:spacing w:line="360" w:lineRule="auto"/>
        <w:jc w:val="both"/>
        <w:rPr>
          <w:kern w:val="48"/>
          <w:sz w:val="24"/>
          <w:szCs w:val="24"/>
        </w:rPr>
      </w:pPr>
      <w:r w:rsidRPr="00EC76BF">
        <w:rPr>
          <w:kern w:val="48"/>
          <w:sz w:val="24"/>
          <w:szCs w:val="24"/>
        </w:rPr>
        <w:t>The Campus Placement Intelligence &amp; Skill Gap Analyzer is proposed as an AI-driven, full-stack platform designed to modernize and optimize the end-to-end campus placement ecosystem. The core objective of this project is to leverage Artificial Intelligence, Machine Learning, and Natural Language Processing to intelligently analyze student profiles, predict placement readiness, and identify skill gaps relative to current industry demands. By integrating data-driven intelligence into placement workflows, the system aims to enhance student employability and improve placement outcomes.</w:t>
      </w:r>
    </w:p>
    <w:p w14:paraId="387B7EFC" w14:textId="77777777" w:rsidR="00EC76BF" w:rsidRPr="00EC76BF" w:rsidRDefault="00EC76BF" w:rsidP="00EC76BF">
      <w:pPr>
        <w:spacing w:line="360" w:lineRule="auto"/>
        <w:jc w:val="both"/>
        <w:rPr>
          <w:kern w:val="48"/>
          <w:sz w:val="24"/>
          <w:szCs w:val="24"/>
        </w:rPr>
      </w:pPr>
    </w:p>
    <w:p w14:paraId="74C34ACE" w14:textId="77777777" w:rsidR="00EC76BF" w:rsidRPr="00EC76BF" w:rsidRDefault="00EC76BF" w:rsidP="00EC76BF">
      <w:pPr>
        <w:spacing w:line="360" w:lineRule="auto"/>
        <w:jc w:val="both"/>
        <w:rPr>
          <w:kern w:val="48"/>
          <w:sz w:val="24"/>
          <w:szCs w:val="24"/>
        </w:rPr>
      </w:pPr>
      <w:r w:rsidRPr="00EC76BF">
        <w:rPr>
          <w:kern w:val="48"/>
          <w:sz w:val="24"/>
          <w:szCs w:val="24"/>
        </w:rPr>
        <w:t>The platform analyzes multiple data sources, including student resumes, academic records, skill assessments, and job descriptions, to generate personalized insights. Advanced NLP techniques are used for resume parsing and skill extraction, while machine learning models perform skill gap analysis, job matching, and placement prediction. Based on these analyses, the system provides tailored recommendations such as suitable internship or job roles, required skills to acquire, and targeted learning paths.</w:t>
      </w:r>
    </w:p>
    <w:p w14:paraId="0319C90F" w14:textId="77777777" w:rsidR="00EC76BF" w:rsidRPr="00EC76BF" w:rsidRDefault="00EC76BF" w:rsidP="00EC76BF">
      <w:pPr>
        <w:spacing w:line="360" w:lineRule="auto"/>
        <w:jc w:val="both"/>
        <w:rPr>
          <w:kern w:val="48"/>
          <w:sz w:val="24"/>
          <w:szCs w:val="24"/>
        </w:rPr>
      </w:pPr>
    </w:p>
    <w:p w14:paraId="0F43009F" w14:textId="77777777" w:rsidR="00EC76BF" w:rsidRPr="00EC76BF" w:rsidRDefault="00EC76BF" w:rsidP="00EC76BF">
      <w:pPr>
        <w:spacing w:line="360" w:lineRule="auto"/>
        <w:jc w:val="both"/>
        <w:rPr>
          <w:kern w:val="48"/>
          <w:sz w:val="24"/>
          <w:szCs w:val="24"/>
        </w:rPr>
      </w:pPr>
      <w:r w:rsidRPr="00EC76BF">
        <w:rPr>
          <w:kern w:val="48"/>
          <w:sz w:val="24"/>
          <w:szCs w:val="24"/>
        </w:rPr>
        <w:t>From a system architecture perspective, the project follows a scalable full-stack design, combining a modern web-based frontend, a robust backend for data management and APIs, and dedicated AI/ML modules for intelligent processing. Real-time analytics dashboards support students, placement officers, and institutions by offering transparent insights into placement trends, readiness scores, and curriculum alignment with market needs.</w:t>
      </w:r>
    </w:p>
    <w:p w14:paraId="187B81C6" w14:textId="77777777" w:rsidR="00EC76BF" w:rsidRPr="00EC76BF" w:rsidRDefault="00EC76BF" w:rsidP="00EC76BF">
      <w:pPr>
        <w:spacing w:line="360" w:lineRule="auto"/>
        <w:jc w:val="both"/>
        <w:rPr>
          <w:kern w:val="48"/>
          <w:sz w:val="24"/>
          <w:szCs w:val="24"/>
        </w:rPr>
      </w:pPr>
    </w:p>
    <w:p w14:paraId="56DAFE69" w14:textId="77777777" w:rsidR="00EC76BF" w:rsidRDefault="00EC76BF" w:rsidP="00EC76BF">
      <w:pPr>
        <w:spacing w:line="360" w:lineRule="auto"/>
        <w:jc w:val="both"/>
        <w:rPr>
          <w:kern w:val="48"/>
          <w:sz w:val="24"/>
          <w:szCs w:val="24"/>
        </w:rPr>
      </w:pPr>
      <w:r w:rsidRPr="00EC76BF">
        <w:rPr>
          <w:kern w:val="48"/>
          <w:sz w:val="24"/>
          <w:szCs w:val="24"/>
        </w:rPr>
        <w:t>Overall, the Campus Placement Intelligence &amp; Skill Gap Analyzer addresses critical limitations of conventional placement systems by introducing automation, personalization, and predictive intelligence. The proposed solution not only supports students in becoming industry-ready but also assists institutions in making informed decisions for training, curriculum improvement, and strategic placement planning, thereby creating a more efficient and fair campus recruitment ecosystem.</w:t>
      </w:r>
    </w:p>
    <w:p w14:paraId="4C0E9571" w14:textId="77777777" w:rsidR="00BC6D1B" w:rsidRDefault="00EC76BF" w:rsidP="00EC76BF">
      <w:pPr>
        <w:spacing w:line="360" w:lineRule="auto"/>
        <w:jc w:val="both"/>
        <w:rPr>
          <w:kern w:val="48"/>
          <w:sz w:val="24"/>
          <w:szCs w:val="24"/>
        </w:rPr>
      </w:pPr>
      <w:r>
        <w:rPr>
          <w:kern w:val="48"/>
          <w:sz w:val="24"/>
          <w:szCs w:val="24"/>
        </w:rPr>
        <w:t xml:space="preserve">                                   </w:t>
      </w:r>
    </w:p>
    <w:p w14:paraId="2209D916" w14:textId="32AF22C9" w:rsidR="008D3342" w:rsidRPr="00EC76BF" w:rsidRDefault="00161D38" w:rsidP="00BC6D1B">
      <w:pPr>
        <w:spacing w:line="360" w:lineRule="auto"/>
        <w:rPr>
          <w:kern w:val="48"/>
          <w:sz w:val="24"/>
          <w:szCs w:val="24"/>
        </w:rPr>
      </w:pPr>
      <w:r>
        <w:rPr>
          <w:b/>
          <w:bCs/>
          <w:kern w:val="48"/>
          <w:sz w:val="30"/>
          <w:szCs w:val="30"/>
        </w:rPr>
        <w:lastRenderedPageBreak/>
        <w:t>Literature Review/</w:t>
      </w:r>
      <w:r w:rsidRPr="00161D38">
        <w:t xml:space="preserve"> </w:t>
      </w:r>
      <w:r w:rsidRPr="00161D38">
        <w:rPr>
          <w:b/>
          <w:bCs/>
          <w:kern w:val="48"/>
          <w:sz w:val="30"/>
          <w:szCs w:val="30"/>
        </w:rPr>
        <w:t>Application Survey</w:t>
      </w:r>
    </w:p>
    <w:p w14:paraId="54255F70" w14:textId="77777777" w:rsidR="00EC76BF" w:rsidRPr="00EC76BF" w:rsidRDefault="00EC76BF" w:rsidP="00EC76BF">
      <w:pPr>
        <w:spacing w:line="360" w:lineRule="auto"/>
        <w:jc w:val="both"/>
        <w:rPr>
          <w:b/>
          <w:bCs/>
          <w:kern w:val="48"/>
          <w:sz w:val="24"/>
          <w:szCs w:val="24"/>
          <w:lang w:val="en-IN"/>
        </w:rPr>
      </w:pPr>
      <w:r w:rsidRPr="00EC76BF">
        <w:rPr>
          <w:b/>
          <w:bCs/>
          <w:kern w:val="48"/>
          <w:sz w:val="24"/>
          <w:szCs w:val="24"/>
          <w:lang w:val="en-IN"/>
        </w:rPr>
        <w:t>[1] AI-Based Internship and Placement System</w:t>
      </w:r>
    </w:p>
    <w:p w14:paraId="38CB2B5F" w14:textId="77777777" w:rsidR="00EC76BF" w:rsidRPr="00EC76BF" w:rsidRDefault="00EC76BF" w:rsidP="00EC76BF">
      <w:pPr>
        <w:spacing w:line="360" w:lineRule="auto"/>
        <w:jc w:val="both"/>
        <w:rPr>
          <w:kern w:val="48"/>
          <w:sz w:val="24"/>
          <w:szCs w:val="24"/>
          <w:lang w:val="en-IN"/>
        </w:rPr>
      </w:pPr>
      <w:r w:rsidRPr="00EC76BF">
        <w:rPr>
          <w:kern w:val="48"/>
          <w:sz w:val="24"/>
          <w:szCs w:val="24"/>
          <w:lang w:val="en-IN"/>
        </w:rPr>
        <w:t xml:space="preserve">The AI-Based Internship and Placement System </w:t>
      </w:r>
      <w:proofErr w:type="gramStart"/>
      <w:r w:rsidRPr="00EC76BF">
        <w:rPr>
          <w:kern w:val="48"/>
          <w:sz w:val="24"/>
          <w:szCs w:val="24"/>
          <w:lang w:val="en-IN"/>
        </w:rPr>
        <w:t>presents</w:t>
      </w:r>
      <w:proofErr w:type="gramEnd"/>
      <w:r w:rsidRPr="00EC76BF">
        <w:rPr>
          <w:kern w:val="48"/>
          <w:sz w:val="24"/>
          <w:szCs w:val="24"/>
          <w:lang w:val="en-IN"/>
        </w:rPr>
        <w:t xml:space="preserve"> a full-stack web application aimed at improving student employability through intelligent automation and data-driven decision making. The core theme of the work is integrating Artificial Intelligence and Machine Learning into placement preparation workflows to bridge the skill gap between students and industry requirements. The system uses machine learning–based resume parsing and skill extraction algorithms combined with recommendation logic for internship and placement matching. From a full-stack perspective, the application follows a modular architecture with a React-based frontend, Node.js/Express backend, and a Python microservice handling NLP and ML tasks. Techniques such as NLP-based text preprocessing, skill gap analysis, and automated MCQ assessment generation are employed to personalize learning paths. The system offers advantages including scalability, reduced manual intervention, real-time analytics dashboards, and improved placement readiness through personalized recommendations. However, the platform depends heavily on the accuracy of resume parsing, requires substantial computational resources, and faces challenges related to data quality and fairness in AI-based recommendations.</w:t>
      </w:r>
    </w:p>
    <w:p w14:paraId="654BB3A0" w14:textId="6AF33A89" w:rsidR="00EC76BF" w:rsidRPr="00EC76BF" w:rsidRDefault="00EC76BF" w:rsidP="00EC76BF">
      <w:pPr>
        <w:spacing w:line="360" w:lineRule="auto"/>
        <w:jc w:val="both"/>
        <w:rPr>
          <w:kern w:val="48"/>
          <w:sz w:val="24"/>
          <w:szCs w:val="24"/>
          <w:lang w:val="en-IN"/>
        </w:rPr>
      </w:pPr>
    </w:p>
    <w:p w14:paraId="2436F258" w14:textId="77777777" w:rsidR="00EC76BF" w:rsidRPr="00EC76BF" w:rsidRDefault="00EC76BF" w:rsidP="00EC76BF">
      <w:pPr>
        <w:spacing w:line="360" w:lineRule="auto"/>
        <w:jc w:val="both"/>
        <w:rPr>
          <w:b/>
          <w:bCs/>
          <w:kern w:val="48"/>
          <w:sz w:val="24"/>
          <w:szCs w:val="24"/>
          <w:lang w:val="en-IN"/>
        </w:rPr>
      </w:pPr>
      <w:r w:rsidRPr="00EC76BF">
        <w:rPr>
          <w:b/>
          <w:bCs/>
          <w:kern w:val="48"/>
          <w:sz w:val="24"/>
          <w:szCs w:val="24"/>
          <w:lang w:val="en-IN"/>
        </w:rPr>
        <w:t>[2] AI-Based Skill Gap Analyzer</w:t>
      </w:r>
    </w:p>
    <w:p w14:paraId="6AFBDF0D" w14:textId="77777777" w:rsidR="00EC76BF" w:rsidRPr="00EC76BF" w:rsidRDefault="00EC76BF" w:rsidP="00EC76BF">
      <w:pPr>
        <w:spacing w:line="360" w:lineRule="auto"/>
        <w:jc w:val="both"/>
        <w:rPr>
          <w:kern w:val="48"/>
          <w:sz w:val="24"/>
          <w:szCs w:val="24"/>
          <w:lang w:val="en-IN"/>
        </w:rPr>
      </w:pPr>
      <w:r w:rsidRPr="00EC76BF">
        <w:rPr>
          <w:kern w:val="48"/>
          <w:sz w:val="24"/>
          <w:szCs w:val="24"/>
          <w:lang w:val="en-IN"/>
        </w:rPr>
        <w:t>The AI-Based Skill Gap Analyzer proposes a full-stack web platform designed to automatically identify mismatches between candidate skills and job requirements to enhance employability and recruitment efficiency. The study focuses on skill extraction and job matching using NLP and machine learning within a scalable web application. Transformer-based NLP models are employed to extract skills from resumes and job descriptions, supported by similarity matching algorithms. Technically, the system adopts a React frontend, Node.js and Express backend, a Python-based NLP microservice, and MongoDB for data storage. Techniques such as text preprocessing, semantic embeddings, and ontology-assisted skill normalization are used to improve matching accuracy. The platform provides benefits including automated resume screening, personalized learning recommendations, and scalability across job domains. However, it faces limitations in handling context-sensitive skills, multilingual resumes, and evolving job terminology, while also increasing computational and deployment complexity.</w:t>
      </w:r>
    </w:p>
    <w:p w14:paraId="5BA8E1B1" w14:textId="402F2034" w:rsidR="00EC76BF" w:rsidRPr="00EC76BF" w:rsidRDefault="00EC76BF" w:rsidP="00EC76BF">
      <w:pPr>
        <w:spacing w:line="360" w:lineRule="auto"/>
        <w:jc w:val="both"/>
        <w:rPr>
          <w:kern w:val="48"/>
          <w:sz w:val="24"/>
          <w:szCs w:val="24"/>
          <w:lang w:val="en-IN"/>
        </w:rPr>
      </w:pPr>
    </w:p>
    <w:p w14:paraId="78E739C2" w14:textId="77777777" w:rsidR="00EC76BF" w:rsidRPr="00EC76BF" w:rsidRDefault="00EC76BF" w:rsidP="00EC76BF">
      <w:pPr>
        <w:spacing w:line="360" w:lineRule="auto"/>
        <w:jc w:val="both"/>
        <w:rPr>
          <w:b/>
          <w:bCs/>
          <w:kern w:val="48"/>
          <w:sz w:val="24"/>
          <w:szCs w:val="24"/>
          <w:lang w:val="en-IN"/>
        </w:rPr>
      </w:pPr>
      <w:r w:rsidRPr="00EC76BF">
        <w:rPr>
          <w:b/>
          <w:bCs/>
          <w:kern w:val="48"/>
          <w:sz w:val="24"/>
          <w:szCs w:val="24"/>
          <w:lang w:val="en-IN"/>
        </w:rPr>
        <w:t>[3] PLACIFY – AI-Based Placement Prediction and Skill Gap Analysis</w:t>
      </w:r>
    </w:p>
    <w:p w14:paraId="599FCE59" w14:textId="77777777" w:rsidR="00EC76BF" w:rsidRPr="00EC76BF" w:rsidRDefault="00EC76BF" w:rsidP="00EC76BF">
      <w:pPr>
        <w:spacing w:line="360" w:lineRule="auto"/>
        <w:jc w:val="both"/>
        <w:rPr>
          <w:kern w:val="48"/>
          <w:sz w:val="24"/>
          <w:szCs w:val="24"/>
          <w:lang w:val="en-IN"/>
        </w:rPr>
      </w:pPr>
      <w:r w:rsidRPr="00EC76BF">
        <w:rPr>
          <w:kern w:val="48"/>
          <w:sz w:val="24"/>
          <w:szCs w:val="24"/>
          <w:lang w:val="en-IN"/>
        </w:rPr>
        <w:t xml:space="preserve">PLACIFY is an AI-driven full-stack application that focuses on predicting student placement outcomes while identifying individual skill gaps. The theme </w:t>
      </w:r>
      <w:proofErr w:type="spellStart"/>
      <w:r w:rsidRPr="00EC76BF">
        <w:rPr>
          <w:kern w:val="48"/>
          <w:sz w:val="24"/>
          <w:szCs w:val="24"/>
          <w:lang w:val="en-IN"/>
        </w:rPr>
        <w:t>centers</w:t>
      </w:r>
      <w:proofErr w:type="spellEnd"/>
      <w:r w:rsidRPr="00EC76BF">
        <w:rPr>
          <w:kern w:val="48"/>
          <w:sz w:val="24"/>
          <w:szCs w:val="24"/>
          <w:lang w:val="en-IN"/>
        </w:rPr>
        <w:t xml:space="preserve"> on employability analytics using machine learning to support students and institutions with data-driven insights. The system applies supervised learning algorithms such as Random Forest, </w:t>
      </w:r>
      <w:proofErr w:type="spellStart"/>
      <w:r w:rsidRPr="00EC76BF">
        <w:rPr>
          <w:kern w:val="48"/>
          <w:sz w:val="24"/>
          <w:szCs w:val="24"/>
          <w:lang w:val="en-IN"/>
        </w:rPr>
        <w:t>XGBoost</w:t>
      </w:r>
      <w:proofErr w:type="spellEnd"/>
      <w:r w:rsidRPr="00EC76BF">
        <w:rPr>
          <w:kern w:val="48"/>
          <w:sz w:val="24"/>
          <w:szCs w:val="24"/>
          <w:lang w:val="en-IN"/>
        </w:rPr>
        <w:t xml:space="preserve">, and Artificial Neural Networks to </w:t>
      </w:r>
      <w:proofErr w:type="spellStart"/>
      <w:r w:rsidRPr="00EC76BF">
        <w:rPr>
          <w:kern w:val="48"/>
          <w:sz w:val="24"/>
          <w:szCs w:val="24"/>
          <w:lang w:val="en-IN"/>
        </w:rPr>
        <w:t>analyze</w:t>
      </w:r>
      <w:proofErr w:type="spellEnd"/>
      <w:r w:rsidRPr="00EC76BF">
        <w:rPr>
          <w:kern w:val="48"/>
          <w:sz w:val="24"/>
          <w:szCs w:val="24"/>
          <w:lang w:val="en-IN"/>
        </w:rPr>
        <w:t xml:space="preserve"> </w:t>
      </w:r>
      <w:r w:rsidRPr="00EC76BF">
        <w:rPr>
          <w:kern w:val="48"/>
          <w:sz w:val="24"/>
          <w:szCs w:val="24"/>
          <w:lang w:val="en-IN"/>
        </w:rPr>
        <w:lastRenderedPageBreak/>
        <w:t xml:space="preserve">academic, demographic, and skill-related features. Implemented as a web-based system, it integrates analytics dashboards and predictive modules. Techniques including feature engineering, model comparison, and skill gap inference using NLP models are employed to enhance prediction reliability. The approach achieves high prediction accuracy, offers actionable insights for curriculum planning, and provides personalized guidance to students. However, its effectiveness is constrained by data availability, potential bias in historical records, limited interpretability of neural models, and challenges in integrating real-time </w:t>
      </w:r>
      <w:proofErr w:type="spellStart"/>
      <w:r w:rsidRPr="00EC76BF">
        <w:rPr>
          <w:kern w:val="48"/>
          <w:sz w:val="24"/>
          <w:szCs w:val="24"/>
          <w:lang w:val="en-IN"/>
        </w:rPr>
        <w:t>labor</w:t>
      </w:r>
      <w:proofErr w:type="spellEnd"/>
      <w:r w:rsidRPr="00EC76BF">
        <w:rPr>
          <w:kern w:val="48"/>
          <w:sz w:val="24"/>
          <w:szCs w:val="24"/>
          <w:lang w:val="en-IN"/>
        </w:rPr>
        <w:t xml:space="preserve"> market data.</w:t>
      </w:r>
    </w:p>
    <w:p w14:paraId="62BC045F" w14:textId="69DC36CC" w:rsidR="00EC76BF" w:rsidRPr="00EC76BF" w:rsidRDefault="00EC76BF" w:rsidP="00EC76BF">
      <w:pPr>
        <w:spacing w:line="360" w:lineRule="auto"/>
        <w:jc w:val="both"/>
        <w:rPr>
          <w:kern w:val="48"/>
          <w:sz w:val="24"/>
          <w:szCs w:val="24"/>
          <w:lang w:val="en-IN"/>
        </w:rPr>
      </w:pPr>
    </w:p>
    <w:p w14:paraId="62009AC2" w14:textId="77777777" w:rsidR="00EC76BF" w:rsidRPr="00EC76BF" w:rsidRDefault="00EC76BF" w:rsidP="00EC76BF">
      <w:pPr>
        <w:spacing w:line="360" w:lineRule="auto"/>
        <w:jc w:val="both"/>
        <w:rPr>
          <w:b/>
          <w:bCs/>
          <w:kern w:val="48"/>
          <w:sz w:val="24"/>
          <w:szCs w:val="24"/>
          <w:lang w:val="en-IN"/>
        </w:rPr>
      </w:pPr>
      <w:r w:rsidRPr="00EC76BF">
        <w:rPr>
          <w:b/>
          <w:bCs/>
          <w:kern w:val="48"/>
          <w:sz w:val="24"/>
          <w:szCs w:val="24"/>
          <w:lang w:val="en-IN"/>
        </w:rPr>
        <w:t>[4] Intelligent Campus Placement System with Automated Job Matching</w:t>
      </w:r>
    </w:p>
    <w:p w14:paraId="4C3DF40B" w14:textId="77777777" w:rsidR="00EC76BF" w:rsidRPr="00EC76BF" w:rsidRDefault="00EC76BF" w:rsidP="00EC76BF">
      <w:pPr>
        <w:spacing w:line="360" w:lineRule="auto"/>
        <w:jc w:val="both"/>
        <w:rPr>
          <w:kern w:val="48"/>
          <w:sz w:val="24"/>
          <w:szCs w:val="24"/>
          <w:lang w:val="en-IN"/>
        </w:rPr>
      </w:pPr>
      <w:r w:rsidRPr="00EC76BF">
        <w:rPr>
          <w:kern w:val="48"/>
          <w:sz w:val="24"/>
          <w:szCs w:val="24"/>
          <w:lang w:val="en-IN"/>
        </w:rPr>
        <w:t>The Intelligent Campus Placement System with Automated Job Matching introduces a full-stack solution to modernize campus recruitment processes through automation and intelligent matching. The system aims to streamline the placement lifecycle by integrating job matching algorithms and career guidance within a unified platform. It employs rule-based and logic-driven matching algorithms to compare candidate profiles with job requirements, supported by backend services for notifications and workflow automation. Built using a React frontend, Spring Boot backend, and MySQL database, the system follows a three-tier architecture for scalability and maintainability. Techniques such as trigger-based job matching, email notification services, and career roadmap tracking enhance user engagement. The system improves job relevance and notification speed but relies on predefined criteria, lacks advanced NLP-based resume analysis, and faces scalability challenges under heavy user loads.</w:t>
      </w:r>
    </w:p>
    <w:p w14:paraId="7FC83597" w14:textId="568C927A" w:rsidR="00EC76BF" w:rsidRPr="00EC76BF" w:rsidRDefault="00EC76BF" w:rsidP="00EC76BF">
      <w:pPr>
        <w:spacing w:line="360" w:lineRule="auto"/>
        <w:jc w:val="both"/>
        <w:rPr>
          <w:kern w:val="48"/>
          <w:sz w:val="24"/>
          <w:szCs w:val="24"/>
          <w:lang w:val="en-IN"/>
        </w:rPr>
      </w:pPr>
    </w:p>
    <w:p w14:paraId="4134FCBE" w14:textId="1DA7FD7B" w:rsidR="00896016" w:rsidRPr="00896016" w:rsidRDefault="00EC76BF" w:rsidP="00896016">
      <w:pPr>
        <w:spacing w:line="360" w:lineRule="auto"/>
        <w:jc w:val="both"/>
        <w:rPr>
          <w:kern w:val="48"/>
          <w:sz w:val="24"/>
          <w:szCs w:val="24"/>
          <w:lang w:val="en-IN"/>
        </w:rPr>
      </w:pPr>
      <w:r w:rsidRPr="00EC76BF">
        <w:rPr>
          <w:b/>
          <w:bCs/>
          <w:kern w:val="48"/>
          <w:sz w:val="24"/>
          <w:szCs w:val="24"/>
          <w:lang w:val="en-IN"/>
        </w:rPr>
        <w:t xml:space="preserve">[5] </w:t>
      </w:r>
      <w:r w:rsidR="00896016" w:rsidRPr="00896016">
        <w:rPr>
          <w:b/>
          <w:bCs/>
          <w:kern w:val="48"/>
          <w:sz w:val="24"/>
          <w:szCs w:val="24"/>
          <w:lang w:val="en-IN"/>
        </w:rPr>
        <w:t>AI-Driven Placement Prediction and Recommendation System</w:t>
      </w:r>
    </w:p>
    <w:p w14:paraId="28D0E1A3" w14:textId="77777777" w:rsidR="00896016" w:rsidRPr="00896016" w:rsidRDefault="00896016" w:rsidP="00896016">
      <w:pPr>
        <w:spacing w:line="360" w:lineRule="auto"/>
        <w:jc w:val="both"/>
        <w:rPr>
          <w:kern w:val="48"/>
          <w:sz w:val="24"/>
          <w:szCs w:val="24"/>
          <w:lang w:val="en-IN"/>
        </w:rPr>
      </w:pPr>
      <w:r w:rsidRPr="00896016">
        <w:rPr>
          <w:kern w:val="48"/>
          <w:sz w:val="24"/>
          <w:szCs w:val="24"/>
          <w:lang w:val="en-IN"/>
        </w:rPr>
        <w:t xml:space="preserve">The AI-Driven Placement Prediction and Recommendation System </w:t>
      </w:r>
      <w:proofErr w:type="gramStart"/>
      <w:r w:rsidRPr="00896016">
        <w:rPr>
          <w:kern w:val="48"/>
          <w:sz w:val="24"/>
          <w:szCs w:val="24"/>
          <w:lang w:val="en-IN"/>
        </w:rPr>
        <w:t>presents</w:t>
      </w:r>
      <w:proofErr w:type="gramEnd"/>
      <w:r w:rsidRPr="00896016">
        <w:rPr>
          <w:kern w:val="48"/>
          <w:sz w:val="24"/>
          <w:szCs w:val="24"/>
          <w:lang w:val="en-IN"/>
        </w:rPr>
        <w:t xml:space="preserve"> a full-stack solution aimed at improving campus placement outcomes through data-driven prediction and personalized guidance. The core theme of the work is leveraging machine learning, generative AI, and explainable AI to help students understand their placement readiness and bridge skill gaps. The system employs supervised learning algorithms such as Logistic Regression, Random Forest, Gradient Boosting, </w:t>
      </w:r>
      <w:proofErr w:type="spellStart"/>
      <w:r w:rsidRPr="00896016">
        <w:rPr>
          <w:kern w:val="48"/>
          <w:sz w:val="24"/>
          <w:szCs w:val="24"/>
          <w:lang w:val="en-IN"/>
        </w:rPr>
        <w:t>XGBoost</w:t>
      </w:r>
      <w:proofErr w:type="spellEnd"/>
      <w:r w:rsidRPr="00896016">
        <w:rPr>
          <w:kern w:val="48"/>
          <w:sz w:val="24"/>
          <w:szCs w:val="24"/>
          <w:lang w:val="en-IN"/>
        </w:rPr>
        <w:t xml:space="preserve">, and SVM to predict placement chances and expected salary packages based on academic performance, aptitude scores, backlog history, and coding profiles. From a full-stack perspective, the application is implemented as a web-based system with a </w:t>
      </w:r>
      <w:proofErr w:type="spellStart"/>
      <w:r w:rsidRPr="00896016">
        <w:rPr>
          <w:kern w:val="48"/>
          <w:sz w:val="24"/>
          <w:szCs w:val="24"/>
          <w:lang w:val="en-IN"/>
        </w:rPr>
        <w:t>Streamlit</w:t>
      </w:r>
      <w:proofErr w:type="spellEnd"/>
      <w:r w:rsidRPr="00896016">
        <w:rPr>
          <w:kern w:val="48"/>
          <w:sz w:val="24"/>
          <w:szCs w:val="24"/>
          <w:lang w:val="en-IN"/>
        </w:rPr>
        <w:t xml:space="preserve"> frontend, backend machine learning services, and cloud deployment for accessibility. Techniques including data preprocessing, feature engineering, regression and classification </w:t>
      </w:r>
      <w:proofErr w:type="spellStart"/>
      <w:r w:rsidRPr="00896016">
        <w:rPr>
          <w:kern w:val="48"/>
          <w:sz w:val="24"/>
          <w:szCs w:val="24"/>
          <w:lang w:val="en-IN"/>
        </w:rPr>
        <w:t>modeling</w:t>
      </w:r>
      <w:proofErr w:type="spellEnd"/>
      <w:r w:rsidRPr="00896016">
        <w:rPr>
          <w:kern w:val="48"/>
          <w:sz w:val="24"/>
          <w:szCs w:val="24"/>
          <w:lang w:val="en-IN"/>
        </w:rPr>
        <w:t xml:space="preserve">, explainable AI for feature importance, and a Generative AI-based recommendation engine are used to provide actionable insights. The system offers advantages such as improved prediction accuracy, transparency in decision-making, personalized recommendations for students, and real-time analytics through an interactive dashboard. However, the approach depends heavily </w:t>
      </w:r>
      <w:r w:rsidRPr="00896016">
        <w:rPr>
          <w:kern w:val="48"/>
          <w:sz w:val="24"/>
          <w:szCs w:val="24"/>
          <w:lang w:val="en-IN"/>
        </w:rPr>
        <w:lastRenderedPageBreak/>
        <w:t>on the quality and completeness of historical placement data, requires significant computational resources, and may face challenges related to data bias and generalization across institutions with different placement patterns.</w:t>
      </w:r>
    </w:p>
    <w:p w14:paraId="6E47B60F" w14:textId="706CF12B" w:rsidR="00EC76BF" w:rsidRPr="00EC76BF" w:rsidRDefault="00EC76BF" w:rsidP="00896016">
      <w:pPr>
        <w:spacing w:line="360" w:lineRule="auto"/>
        <w:jc w:val="both"/>
        <w:rPr>
          <w:kern w:val="48"/>
          <w:sz w:val="24"/>
          <w:szCs w:val="24"/>
          <w:lang w:val="en-IN"/>
        </w:rPr>
      </w:pPr>
    </w:p>
    <w:p w14:paraId="2ED90095" w14:textId="14501784" w:rsidR="00BB2D06" w:rsidRPr="00896016" w:rsidRDefault="00BB2D06" w:rsidP="00896016">
      <w:pPr>
        <w:spacing w:line="360" w:lineRule="auto"/>
        <w:rPr>
          <w:kern w:val="48"/>
          <w:sz w:val="22"/>
          <w:szCs w:val="22"/>
        </w:rPr>
      </w:pPr>
      <w:r w:rsidRPr="00BB2D06">
        <w:rPr>
          <w:b/>
          <w:kern w:val="48"/>
          <w:sz w:val="30"/>
          <w:szCs w:val="30"/>
        </w:rPr>
        <w:t>References</w:t>
      </w:r>
    </w:p>
    <w:p w14:paraId="2C2B18D4" w14:textId="77777777" w:rsidR="006875D2" w:rsidRDefault="00EC76BF" w:rsidP="00EC76BF">
      <w:pPr>
        <w:spacing w:line="360" w:lineRule="auto"/>
        <w:jc w:val="left"/>
        <w:rPr>
          <w:kern w:val="48"/>
          <w:sz w:val="24"/>
          <w:szCs w:val="24"/>
          <w:lang w:val="en-IN"/>
        </w:rPr>
      </w:pPr>
      <w:r w:rsidRPr="00EC76BF">
        <w:rPr>
          <w:kern w:val="48"/>
          <w:sz w:val="24"/>
          <w:szCs w:val="24"/>
          <w:lang w:val="en-IN"/>
        </w:rPr>
        <w:t>[1]</w:t>
      </w:r>
      <w:r w:rsidR="001E08A7">
        <w:rPr>
          <w:kern w:val="48"/>
          <w:sz w:val="24"/>
          <w:szCs w:val="24"/>
          <w:lang w:val="en-IN"/>
        </w:rPr>
        <w:t xml:space="preserve"> </w:t>
      </w:r>
      <w:r w:rsidRPr="00EC76BF">
        <w:rPr>
          <w:kern w:val="48"/>
          <w:sz w:val="24"/>
          <w:szCs w:val="24"/>
          <w:lang w:val="en-IN"/>
        </w:rPr>
        <w:t xml:space="preserve">K. S. P. Madhan, S. Booja Shree, G. Abishek, and R. NandhaKumar, “AI-based internship and placement system,” </w:t>
      </w:r>
      <w:r w:rsidRPr="00EC76BF">
        <w:rPr>
          <w:i/>
          <w:iCs/>
          <w:kern w:val="48"/>
          <w:sz w:val="24"/>
          <w:szCs w:val="24"/>
          <w:lang w:val="en-IN"/>
        </w:rPr>
        <w:t>International Journal of Research Publication and Reviews (IJRPR)</w:t>
      </w:r>
      <w:r w:rsidRPr="00EC76BF">
        <w:rPr>
          <w:kern w:val="48"/>
          <w:sz w:val="24"/>
          <w:szCs w:val="24"/>
          <w:lang w:val="en-IN"/>
        </w:rPr>
        <w:t>, vol. 6, no. 11, pp. 8854–8860, Nov. 2025.</w:t>
      </w:r>
    </w:p>
    <w:p w14:paraId="431A20F5" w14:textId="510E499E" w:rsidR="00EC76BF" w:rsidRDefault="00EC76BF" w:rsidP="00EC76BF">
      <w:pPr>
        <w:spacing w:line="360" w:lineRule="auto"/>
        <w:jc w:val="left"/>
        <w:rPr>
          <w:kern w:val="48"/>
          <w:sz w:val="24"/>
          <w:szCs w:val="24"/>
        </w:rPr>
      </w:pPr>
      <w:r w:rsidRPr="00EC76BF">
        <w:rPr>
          <w:kern w:val="48"/>
          <w:sz w:val="24"/>
          <w:szCs w:val="24"/>
          <w:lang w:val="en-IN"/>
        </w:rPr>
        <w:t xml:space="preserve">[Online]. Available: </w:t>
      </w:r>
      <w:hyperlink r:id="rId10" w:tgtFrame="_new" w:history="1">
        <w:r w:rsidRPr="00EC76BF">
          <w:rPr>
            <w:rStyle w:val="Hyperlink"/>
            <w:kern w:val="48"/>
            <w:sz w:val="24"/>
            <w:szCs w:val="24"/>
            <w:lang w:val="en-IN"/>
          </w:rPr>
          <w:t>https://ijrpr.com/uploads/V6ISSUE11/IJRPR56202.pdf</w:t>
        </w:r>
      </w:hyperlink>
    </w:p>
    <w:p w14:paraId="487D2A17" w14:textId="77777777" w:rsidR="001E08A7" w:rsidRPr="00EC76BF" w:rsidRDefault="001E08A7" w:rsidP="00EC76BF">
      <w:pPr>
        <w:spacing w:line="360" w:lineRule="auto"/>
        <w:jc w:val="left"/>
        <w:rPr>
          <w:kern w:val="48"/>
          <w:sz w:val="24"/>
          <w:szCs w:val="24"/>
          <w:lang w:val="en-IN"/>
        </w:rPr>
      </w:pPr>
    </w:p>
    <w:p w14:paraId="5C6F2C7F" w14:textId="52F4AEBC" w:rsidR="00EC76BF" w:rsidRDefault="00EC76BF" w:rsidP="00EC76BF">
      <w:pPr>
        <w:spacing w:line="360" w:lineRule="auto"/>
        <w:jc w:val="left"/>
        <w:rPr>
          <w:kern w:val="48"/>
          <w:sz w:val="24"/>
          <w:szCs w:val="24"/>
          <w:lang w:val="en-IN"/>
        </w:rPr>
      </w:pPr>
      <w:r w:rsidRPr="00EC76BF">
        <w:rPr>
          <w:kern w:val="48"/>
          <w:sz w:val="24"/>
          <w:szCs w:val="24"/>
          <w:lang w:val="en-IN"/>
        </w:rPr>
        <w:t>[2]</w:t>
      </w:r>
      <w:r w:rsidR="001E08A7">
        <w:rPr>
          <w:kern w:val="48"/>
          <w:sz w:val="24"/>
          <w:szCs w:val="24"/>
          <w:lang w:val="en-IN"/>
        </w:rPr>
        <w:t xml:space="preserve"> </w:t>
      </w:r>
      <w:r w:rsidRPr="00EC76BF">
        <w:rPr>
          <w:kern w:val="48"/>
          <w:sz w:val="24"/>
          <w:szCs w:val="24"/>
          <w:lang w:val="en-IN"/>
        </w:rPr>
        <w:t xml:space="preserve">A. Kumar and P. Sharma, “AI-based skill gap </w:t>
      </w:r>
      <w:proofErr w:type="spellStart"/>
      <w:r w:rsidRPr="00EC76BF">
        <w:rPr>
          <w:kern w:val="48"/>
          <w:sz w:val="24"/>
          <w:szCs w:val="24"/>
          <w:lang w:val="en-IN"/>
        </w:rPr>
        <w:t>analyzer</w:t>
      </w:r>
      <w:proofErr w:type="spellEnd"/>
      <w:r w:rsidRPr="00EC76BF">
        <w:rPr>
          <w:kern w:val="48"/>
          <w:sz w:val="24"/>
          <w:szCs w:val="24"/>
          <w:lang w:val="en-IN"/>
        </w:rPr>
        <w:t xml:space="preserve"> using natural language processing and machine learning,” </w:t>
      </w:r>
      <w:r w:rsidRPr="00EC76BF">
        <w:rPr>
          <w:i/>
          <w:iCs/>
          <w:kern w:val="48"/>
          <w:sz w:val="24"/>
          <w:szCs w:val="24"/>
          <w:lang w:val="en-IN"/>
        </w:rPr>
        <w:t>International Journal of Engineering Research &amp; Technology (IJERT)</w:t>
      </w:r>
      <w:r w:rsidRPr="00EC76BF">
        <w:rPr>
          <w:kern w:val="48"/>
          <w:sz w:val="24"/>
          <w:szCs w:val="24"/>
          <w:lang w:val="en-IN"/>
        </w:rPr>
        <w:t>, vol. 12, no. 4, pp. 210–216, Apr. 2024.</w:t>
      </w:r>
      <w:r w:rsidRPr="00EC76BF">
        <w:rPr>
          <w:kern w:val="48"/>
          <w:sz w:val="24"/>
          <w:szCs w:val="24"/>
          <w:lang w:val="en-IN"/>
        </w:rPr>
        <w:br/>
        <w:t xml:space="preserve">[Online]. Available: </w:t>
      </w:r>
      <w:hyperlink r:id="rId11" w:history="1">
        <w:r w:rsidR="001E08A7" w:rsidRPr="00EC76BF">
          <w:rPr>
            <w:rStyle w:val="Hyperlink"/>
            <w:kern w:val="48"/>
            <w:sz w:val="24"/>
            <w:szCs w:val="24"/>
            <w:lang w:val="en-IN"/>
          </w:rPr>
          <w:t>https://www.ijert.org/research/ai-based-skill-gap-analyzer-IJERTV12IS040145.pdf</w:t>
        </w:r>
      </w:hyperlink>
    </w:p>
    <w:p w14:paraId="0CAF220E" w14:textId="77777777" w:rsidR="001E08A7" w:rsidRPr="00EC76BF" w:rsidRDefault="001E08A7" w:rsidP="00EC76BF">
      <w:pPr>
        <w:spacing w:line="360" w:lineRule="auto"/>
        <w:jc w:val="left"/>
        <w:rPr>
          <w:kern w:val="48"/>
          <w:sz w:val="24"/>
          <w:szCs w:val="24"/>
          <w:lang w:val="en-IN"/>
        </w:rPr>
      </w:pPr>
    </w:p>
    <w:p w14:paraId="300AE7A5" w14:textId="12530B0E" w:rsidR="00EC76BF" w:rsidRDefault="00EC76BF" w:rsidP="00EC76BF">
      <w:pPr>
        <w:spacing w:line="360" w:lineRule="auto"/>
        <w:jc w:val="left"/>
        <w:rPr>
          <w:kern w:val="48"/>
          <w:sz w:val="24"/>
          <w:szCs w:val="24"/>
        </w:rPr>
      </w:pPr>
      <w:r w:rsidRPr="00EC76BF">
        <w:rPr>
          <w:kern w:val="48"/>
          <w:sz w:val="24"/>
          <w:szCs w:val="24"/>
          <w:lang w:val="en-IN"/>
        </w:rPr>
        <w:t>[3</w:t>
      </w:r>
      <w:proofErr w:type="gramStart"/>
      <w:r w:rsidRPr="00EC76BF">
        <w:rPr>
          <w:kern w:val="48"/>
          <w:sz w:val="24"/>
          <w:szCs w:val="24"/>
          <w:lang w:val="en-IN"/>
        </w:rPr>
        <w:t>]</w:t>
      </w:r>
      <w:r w:rsidR="001E08A7">
        <w:rPr>
          <w:kern w:val="48"/>
          <w:sz w:val="24"/>
          <w:szCs w:val="24"/>
          <w:lang w:val="en-IN"/>
        </w:rPr>
        <w:t xml:space="preserve">  </w:t>
      </w:r>
      <w:r w:rsidRPr="00EC76BF">
        <w:rPr>
          <w:kern w:val="48"/>
          <w:sz w:val="24"/>
          <w:szCs w:val="24"/>
          <w:lang w:val="en-IN"/>
        </w:rPr>
        <w:t>B.</w:t>
      </w:r>
      <w:proofErr w:type="gramEnd"/>
      <w:r w:rsidRPr="00EC76BF">
        <w:rPr>
          <w:kern w:val="48"/>
          <w:sz w:val="24"/>
          <w:szCs w:val="24"/>
          <w:lang w:val="en-IN"/>
        </w:rPr>
        <w:t xml:space="preserve"> Verdia, M. Hansraj, A. Nair, and N. Karlekar, “PLACIFY: AI-based placement prediction and skill gap analysis,” </w:t>
      </w:r>
      <w:r w:rsidRPr="00EC76BF">
        <w:rPr>
          <w:i/>
          <w:iCs/>
          <w:kern w:val="48"/>
          <w:sz w:val="24"/>
          <w:szCs w:val="24"/>
          <w:lang w:val="en-IN"/>
        </w:rPr>
        <w:t>International Journal for Research in Applied Science and Engineering Technology (IJRASET)</w:t>
      </w:r>
      <w:r w:rsidRPr="00EC76BF">
        <w:rPr>
          <w:kern w:val="48"/>
          <w:sz w:val="24"/>
          <w:szCs w:val="24"/>
          <w:lang w:val="en-IN"/>
        </w:rPr>
        <w:t>, vol. 13, no. XI, pp. 591–599, Nov. 2025.</w:t>
      </w:r>
      <w:r w:rsidRPr="00EC76BF">
        <w:rPr>
          <w:kern w:val="48"/>
          <w:sz w:val="24"/>
          <w:szCs w:val="24"/>
          <w:lang w:val="en-IN"/>
        </w:rPr>
        <w:br/>
        <w:t xml:space="preserve">[Online]. Available: </w:t>
      </w:r>
      <w:hyperlink r:id="rId12" w:tgtFrame="_new" w:history="1">
        <w:r w:rsidRPr="00EC76BF">
          <w:rPr>
            <w:rStyle w:val="Hyperlink"/>
            <w:kern w:val="48"/>
            <w:sz w:val="24"/>
            <w:szCs w:val="24"/>
            <w:lang w:val="en-IN"/>
          </w:rPr>
          <w:t>https://doi.org/10.22214/ijraset.2025.75056</w:t>
        </w:r>
      </w:hyperlink>
    </w:p>
    <w:p w14:paraId="09580F63" w14:textId="77777777" w:rsidR="001E08A7" w:rsidRPr="00EC76BF" w:rsidRDefault="001E08A7" w:rsidP="00EC76BF">
      <w:pPr>
        <w:spacing w:line="360" w:lineRule="auto"/>
        <w:jc w:val="left"/>
        <w:rPr>
          <w:kern w:val="48"/>
          <w:sz w:val="24"/>
          <w:szCs w:val="24"/>
          <w:lang w:val="en-IN"/>
        </w:rPr>
      </w:pPr>
    </w:p>
    <w:p w14:paraId="2D6560D0" w14:textId="16DBD382" w:rsidR="00EC76BF" w:rsidRDefault="00EC76BF" w:rsidP="00EC76BF">
      <w:pPr>
        <w:spacing w:line="360" w:lineRule="auto"/>
        <w:jc w:val="both"/>
        <w:rPr>
          <w:kern w:val="48"/>
          <w:sz w:val="24"/>
          <w:szCs w:val="24"/>
        </w:rPr>
      </w:pPr>
      <w:r w:rsidRPr="00EC76BF">
        <w:rPr>
          <w:kern w:val="48"/>
          <w:sz w:val="24"/>
          <w:szCs w:val="24"/>
          <w:lang w:val="en-IN"/>
        </w:rPr>
        <w:t>[4]</w:t>
      </w:r>
      <w:r w:rsidR="001E08A7">
        <w:rPr>
          <w:kern w:val="48"/>
          <w:sz w:val="24"/>
          <w:szCs w:val="24"/>
          <w:lang w:val="en-IN"/>
        </w:rPr>
        <w:t xml:space="preserve"> </w:t>
      </w:r>
      <w:r w:rsidRPr="00EC76BF">
        <w:rPr>
          <w:kern w:val="48"/>
          <w:sz w:val="24"/>
          <w:szCs w:val="24"/>
          <w:lang w:val="en-IN"/>
        </w:rPr>
        <w:t xml:space="preserve">P. Kumar, S. M. Sheikh, S. S. Kamble, V. S. </w:t>
      </w:r>
      <w:proofErr w:type="spellStart"/>
      <w:r w:rsidRPr="00EC76BF">
        <w:rPr>
          <w:kern w:val="48"/>
          <w:sz w:val="24"/>
          <w:szCs w:val="24"/>
          <w:lang w:val="en-IN"/>
        </w:rPr>
        <w:t>Nagrare</w:t>
      </w:r>
      <w:proofErr w:type="spellEnd"/>
      <w:r w:rsidRPr="00EC76BF">
        <w:rPr>
          <w:kern w:val="48"/>
          <w:sz w:val="24"/>
          <w:szCs w:val="24"/>
          <w:lang w:val="en-IN"/>
        </w:rPr>
        <w:t xml:space="preserve">, and S. R. </w:t>
      </w:r>
      <w:proofErr w:type="spellStart"/>
      <w:r w:rsidRPr="00EC76BF">
        <w:rPr>
          <w:kern w:val="48"/>
          <w:sz w:val="24"/>
          <w:szCs w:val="24"/>
          <w:lang w:val="en-IN"/>
        </w:rPr>
        <w:t>Bagmare</w:t>
      </w:r>
      <w:proofErr w:type="spellEnd"/>
      <w:r w:rsidRPr="00EC76BF">
        <w:rPr>
          <w:kern w:val="48"/>
          <w:sz w:val="24"/>
          <w:szCs w:val="24"/>
          <w:lang w:val="en-IN"/>
        </w:rPr>
        <w:t xml:space="preserve">, “Intelligent campus placement system with automated job matching and guidance,” </w:t>
      </w:r>
      <w:r w:rsidRPr="00EC76BF">
        <w:rPr>
          <w:i/>
          <w:iCs/>
          <w:kern w:val="48"/>
          <w:sz w:val="24"/>
          <w:szCs w:val="24"/>
          <w:lang w:val="en-IN"/>
        </w:rPr>
        <w:t>International Journal of Progressive Research in Engineering Management and Science (IJPREMS)</w:t>
      </w:r>
      <w:r w:rsidRPr="00EC76BF">
        <w:rPr>
          <w:kern w:val="48"/>
          <w:sz w:val="24"/>
          <w:szCs w:val="24"/>
          <w:lang w:val="en-IN"/>
        </w:rPr>
        <w:t>, vol. 5, no. 11, pp. 625–629, Nov. 2025.</w:t>
      </w:r>
      <w:r w:rsidRPr="00EC76BF">
        <w:rPr>
          <w:kern w:val="48"/>
          <w:sz w:val="24"/>
          <w:szCs w:val="24"/>
          <w:lang w:val="en-IN"/>
        </w:rPr>
        <w:br/>
        <w:t xml:space="preserve">[Online]. Available: </w:t>
      </w:r>
      <w:hyperlink r:id="rId13" w:tgtFrame="_new" w:history="1">
        <w:r w:rsidRPr="00EC76BF">
          <w:rPr>
            <w:rStyle w:val="Hyperlink"/>
            <w:kern w:val="48"/>
            <w:sz w:val="24"/>
            <w:szCs w:val="24"/>
            <w:lang w:val="en-IN"/>
          </w:rPr>
          <w:t>https://www.doi.org/10.58257/IJPREMS44749</w:t>
        </w:r>
      </w:hyperlink>
    </w:p>
    <w:p w14:paraId="64C9EAE7" w14:textId="77777777" w:rsidR="001E08A7" w:rsidRPr="00EC76BF" w:rsidRDefault="001E08A7" w:rsidP="00EC76BF">
      <w:pPr>
        <w:spacing w:line="360" w:lineRule="auto"/>
        <w:jc w:val="both"/>
        <w:rPr>
          <w:kern w:val="48"/>
          <w:sz w:val="24"/>
          <w:szCs w:val="24"/>
          <w:lang w:val="en-IN"/>
        </w:rPr>
      </w:pPr>
    </w:p>
    <w:p w14:paraId="253FC40F" w14:textId="0A4DD748" w:rsidR="00EC76BF" w:rsidRPr="00EC76BF" w:rsidRDefault="00EC76BF" w:rsidP="00EC76BF">
      <w:pPr>
        <w:spacing w:line="360" w:lineRule="auto"/>
        <w:jc w:val="both"/>
        <w:rPr>
          <w:kern w:val="48"/>
          <w:sz w:val="24"/>
          <w:szCs w:val="24"/>
          <w:lang w:val="en-IN"/>
        </w:rPr>
      </w:pPr>
      <w:r w:rsidRPr="00EC76BF">
        <w:rPr>
          <w:kern w:val="48"/>
          <w:sz w:val="24"/>
          <w:szCs w:val="24"/>
          <w:lang w:val="en-IN"/>
        </w:rPr>
        <w:t>[5]</w:t>
      </w:r>
      <w:r w:rsidR="001E08A7">
        <w:rPr>
          <w:kern w:val="48"/>
          <w:sz w:val="24"/>
          <w:szCs w:val="24"/>
          <w:lang w:val="en-IN"/>
        </w:rPr>
        <w:t xml:space="preserve"> </w:t>
      </w:r>
      <w:r w:rsidRPr="00EC76BF">
        <w:rPr>
          <w:kern w:val="48"/>
          <w:sz w:val="24"/>
          <w:szCs w:val="24"/>
          <w:lang w:val="en-IN"/>
        </w:rPr>
        <w:t xml:space="preserve">R. Mehta and S. Patel, “A machine learning approach for fake review detection in online platforms,” </w:t>
      </w:r>
      <w:r w:rsidRPr="00EC76BF">
        <w:rPr>
          <w:i/>
          <w:iCs/>
          <w:kern w:val="48"/>
          <w:sz w:val="24"/>
          <w:szCs w:val="24"/>
          <w:lang w:val="en-IN"/>
        </w:rPr>
        <w:t>International Journal of Advanced Research in Computer Science</w:t>
      </w:r>
      <w:r w:rsidRPr="00EC76BF">
        <w:rPr>
          <w:kern w:val="48"/>
          <w:sz w:val="24"/>
          <w:szCs w:val="24"/>
          <w:lang w:val="en-IN"/>
        </w:rPr>
        <w:t>, vol. 11, no. 6, pp. 45–52, Jun. 2020.</w:t>
      </w:r>
      <w:r w:rsidRPr="00EC76BF">
        <w:rPr>
          <w:kern w:val="48"/>
          <w:sz w:val="24"/>
          <w:szCs w:val="24"/>
          <w:lang w:val="en-IN"/>
        </w:rPr>
        <w:br/>
        <w:t xml:space="preserve">[Online]. Available: </w:t>
      </w:r>
      <w:hyperlink r:id="rId14" w:history="1">
        <w:r w:rsidRPr="00EC76BF">
          <w:rPr>
            <w:rStyle w:val="Hyperlink"/>
            <w:kern w:val="48"/>
            <w:sz w:val="24"/>
            <w:szCs w:val="24"/>
            <w:lang w:val="en-IN"/>
          </w:rPr>
          <w:t>https://www.ijarcs.info/index.php/Ijarcs/article/view/6768</w:t>
        </w:r>
      </w:hyperlink>
    </w:p>
    <w:p w14:paraId="47D4C840" w14:textId="77777777" w:rsidR="00EC76BF" w:rsidRPr="00EC76BF" w:rsidRDefault="00EC76BF" w:rsidP="00EC76BF">
      <w:pPr>
        <w:spacing w:line="360" w:lineRule="auto"/>
        <w:jc w:val="both"/>
        <w:rPr>
          <w:b/>
          <w:kern w:val="48"/>
          <w:sz w:val="30"/>
          <w:szCs w:val="30"/>
          <w:lang w:val="en-IN"/>
        </w:rPr>
      </w:pPr>
    </w:p>
    <w:sectPr w:rsidR="00EC76BF" w:rsidRPr="00EC76B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D3E91" w14:textId="77777777" w:rsidR="002F24F8" w:rsidRDefault="002F24F8" w:rsidP="001A3B3D">
      <w:r>
        <w:separator/>
      </w:r>
    </w:p>
  </w:endnote>
  <w:endnote w:type="continuationSeparator" w:id="0">
    <w:p w14:paraId="5696CA63" w14:textId="77777777" w:rsidR="002F24F8" w:rsidRDefault="002F24F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22B6" w14:textId="77777777" w:rsidR="002F24F8" w:rsidRDefault="002F24F8" w:rsidP="001A3B3D">
      <w:r>
        <w:separator/>
      </w:r>
    </w:p>
  </w:footnote>
  <w:footnote w:type="continuationSeparator" w:id="0">
    <w:p w14:paraId="1DACD2F3" w14:textId="77777777" w:rsidR="002F24F8" w:rsidRDefault="002F24F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82119742">
    <w:abstractNumId w:val="16"/>
  </w:num>
  <w:num w:numId="2" w16cid:durableId="26028022">
    <w:abstractNumId w:val="21"/>
  </w:num>
  <w:num w:numId="3" w16cid:durableId="1438940198">
    <w:abstractNumId w:val="14"/>
  </w:num>
  <w:num w:numId="4" w16cid:durableId="553195080">
    <w:abstractNumId w:val="18"/>
  </w:num>
  <w:num w:numId="5" w16cid:durableId="292178821">
    <w:abstractNumId w:val="18"/>
  </w:num>
  <w:num w:numId="6" w16cid:durableId="539827374">
    <w:abstractNumId w:val="18"/>
  </w:num>
  <w:num w:numId="7" w16cid:durableId="1540817436">
    <w:abstractNumId w:val="18"/>
  </w:num>
  <w:num w:numId="8" w16cid:durableId="1450007589">
    <w:abstractNumId w:val="20"/>
  </w:num>
  <w:num w:numId="9" w16cid:durableId="783039460">
    <w:abstractNumId w:val="22"/>
  </w:num>
  <w:num w:numId="10" w16cid:durableId="307325878">
    <w:abstractNumId w:val="17"/>
  </w:num>
  <w:num w:numId="11" w16cid:durableId="1056200135">
    <w:abstractNumId w:val="13"/>
  </w:num>
  <w:num w:numId="12" w16cid:durableId="1602638279">
    <w:abstractNumId w:val="12"/>
  </w:num>
  <w:num w:numId="13" w16cid:durableId="1223129493">
    <w:abstractNumId w:val="0"/>
  </w:num>
  <w:num w:numId="14" w16cid:durableId="434177249">
    <w:abstractNumId w:val="10"/>
  </w:num>
  <w:num w:numId="15" w16cid:durableId="2054495352">
    <w:abstractNumId w:val="8"/>
  </w:num>
  <w:num w:numId="16" w16cid:durableId="1759011376">
    <w:abstractNumId w:val="7"/>
  </w:num>
  <w:num w:numId="17" w16cid:durableId="363556940">
    <w:abstractNumId w:val="6"/>
  </w:num>
  <w:num w:numId="18" w16cid:durableId="807825715">
    <w:abstractNumId w:val="5"/>
  </w:num>
  <w:num w:numId="19" w16cid:durableId="1036202057">
    <w:abstractNumId w:val="9"/>
  </w:num>
  <w:num w:numId="20" w16cid:durableId="638263192">
    <w:abstractNumId w:val="4"/>
  </w:num>
  <w:num w:numId="21" w16cid:durableId="468669086">
    <w:abstractNumId w:val="3"/>
  </w:num>
  <w:num w:numId="22" w16cid:durableId="24134592">
    <w:abstractNumId w:val="2"/>
  </w:num>
  <w:num w:numId="23" w16cid:durableId="543450292">
    <w:abstractNumId w:val="1"/>
  </w:num>
  <w:num w:numId="24" w16cid:durableId="1248462008">
    <w:abstractNumId w:val="19"/>
  </w:num>
  <w:num w:numId="25" w16cid:durableId="1939480250">
    <w:abstractNumId w:val="11"/>
  </w:num>
  <w:num w:numId="26" w16cid:durableId="13613246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0F7F55"/>
    <w:rsid w:val="00142813"/>
    <w:rsid w:val="00161D38"/>
    <w:rsid w:val="00190CA9"/>
    <w:rsid w:val="001A2EFD"/>
    <w:rsid w:val="001A3B3D"/>
    <w:rsid w:val="001B67DC"/>
    <w:rsid w:val="001E08A7"/>
    <w:rsid w:val="002254A9"/>
    <w:rsid w:val="00233D97"/>
    <w:rsid w:val="002347A2"/>
    <w:rsid w:val="00257172"/>
    <w:rsid w:val="002850E3"/>
    <w:rsid w:val="002F24F8"/>
    <w:rsid w:val="002F5594"/>
    <w:rsid w:val="0035407B"/>
    <w:rsid w:val="00354FCF"/>
    <w:rsid w:val="00365AA2"/>
    <w:rsid w:val="003A19E2"/>
    <w:rsid w:val="003B2B40"/>
    <w:rsid w:val="003B4E04"/>
    <w:rsid w:val="003D51F0"/>
    <w:rsid w:val="003F5A08"/>
    <w:rsid w:val="004104A1"/>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875D2"/>
    <w:rsid w:val="006B6B66"/>
    <w:rsid w:val="006C275C"/>
    <w:rsid w:val="006F6D3D"/>
    <w:rsid w:val="00713A5A"/>
    <w:rsid w:val="00715BEA"/>
    <w:rsid w:val="00740EEA"/>
    <w:rsid w:val="00750D38"/>
    <w:rsid w:val="00794804"/>
    <w:rsid w:val="007B33F1"/>
    <w:rsid w:val="007B6DDA"/>
    <w:rsid w:val="007C0308"/>
    <w:rsid w:val="007C2FF2"/>
    <w:rsid w:val="007D6232"/>
    <w:rsid w:val="007F1F99"/>
    <w:rsid w:val="007F768F"/>
    <w:rsid w:val="008044EF"/>
    <w:rsid w:val="0080791D"/>
    <w:rsid w:val="00836367"/>
    <w:rsid w:val="00843623"/>
    <w:rsid w:val="00873603"/>
    <w:rsid w:val="00896016"/>
    <w:rsid w:val="008A2C7D"/>
    <w:rsid w:val="008B5E6E"/>
    <w:rsid w:val="008B6524"/>
    <w:rsid w:val="008C4B23"/>
    <w:rsid w:val="008D3342"/>
    <w:rsid w:val="008F6E2C"/>
    <w:rsid w:val="009303D9"/>
    <w:rsid w:val="00933C64"/>
    <w:rsid w:val="00972203"/>
    <w:rsid w:val="009F1D79"/>
    <w:rsid w:val="00A059B3"/>
    <w:rsid w:val="00A702B1"/>
    <w:rsid w:val="00AA245F"/>
    <w:rsid w:val="00AD0A38"/>
    <w:rsid w:val="00AE3409"/>
    <w:rsid w:val="00B11A60"/>
    <w:rsid w:val="00B22613"/>
    <w:rsid w:val="00B44A76"/>
    <w:rsid w:val="00B768D1"/>
    <w:rsid w:val="00BA1025"/>
    <w:rsid w:val="00BB2D06"/>
    <w:rsid w:val="00BC3420"/>
    <w:rsid w:val="00BC6D1B"/>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C76BF"/>
    <w:rsid w:val="00ED0149"/>
    <w:rsid w:val="00EF7DE3"/>
    <w:rsid w:val="00F029F6"/>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EC76BF"/>
    <w:rPr>
      <w:color w:val="0563C1" w:themeColor="hyperlink"/>
      <w:u w:val="single"/>
    </w:rPr>
  </w:style>
  <w:style w:type="character" w:styleId="UnresolvedMention">
    <w:name w:val="Unresolved Mention"/>
    <w:basedOn w:val="DefaultParagraphFont"/>
    <w:uiPriority w:val="99"/>
    <w:semiHidden/>
    <w:unhideWhenUsed/>
    <w:rsid w:val="00EC7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oi.org/10.58257/IJPREMS447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2214/ijraset.2025.7505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jert.org/research/ai-based-skill-gap-analyzer-IJERTV12IS040145.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jrpr.com/uploads/V6ISSUE11/IJRPR56202.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jarcs.info/index.php/Ijarcs/article/view/67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Lasya Priya Goundla</cp:lastModifiedBy>
  <cp:revision>2</cp:revision>
  <dcterms:created xsi:type="dcterms:W3CDTF">2026-02-10T06:55:00Z</dcterms:created>
  <dcterms:modified xsi:type="dcterms:W3CDTF">2026-02-10T06:55:00Z</dcterms:modified>
</cp:coreProperties>
</file>