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APLIKACJI</w:t>
      </w:r>
    </w:p>
    <w:p>
      <w:pPr>
        <w:pStyle w:val="Stylakapitu"/>
        <w:rPr/>
      </w:pPr>
      <w:r>
        <w:rPr/>
        <w:t>[Terminologia związana z grami i związek z pojęciami dotyczącymi algorytmów genetycznych]</w:t>
      </w:r>
    </w:p>
    <w:p>
      <w:pPr>
        <w:pStyle w:val="Stylakapitu"/>
        <w:rPr/>
      </w:pPr>
      <w:r>
        <w:rPr/>
        <w:t xml:space="preserve">3.1 </w:t>
      </w:r>
      <w:r>
        <w:rPr>
          <w:rFonts w:eastAsia="Calibri" w:cs="" w:cstheme="minorBidi" w:eastAsiaTheme="minorHAnsi"/>
          <w:color w:val="auto"/>
          <w:kern w:val="0"/>
          <w:sz w:val="28"/>
          <w:szCs w:val="28"/>
          <w:lang w:val="pl-PL" w:eastAsia="en-US" w:bidi="ar-SA"/>
        </w:rPr>
        <w:t>O</w:t>
      </w:r>
      <w:r>
        <w:rPr/>
        <w:t>kno aplikacji</w:t>
      </w:r>
    </w:p>
    <w:p>
      <w:pPr>
        <w:pStyle w:val="Stylakapitu"/>
        <w:rPr/>
      </w:pPr>
      <w:r>
        <w:rPr/>
        <w:t xml:space="preserve">Okno aplikacji ma wymiary 800x800 pikseli i jest podzielone na dwa obszary: właściwy obszar gry o </w:t>
      </w:r>
      <w:r>
        <w:rPr>
          <w:rFonts w:eastAsia="Calibri" w:cs="" w:cstheme="minorBidi" w:eastAsiaTheme="minorHAnsi"/>
          <w:color w:val="auto"/>
          <w:kern w:val="0"/>
          <w:sz w:val="28"/>
          <w:szCs w:val="28"/>
          <w:lang w:val="pl-PL" w:eastAsia="en-US" w:bidi="ar-SA"/>
        </w:rPr>
        <w:t>szerokości 480 pikseli</w:t>
      </w:r>
      <w:r>
        <w:rPr/>
        <w:t xml:space="preserve"> oraz dodatkowy obszar, w którym wyświetlane są dane związane z pracą algorytmu genetycznego, o </w:t>
      </w:r>
      <w:r>
        <w:rPr>
          <w:rFonts w:eastAsia="Calibri" w:cs="" w:cstheme="minorBidi" w:eastAsiaTheme="minorHAnsi"/>
          <w:color w:val="auto"/>
          <w:kern w:val="0"/>
          <w:sz w:val="28"/>
          <w:szCs w:val="28"/>
          <w:lang w:val="pl-PL" w:eastAsia="en-US" w:bidi="ar-SA"/>
        </w:rPr>
        <w:t>szerokości 320 pikseli</w:t>
      </w:r>
      <w:r>
        <w:rPr/>
        <w:t>. Wymiary te można zmienić jedynie poprzez modyfikację wartości odpowiadających im zmiennych w kodzie źródłowym aplikacji.</w:t>
      </w:r>
    </w:p>
    <w:p>
      <w:pPr>
        <w:pStyle w:val="Stylakapitu"/>
        <w:rPr/>
      </w:pPr>
      <w:r>
        <w:rPr/>
        <w:t xml:space="preserve">3.2 </w:t>
      </w:r>
      <w:r>
        <w:rPr>
          <w:rFonts w:eastAsia="Calibri" w:cs="" w:cstheme="minorBidi" w:eastAsiaTheme="minorHAnsi"/>
          <w:color w:val="auto"/>
          <w:kern w:val="0"/>
          <w:sz w:val="28"/>
          <w:szCs w:val="28"/>
          <w:lang w:val="pl-PL" w:eastAsia="en-US" w:bidi="ar-SA"/>
        </w:rPr>
        <w:t>D</w:t>
      </w:r>
      <w:r>
        <w:rPr/>
        <w:t xml:space="preserve">ziałanie </w:t>
      </w:r>
      <w:r>
        <w:rPr/>
        <w:t>aplikacji [front-end?]</w:t>
      </w:r>
    </w:p>
    <w:p>
      <w:pPr>
        <w:pStyle w:val="Stylakapitu"/>
        <w:rPr/>
      </w:pPr>
      <w:r>
        <w:rPr/>
        <w:t>3.2.1 Zasady gry</w:t>
      </w:r>
    </w:p>
    <w:p>
      <w:pPr>
        <w:pStyle w:val="Stylakapitu"/>
        <w:rPr/>
      </w:pPr>
      <w:r>
        <w:rPr/>
        <w:tab/>
        <w:t>Aplikacja jest inspirowana grą „Space Inviders”, co jest widoczne w wielu elementach rozgrywki, w tym w warstwie wizualnej, mimo iż implementacja mechanizmu algorytmów genetycznych wymusiła wprowadzenie szeregu istotnych zmian.</w:t>
      </w:r>
    </w:p>
    <w:p>
      <w:pPr>
        <w:pStyle w:val="Stylakapitu"/>
        <w:rPr/>
      </w:pPr>
      <w:r>
        <w:rPr/>
        <w:tab/>
        <w:t>Wrogowie są reprezentowani przez sprite’y wzo</w:t>
      </w:r>
      <w:r>
        <w:rPr>
          <w:rFonts w:eastAsia="Calibri" w:cs="" w:cstheme="minorBidi" w:eastAsiaTheme="minorHAnsi"/>
          <w:color w:val="auto"/>
          <w:kern w:val="0"/>
          <w:sz w:val="28"/>
          <w:szCs w:val="28"/>
          <w:lang w:val="pl-PL" w:eastAsia="en-US" w:bidi="ar-SA"/>
        </w:rPr>
        <w:t>r</w:t>
      </w:r>
      <w:r>
        <w:rPr/>
        <w:t xml:space="preserve">owane na kosmitach ze wspomnianej gry. Są oni tworzeni </w:t>
      </w:r>
      <w:r>
        <w:rPr>
          <w:rFonts w:eastAsia="Calibri" w:cs="" w:cstheme="minorBidi" w:eastAsiaTheme="minorHAnsi"/>
          <w:color w:val="auto"/>
          <w:kern w:val="0"/>
          <w:sz w:val="28"/>
          <w:szCs w:val="28"/>
          <w:lang w:val="pl-PL" w:eastAsia="en-US" w:bidi="ar-SA"/>
        </w:rPr>
        <w:t>grupami</w:t>
      </w:r>
      <w:r>
        <w:rPr/>
        <w:t xml:space="preserve"> (fala</w:t>
      </w:r>
      <w:r>
        <w:rPr>
          <w:rFonts w:eastAsia="Calibri" w:cs="" w:cstheme="minorBidi" w:eastAsiaTheme="minorHAnsi"/>
          <w:color w:val="auto"/>
          <w:kern w:val="0"/>
          <w:sz w:val="28"/>
          <w:szCs w:val="28"/>
          <w:lang w:val="pl-PL" w:eastAsia="en-US" w:bidi="ar-SA"/>
        </w:rPr>
        <w:t>mi</w:t>
      </w:r>
      <w:r>
        <w:rPr/>
        <w:t xml:space="preserve">) i wprowadzani </w:t>
      </w:r>
      <w:r>
        <w:rPr>
          <w:rFonts w:eastAsia="Calibri" w:cs="" w:cstheme="minorBidi" w:eastAsiaTheme="minorHAnsi"/>
          <w:color w:val="auto"/>
          <w:kern w:val="0"/>
          <w:sz w:val="28"/>
          <w:szCs w:val="28"/>
          <w:lang w:val="pl-PL" w:eastAsia="en-US" w:bidi="ar-SA"/>
        </w:rPr>
        <w:t>na</w:t>
      </w:r>
      <w:r>
        <w:rPr/>
        <w:t xml:space="preserve"> górnym krańcu obszaru gry </w:t>
      </w:r>
      <w:r>
        <w:rPr>
          <w:rFonts w:eastAsia="Calibri" w:cs="" w:cstheme="minorBidi" w:eastAsiaTheme="minorHAnsi"/>
          <w:color w:val="auto"/>
          <w:kern w:val="0"/>
          <w:sz w:val="28"/>
          <w:szCs w:val="28"/>
          <w:lang w:val="pl-PL" w:eastAsia="en-US" w:bidi="ar-SA"/>
        </w:rPr>
        <w:t>pojedynczo, w krótkich odstępach czasowych.</w:t>
      </w:r>
      <w:r>
        <w:rPr/>
        <w:t xml:space="preserve"> </w:t>
      </w:r>
      <w:r>
        <w:rPr>
          <w:rFonts w:eastAsia="Calibri" w:cs="" w:cstheme="minorBidi" w:eastAsiaTheme="minorHAnsi"/>
          <w:color w:val="auto"/>
          <w:kern w:val="0"/>
          <w:sz w:val="28"/>
          <w:szCs w:val="28"/>
          <w:lang w:val="pl-PL" w:eastAsia="en-US" w:bidi="ar-SA"/>
        </w:rPr>
        <w:t>M</w:t>
      </w:r>
      <w:r>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pPr>
      <w:r>
        <w:rPr/>
        <w:tab/>
        <w:t>Gracz steruje obiektem reprezentowanym przez biały kwadrat u dołu okna. Może on poruszać się w lewo lub w prawo albo strzelać.</w:t>
      </w:r>
    </w:p>
    <w:p>
      <w:pPr>
        <w:pStyle w:val="Stylakapitu"/>
        <w:rPr/>
      </w:pPr>
      <w:r>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pPr>
      <w:r>
        <w:rPr/>
        <w:tab/>
        <w:t>Pociski gracza pojawiają się w grze po naciśnięciu przez niego przycisku odpowiadającego komendzie strzału (</w:t>
      </w:r>
      <w:r>
        <w:rPr>
          <w:rFonts w:eastAsia="Calibri" w:cs="" w:cstheme="minorBidi" w:eastAsiaTheme="minorHAnsi"/>
          <w:color w:val="auto"/>
          <w:kern w:val="0"/>
          <w:sz w:val="28"/>
          <w:szCs w:val="28"/>
          <w:lang w:val="pl-PL" w:eastAsia="en-US" w:bidi="ar-SA"/>
        </w:rPr>
        <w:t>domyślnie</w:t>
      </w:r>
      <w:r>
        <w:rPr/>
        <w:t xml:space="preserve"> jest to „w” lub „strzałka w górę”), jednak nie częściej niż pozwala na to odgórnie ustalony limit czasowy.</w:t>
      </w:r>
    </w:p>
    <w:p>
      <w:pPr>
        <w:pStyle w:val="Stylakapitu"/>
        <w:rPr/>
      </w:pPr>
      <w:r>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8"/>
          <w:szCs w:val="28"/>
          <w:lang w:val="pl-PL" w:eastAsia="en-US" w:bidi="ar-SA"/>
        </w:rPr>
        <w:t>a</w:t>
      </w:r>
      <w:r>
        <w:rPr/>
        <w:t>mi staje się krótszy.</w:t>
      </w:r>
    </w:p>
    <w:p>
      <w:pPr>
        <w:pStyle w:val="Stylakapitu"/>
        <w:rPr/>
      </w:pPr>
      <w:r>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pPr>
      <w:r>
        <w:rPr/>
        <w:t>3.2.</w:t>
      </w:r>
      <w:r>
        <w:rPr>
          <w:rFonts w:eastAsia="Calibri" w:cs="" w:cstheme="minorBidi" w:eastAsiaTheme="minorHAnsi"/>
          <w:color w:val="auto"/>
          <w:kern w:val="0"/>
          <w:sz w:val="28"/>
          <w:szCs w:val="28"/>
          <w:lang w:val="pl-PL" w:eastAsia="en-US" w:bidi="ar-SA"/>
        </w:rPr>
        <w:t>2</w:t>
      </w:r>
      <w:r>
        <w:rPr/>
        <w:t xml:space="preserve"> </w:t>
      </w:r>
      <w:r>
        <w:rPr/>
        <w:t>Kolizje</w:t>
      </w:r>
    </w:p>
    <w:p>
      <w:pPr>
        <w:pStyle w:val="Stylakapitu"/>
        <w:rPr/>
      </w:pPr>
      <w:r>
        <w:rPr/>
        <w:tab/>
        <w:t>W trakcie gry może dojść do następujących kolizji pomiędzy obiektami:</w:t>
      </w:r>
    </w:p>
    <w:p>
      <w:pPr>
        <w:pStyle w:val="Stylakapitu"/>
        <w:numPr>
          <w:ilvl w:val="0"/>
          <w:numId w:val="1"/>
        </w:numPr>
        <w:rPr/>
      </w:pPr>
      <w:r>
        <w:rPr/>
        <w:t>pomiędzy pociskiem gracza a wrogiem – pocisk zostaje usunięty z gry a dany wróg „zniszczony”, a jego wartość zostaje dodana do aktualnej puli punktów.</w:t>
      </w:r>
    </w:p>
    <w:p>
      <w:pPr>
        <w:pStyle w:val="Stylakapitu"/>
        <w:numPr>
          <w:ilvl w:val="0"/>
          <w:numId w:val="1"/>
        </w:numPr>
        <w:rPr/>
      </w:pPr>
      <w:r>
        <w:rPr/>
        <w:t>pomiędzy pociskiem wroga a obiektem gracza – pocisk zostaje usunięty z gry a wartość licznika „życia” gracza zostaje zmniejszona o 1.</w:t>
      </w:r>
    </w:p>
    <w:p>
      <w:pPr>
        <w:pStyle w:val="Stylakapitu"/>
        <w:rPr/>
      </w:pPr>
      <w:r>
        <w:rPr/>
        <w:t>Jeśli wartość tego licznika spadnie to zera, gra zostaje zakończona.</w:t>
      </w:r>
    </w:p>
    <w:p>
      <w:pPr>
        <w:pStyle w:val="Stylakapitu"/>
        <w:numPr>
          <w:ilvl w:val="0"/>
          <w:numId w:val="1"/>
        </w:numPr>
        <w:rPr/>
      </w:pPr>
      <w:r>
        <w:rPr>
          <w:rFonts w:eastAsia="Calibri" w:cs="" w:cstheme="minorBidi" w:eastAsiaTheme="minorHAnsi"/>
          <w:color w:val="auto"/>
          <w:kern w:val="0"/>
          <w:sz w:val="28"/>
          <w:szCs w:val="28"/>
          <w:lang w:val="pl-PL" w:eastAsia="en-US" w:bidi="ar-SA"/>
        </w:rPr>
        <w:t>p</w:t>
      </w:r>
      <w:r>
        <w:rPr/>
        <w:t>omiędzy obiektem gracza a wrogiem – wróg zostaje „zniszczony” a jego wartość dodana do wyniku punktowego. Licznik „życia” ulega zmniejszeniu o 1.</w:t>
      </w:r>
    </w:p>
    <w:p>
      <w:pPr>
        <w:pStyle w:val="Stylakapitu"/>
        <w:rPr/>
      </w:pPr>
      <w:r>
        <w:rPr/>
        <w:t xml:space="preserve">Jeśli dany wróg </w:t>
      </w:r>
      <w:r>
        <w:rPr>
          <w:rFonts w:eastAsia="Calibri" w:cs="" w:cstheme="minorBidi" w:eastAsiaTheme="minorHAnsi"/>
          <w:color w:val="auto"/>
          <w:kern w:val="0"/>
          <w:sz w:val="28"/>
          <w:szCs w:val="28"/>
          <w:lang w:val="pl-PL" w:eastAsia="en-US" w:bidi="ar-SA"/>
        </w:rPr>
        <w:t>d</w:t>
      </w:r>
      <w:r>
        <w:rPr/>
        <w:t>otrze do dolnego krańca obszaru gry, zostanie on „zniszczony”, ale jego wartość będzie odjęta od wyniku punktowego.</w:t>
      </w:r>
    </w:p>
    <w:p>
      <w:pPr>
        <w:pStyle w:val="Stylakapitu"/>
        <w:rPr/>
      </w:pPr>
      <w:r>
        <w:rPr/>
        <w:t xml:space="preserve">3.2.3 </w:t>
      </w:r>
      <w:r>
        <w:rPr>
          <w:rFonts w:eastAsia="Calibri" w:cs="" w:cstheme="minorBidi" w:eastAsiaTheme="minorHAnsi"/>
          <w:color w:val="auto"/>
          <w:kern w:val="0"/>
          <w:sz w:val="28"/>
          <w:szCs w:val="28"/>
          <w:lang w:val="pl-PL" w:eastAsia="en-US" w:bidi="ar-SA"/>
        </w:rPr>
        <w:t>Zakończenie</w:t>
      </w:r>
      <w:r>
        <w:rPr/>
        <w:t xml:space="preserve"> gry</w:t>
      </w:r>
    </w:p>
    <w:p>
      <w:pPr>
        <w:pStyle w:val="Stylakapitu"/>
        <w:rPr/>
      </w:pPr>
      <w:r>
        <w:rPr/>
        <w:tab/>
        <w:t>Gra kończy się w momencie, gdy wartość licznika „życia” osiągnie 0 lub gracz sam zakończy rozgrywkę.</w:t>
      </w:r>
    </w:p>
    <w:p>
      <w:pPr>
        <w:pStyle w:val="Stylakapitu"/>
        <w:rPr/>
      </w:pPr>
      <w:r>
        <w:rPr/>
        <w:t xml:space="preserve">3.3 </w:t>
      </w:r>
      <w:r>
        <w:rPr>
          <w:rFonts w:eastAsia="Calibri" w:cs="" w:cstheme="minorBidi" w:eastAsiaTheme="minorHAnsi"/>
          <w:color w:val="auto"/>
          <w:kern w:val="0"/>
          <w:sz w:val="28"/>
          <w:szCs w:val="28"/>
          <w:lang w:val="pl-PL" w:eastAsia="en-US" w:bidi="ar-SA"/>
        </w:rPr>
        <w:t>S</w:t>
      </w:r>
      <w:r>
        <w:rPr/>
        <w:t>truktura aplikacji</w:t>
      </w:r>
    </w:p>
    <w:p>
      <w:pPr>
        <w:pStyle w:val="Stylakapitu"/>
        <w:rPr/>
      </w:pPr>
      <w:r>
        <w:rPr/>
        <w:t xml:space="preserve">3.3.1 </w:t>
      </w:r>
      <w:r>
        <w:rPr/>
        <w:t>Menu główne</w:t>
      </w:r>
    </w:p>
    <w:p>
      <w:pPr>
        <w:pStyle w:val="Stylakapitu"/>
        <w:rPr/>
      </w:pPr>
      <w:r>
        <w:rPr/>
        <w:tab/>
        <w:t xml:space="preserve">Menu główne </w:t>
      </w:r>
      <w:r>
        <w:rPr/>
        <w:t>zostaje wyświetlone</w:t>
      </w:r>
      <w:r>
        <w:rPr/>
        <w:t xml:space="preserve"> zaraz po uruchomieniu aplikacji. Składa się ono z czterech przyci</w:t>
      </w:r>
      <w:r>
        <w:rPr>
          <w:rFonts w:eastAsia="Calibri" w:cs="" w:cstheme="minorBidi" w:eastAsiaTheme="minorHAnsi"/>
          <w:color w:val="auto"/>
          <w:kern w:val="0"/>
          <w:sz w:val="28"/>
          <w:szCs w:val="28"/>
          <w:lang w:val="pl-PL" w:eastAsia="en-US" w:bidi="ar-SA"/>
        </w:rPr>
        <w:t>s</w:t>
      </w:r>
      <w:r>
        <w:rPr/>
        <w:t>ków:</w:t>
      </w:r>
    </w:p>
    <w:p>
      <w:pPr>
        <w:pStyle w:val="Stylakapitu"/>
        <w:numPr>
          <w:ilvl w:val="0"/>
          <w:numId w:val="2"/>
        </w:numPr>
        <w:rPr/>
      </w:pPr>
      <w:r>
        <w:rPr/>
        <w:t xml:space="preserve">Play – </w:t>
      </w:r>
      <w:r>
        <w:rPr/>
        <w:t>kliknięcie spowoduje rozpoczęcie nowej rozgrywki;</w:t>
      </w:r>
    </w:p>
    <w:p>
      <w:pPr>
        <w:pStyle w:val="Stylakapitu"/>
        <w:numPr>
          <w:ilvl w:val="0"/>
          <w:numId w:val="2"/>
        </w:numPr>
        <w:rPr/>
      </w:pPr>
      <w:r>
        <w:rPr/>
        <w:t xml:space="preserve">Load – </w:t>
      </w:r>
      <w:r>
        <w:rPr/>
        <w:t>kliknięcie spowoduje odczyt danych dotyczących stanu poprzednio zapisanej rozgrywki i wznowienie jej, o ile istnieją pliki z tymi danymi;</w:t>
      </w:r>
    </w:p>
    <w:p>
      <w:pPr>
        <w:pStyle w:val="Stylakapitu"/>
        <w:numPr>
          <w:ilvl w:val="0"/>
          <w:numId w:val="2"/>
        </w:numPr>
        <w:rPr/>
      </w:pPr>
      <w:r>
        <w:rPr/>
        <w:t xml:space="preserve">Options – </w:t>
      </w:r>
      <w:r>
        <w:rPr/>
        <w:t>kliknięcie spowoduje przejście do ekranu opcji;</w:t>
      </w:r>
    </w:p>
    <w:p>
      <w:pPr>
        <w:pStyle w:val="Stylakapitu"/>
        <w:numPr>
          <w:ilvl w:val="0"/>
          <w:numId w:val="2"/>
        </w:numPr>
        <w:rPr/>
      </w:pPr>
      <w:r>
        <w:rPr/>
        <w:t xml:space="preserve">Exit – </w:t>
      </w:r>
      <w:r>
        <w:rPr/>
        <w:t>kliknięcie spowoduje zakończenie pracy aplikacji.</w:t>
      </w:r>
    </w:p>
    <w:p>
      <w:pPr>
        <w:pStyle w:val="Stylakapitu"/>
        <w:rPr/>
      </w:pPr>
      <w:r>
        <w:rPr/>
        <w:t xml:space="preserve">3.3.2 </w:t>
      </w:r>
      <w:r>
        <w:rPr/>
        <w:t>Menu pauzy</w:t>
      </w:r>
    </w:p>
    <w:p>
      <w:pPr>
        <w:pStyle w:val="Stylakapitu"/>
        <w:rPr/>
      </w:pPr>
      <w:r>
        <w:rPr/>
        <w:tab/>
      </w:r>
      <w:r>
        <w:rPr/>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8"/>
          <w:szCs w:val="28"/>
          <w:lang w:val="pl-PL" w:eastAsia="en-US" w:bidi="ar-SA"/>
        </w:rPr>
        <w:t>pozostanie nadal widoczny przez cały czas trwania pauzy.</w:t>
      </w:r>
    </w:p>
    <w:p>
      <w:pPr>
        <w:pStyle w:val="Stylakapitu"/>
        <w:rPr/>
      </w:pPr>
      <w:r>
        <w:rPr>
          <w:rFonts w:eastAsia="Calibri" w:cs="" w:cstheme="minorBidi" w:eastAsiaTheme="minorHAnsi"/>
          <w:color w:val="auto"/>
          <w:kern w:val="0"/>
          <w:sz w:val="28"/>
          <w:szCs w:val="28"/>
          <w:lang w:val="pl-PL" w:eastAsia="en-US" w:bidi="ar-SA"/>
        </w:rPr>
        <w:tab/>
        <w:t>Menu składa się z następujących przycisków:</w:t>
      </w:r>
    </w:p>
    <w:p>
      <w:pPr>
        <w:pStyle w:val="Stylakapitu"/>
        <w:numPr>
          <w:ilvl w:val="0"/>
          <w:numId w:val="3"/>
        </w:numPr>
        <w:rPr/>
      </w:pPr>
      <w:r>
        <w:rPr>
          <w:rFonts w:eastAsia="Calibri" w:cs="" w:cstheme="minorBidi" w:eastAsiaTheme="minorHAnsi"/>
          <w:color w:val="auto"/>
          <w:kern w:val="0"/>
          <w:sz w:val="28"/>
          <w:szCs w:val="28"/>
          <w:lang w:val="pl-PL" w:eastAsia="en-US" w:bidi="ar-SA"/>
        </w:rPr>
        <w:t>Resume – kliknięcie spowoduje zakończenie pauzy, powrót do aktualnej rozgrywki;</w:t>
      </w:r>
    </w:p>
    <w:p>
      <w:pPr>
        <w:pStyle w:val="Stylakapitu"/>
        <w:numPr>
          <w:ilvl w:val="0"/>
          <w:numId w:val="3"/>
        </w:numPr>
        <w:rPr/>
      </w:pPr>
      <w:r>
        <w:rPr>
          <w:rFonts w:eastAsia="Calibri" w:cs="" w:cstheme="minorBidi" w:eastAsiaTheme="minorHAnsi"/>
          <w:color w:val="auto"/>
          <w:kern w:val="0"/>
          <w:sz w:val="28"/>
          <w:szCs w:val="28"/>
          <w:lang w:val="pl-PL" w:eastAsia="en-US" w:bidi="ar-SA"/>
        </w:rPr>
        <w:t>Save – kliknięcie spowoduje zapis kluczowych danych dotyczących stanu aktualnej rozgrywki do odpowiednich plików;</w:t>
      </w:r>
    </w:p>
    <w:p>
      <w:pPr>
        <w:pStyle w:val="Stylakapitu"/>
        <w:numPr>
          <w:ilvl w:val="0"/>
          <w:numId w:val="3"/>
        </w:numPr>
        <w:rPr/>
      </w:pPr>
      <w:r>
        <w:rPr>
          <w:rFonts w:eastAsia="Calibri" w:cs="" w:cstheme="minorBidi" w:eastAsiaTheme="minorHAnsi"/>
          <w:color w:val="auto"/>
          <w:kern w:val="0"/>
          <w:sz w:val="28"/>
          <w:szCs w:val="28"/>
          <w:lang w:val="pl-PL" w:eastAsia="en-US" w:bidi="ar-SA"/>
        </w:rPr>
        <w:t>Quit – kliknięcie spowoduje zakończenie aktualnej rozgrywki i powrót do menu głównego.</w:t>
      </w:r>
    </w:p>
    <w:p>
      <w:pPr>
        <w:pStyle w:val="Stylakapitu"/>
        <w:rPr/>
      </w:pPr>
      <w:r>
        <w:rPr>
          <w:rFonts w:eastAsia="Calibri" w:cs="" w:cstheme="minorBidi" w:eastAsiaTheme="minorHAnsi"/>
          <w:color w:val="auto"/>
          <w:kern w:val="0"/>
          <w:sz w:val="28"/>
          <w:szCs w:val="28"/>
          <w:lang w:val="pl-PL" w:eastAsia="en-US" w:bidi="ar-SA"/>
        </w:rPr>
        <w:t>Szczegółowe informacje o zapisie i odczycie gry znajdują się w sekcji [której?].</w:t>
      </w:r>
    </w:p>
    <w:p>
      <w:pPr>
        <w:pStyle w:val="Stylakapitu"/>
        <w:rPr/>
      </w:pPr>
      <w:r>
        <w:rPr/>
        <w:t>3.3.</w:t>
      </w:r>
      <w:r>
        <w:rPr>
          <w:rFonts w:eastAsia="Calibri" w:cs="" w:cstheme="minorBidi" w:eastAsiaTheme="minorHAnsi"/>
          <w:color w:val="auto"/>
          <w:kern w:val="0"/>
          <w:sz w:val="28"/>
          <w:szCs w:val="28"/>
          <w:lang w:val="pl-PL" w:eastAsia="en-US" w:bidi="ar-SA"/>
        </w:rPr>
        <w:t>3</w:t>
      </w:r>
      <w:r>
        <w:rPr/>
        <w:t xml:space="preserve"> </w:t>
      </w:r>
      <w:r>
        <w:rPr/>
        <w:t>Ekran opcji</w:t>
      </w:r>
    </w:p>
    <w:p>
      <w:pPr>
        <w:pStyle w:val="Stylakapitu"/>
        <w:rPr/>
      </w:pPr>
      <w:r>
        <w:rPr/>
        <w:tab/>
      </w:r>
      <w:r>
        <w:rPr/>
        <w:t>Ekran opcji pozwala na modyfikację parametrów istotnych dla pracy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 zaimplementowanych w aplikacji</w:t>
      </w:r>
      <w:r>
        <w:rPr/>
        <w:t>, czyli: rozmiar populacji (pod nazwą „Liczba wrogów w fali”), rozmiar genomu, prawdopodobieństwo krzyżowania i mutacji oraz rozmiar populacji dla implementacji pomocniczej (pod nazwą „Liczba fal do krzyżowania”). Szczegóły dotyczące znaczenia tych parametrów znajdują się w sekcji [???].</w:t>
      </w:r>
    </w:p>
    <w:p>
      <w:pPr>
        <w:pStyle w:val="Stylakapitu"/>
        <w:rPr/>
      </w:pPr>
      <w:r>
        <w:rPr/>
        <w:tab/>
      </w:r>
      <w:r>
        <w:rPr/>
        <w:t>W skł</w:t>
      </w:r>
      <w:r>
        <w:rPr>
          <w:rFonts w:eastAsia="Calibri" w:cs="" w:cstheme="minorBidi" w:eastAsiaTheme="minorHAnsi"/>
          <w:color w:val="auto"/>
          <w:kern w:val="0"/>
          <w:sz w:val="28"/>
          <w:szCs w:val="28"/>
          <w:lang w:val="pl-PL" w:eastAsia="en-US" w:bidi="ar-SA"/>
        </w:rPr>
        <w:t>a</w:t>
      </w:r>
      <w:r>
        <w:rPr/>
        <w:t xml:space="preserve">d ekranu opcji chodzą też dwa przyciski (poza przyciskami </w:t>
      </w:r>
      <w:r>
        <w:rPr>
          <w:rFonts w:eastAsia="Calibri" w:cs="" w:cstheme="minorBidi" w:eastAsiaTheme="minorHAnsi"/>
          <w:color w:val="auto"/>
          <w:kern w:val="0"/>
          <w:sz w:val="28"/>
          <w:szCs w:val="28"/>
          <w:lang w:val="pl-PL" w:eastAsia="en-US" w:bidi="ar-SA"/>
        </w:rPr>
        <w:t>służącymi</w:t>
      </w:r>
      <w:r>
        <w:rPr/>
        <w:t xml:space="preserve"> </w:t>
      </w:r>
      <w:r>
        <w:rPr>
          <w:rFonts w:eastAsia="Calibri" w:cs="" w:cstheme="minorBidi" w:eastAsiaTheme="minorHAnsi"/>
          <w:color w:val="auto"/>
          <w:kern w:val="0"/>
          <w:sz w:val="28"/>
          <w:szCs w:val="28"/>
          <w:lang w:val="pl-PL" w:eastAsia="en-US" w:bidi="ar-SA"/>
        </w:rPr>
        <w:t>do</w:t>
      </w:r>
      <w:r>
        <w:rPr/>
        <w:t xml:space="preserve"> modyfikacj</w:t>
      </w:r>
      <w:r>
        <w:rPr>
          <w:rFonts w:eastAsia="Calibri" w:cs="" w:cstheme="minorBidi" w:eastAsiaTheme="minorHAnsi"/>
          <w:color w:val="auto"/>
          <w:kern w:val="0"/>
          <w:sz w:val="28"/>
          <w:szCs w:val="28"/>
          <w:lang w:val="pl-PL" w:eastAsia="en-US" w:bidi="ar-SA"/>
        </w:rPr>
        <w:t>i</w:t>
      </w:r>
      <w:r>
        <w:rPr/>
        <w:t xml:space="preserve"> wartości parametrów):</w:t>
      </w:r>
    </w:p>
    <w:p>
      <w:pPr>
        <w:pStyle w:val="Stylakapitu"/>
        <w:numPr>
          <w:ilvl w:val="0"/>
          <w:numId w:val="4"/>
        </w:numPr>
        <w:rPr/>
      </w:pPr>
      <w:r>
        <w:rPr/>
        <w:t xml:space="preserve">Save – kliknięcie spowoduje przekazanie aktualnej wartości parametrów ze zmiennych tymczasowych do zmiennych globalnych, </w:t>
      </w:r>
      <w:r>
        <w:rPr/>
        <w:t xml:space="preserve">dzięki czemu </w:t>
      </w:r>
      <w:r>
        <w:rPr>
          <w:rFonts w:eastAsia="Calibri" w:cs="" w:cstheme="minorBidi" w:eastAsiaTheme="minorHAnsi"/>
          <w:color w:val="auto"/>
          <w:kern w:val="0"/>
          <w:sz w:val="28"/>
          <w:szCs w:val="28"/>
          <w:lang w:val="pl-PL" w:eastAsia="en-US" w:bidi="ar-SA"/>
        </w:rPr>
        <w:t>będą</w:t>
      </w:r>
      <w:r>
        <w:rPr/>
        <w:t xml:space="preserve"> one mogły zostać uwzględnione w najbliższej nowej rozgrywce i ewentualnie zapisane do pliku;</w:t>
      </w:r>
    </w:p>
    <w:p>
      <w:pPr>
        <w:pStyle w:val="Stylakapitu"/>
        <w:numPr>
          <w:ilvl w:val="0"/>
          <w:numId w:val="4"/>
        </w:numPr>
        <w:rPr/>
      </w:pPr>
      <w:r>
        <w:rPr/>
        <w:t>Back – kliknięcie spowoduje powrót do menu głównego.</w:t>
      </w:r>
    </w:p>
    <w:p>
      <w:pPr>
        <w:pStyle w:val="Stylakapitu"/>
        <w:rPr/>
      </w:pPr>
      <w:r>
        <w:rPr/>
        <w:t>3.3.4 Ekran końca gry</w:t>
      </w:r>
    </w:p>
    <w:p>
      <w:pPr>
        <w:pStyle w:val="Stylakapitu"/>
        <w:rPr/>
      </w:pPr>
      <w:r>
        <w:rPr/>
        <w:tab/>
      </w:r>
      <w:r>
        <w:rPr/>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3722</TotalTime>
  <Application>LibreOffice/7.1.0.3$Windows_X86_64 LibreOffice_project/f6099ecf3d29644b5008cc8f48f42f4a40986e4c</Application>
  <AppVersion>15.0000</AppVersion>
  <Pages>12</Pages>
  <Words>2465</Words>
  <Characters>16617</Characters>
  <CharactersWithSpaces>19054</CharactersWithSpaces>
  <Paragraphs>98</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2022-04-19T04:25:13Z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file>