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4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nawet pobieżna obserwacja różnego rodzaju gier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 xml:space="preserve">Współcześnie prezentacyjna funkcja gier komputerowych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może być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kojarzona z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dążeniem do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fotorealizmu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grafiki 3D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renderowanej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w czasie rzeczywistym w wysokobudżetowych produkcjach, jednak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uzyskiwane w ten sposób zbiory (tzw. pokolenia) powinny dawać średnio coraz lepsze wyniki.</w:t>
      </w:r>
    </w:p>
    <w:p>
      <w:pPr>
        <w:pStyle w:val="Stylakapitu"/>
        <w:rPr/>
      </w:pPr>
      <w:r>
        <w:rPr/>
        <w:tab/>
        <w:t>Algorytmy genetyczne są stosowane w dziedzinach takich jak optymalizacja i przeszukiwanie, gdzie wykazują istotną przewagę nad tradycyjnymi algorytmami analitycznymi, dzi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ę</w:t>
      </w:r>
      <w:r>
        <w:rPr/>
        <w:t>ki wysokiej odporności, rozumianej jako równowaga między wydajności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ą a </w:t>
      </w:r>
      <w:r>
        <w:rPr/>
        <w:t>skutecznością, oraz łatwości zastosowania do szerokiego spektrum problemów.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aplikacji będą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</w:t>
      </w:r>
      <w:r>
        <w:rPr/>
        <w:t>ej części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 niniejszej pracy.</w:t>
      </w:r>
      <w:r>
        <w:rPr/>
        <w:t xml:space="preserve"> Sama analiza jaki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[niniejszej pracy].</w:t>
      </w:r>
    </w:p>
    <w:p>
      <w:pPr>
        <w:pStyle w:val="Stylakapitu"/>
        <w:rPr/>
      </w:pPr>
      <w:r>
        <w:rPr/>
        <w:t>[O modyfikacjach algorytmu wynikających z natury problemu, do którego został zastosowany → czynnik ludzki; czy pisać o tym tutaj?]</w:t>
      </w:r>
    </w:p>
    <w:p>
      <w:pPr>
        <w:pStyle w:val="Stylakapitu"/>
        <w:rPr/>
      </w:pPr>
      <w:r>
        <w:rPr/>
        <w:t>[Założenia]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 xml:space="preserve">[Dlaczego gry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nadają się do prezentacji technologii</w:t>
      </w:r>
      <w:r>
        <w:rPr/>
        <w:t>? Jasne zasady, kontrolowane środowisko, abstrakcja]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 - w którym miejscu? Co obsługuje?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Application>LibreOffice/7.1.0.3$Windows_X86_64 LibreOffice_project/f6099ecf3d29644b5008cc8f48f42f4a40986e4c</Application>
  <AppVersion>15.0000</AppVersion>
  <Pages>4</Pages>
  <Words>524</Words>
  <Characters>3669</Characters>
  <CharactersWithSpaces>4181</CharactersWithSpaces>
  <Paragraphs>33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2022-02-21T05:51:54Z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