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4FE4E29C" w:rsidR="00A40C77" w:rsidRPr="003C40EF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3C40EF">
        <w:rPr>
          <w:i/>
          <w:sz w:val="28"/>
          <w:szCs w:val="28"/>
        </w:rPr>
        <w:t>14</w:t>
      </w:r>
    </w:p>
    <w:p w14:paraId="5B72A2E7" w14:textId="429B92B6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3C40EF" w:rsidRPr="003C40EF">
        <w:rPr>
          <w:b/>
          <w:sz w:val="28"/>
          <w:szCs w:val="28"/>
        </w:rPr>
        <w:t>Діагностування проблем апаратного забезпечення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1BD50310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425DA3" w:rsidRPr="00425DA3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0B7041B4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3C40EF">
        <w:rPr>
          <w:b/>
          <w:bCs/>
          <w:caps/>
          <w:sz w:val="28"/>
          <w:szCs w:val="28"/>
          <w:lang w:val="ru-RU"/>
        </w:rPr>
        <w:t>14</w:t>
      </w:r>
    </w:p>
    <w:p w14:paraId="547F39DF" w14:textId="11C5BCA2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3C40EF" w:rsidRPr="003C40EF">
        <w:rPr>
          <w:iCs/>
          <w:sz w:val="28"/>
          <w:szCs w:val="28"/>
        </w:rPr>
        <w:t>Діагностування проблем апаратного забезпечення</w:t>
      </w:r>
      <w:r w:rsidR="0013569B" w:rsidRPr="0013569B">
        <w:rPr>
          <w:iCs/>
          <w:sz w:val="28"/>
          <w:szCs w:val="28"/>
        </w:rPr>
        <w:t>.</w:t>
      </w:r>
    </w:p>
    <w:p w14:paraId="2FDC1101" w14:textId="3345E166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7A183C" w:rsidRPr="007A183C">
        <w:rPr>
          <w:iCs/>
          <w:sz w:val="28"/>
          <w:szCs w:val="28"/>
        </w:rPr>
        <w:t>Набути практичних навичок діагностування апаратного забезпечення комп</w:t>
      </w:r>
      <w:r w:rsidR="007A183C">
        <w:rPr>
          <w:iCs/>
          <w:sz w:val="28"/>
          <w:szCs w:val="28"/>
        </w:rPr>
        <w:t>’</w:t>
      </w:r>
      <w:r w:rsidR="007A183C" w:rsidRPr="007A183C">
        <w:rPr>
          <w:iCs/>
          <w:sz w:val="28"/>
          <w:szCs w:val="28"/>
        </w:rPr>
        <w:t>ютера, навчитися використовувати спеціалізоване програмне забезпечення для перевірки стану жорсткого диска, проведення стрес</w:t>
      </w:r>
      <w:r w:rsidR="008E64D9">
        <w:rPr>
          <w:iCs/>
          <w:sz w:val="28"/>
          <w:szCs w:val="28"/>
        </w:rPr>
        <w:t>–</w:t>
      </w:r>
      <w:r w:rsidR="007A183C" w:rsidRPr="007A183C">
        <w:rPr>
          <w:iCs/>
          <w:sz w:val="28"/>
          <w:szCs w:val="28"/>
        </w:rPr>
        <w:t>тестування центрального процесора та відеокарти, а також аналізувати отримані результати для виявлення потенційних проблем із апаратним забезпеченням.</w:t>
      </w:r>
    </w:p>
    <w:p w14:paraId="288529E8" w14:textId="69E24C2B" w:rsidR="00A40C77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29910C1A" w14:textId="61DB95AC" w:rsidR="003C40EF" w:rsidRPr="003C40EF" w:rsidRDefault="003C40EF" w:rsidP="003C40EF">
      <w:pPr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 w:rsidRPr="003C40EF">
        <w:rPr>
          <w:bCs/>
          <w:iCs/>
          <w:sz w:val="28"/>
          <w:szCs w:val="28"/>
        </w:rPr>
        <w:t>Робота виконується на фізичному комп’ютері</w:t>
      </w:r>
      <w:r>
        <w:rPr>
          <w:bCs/>
          <w:iCs/>
          <w:sz w:val="28"/>
          <w:szCs w:val="28"/>
        </w:rPr>
        <w:t>.</w:t>
      </w:r>
    </w:p>
    <w:p w14:paraId="1472424E" w14:textId="5751BE2D" w:rsidR="003C40EF" w:rsidRPr="003C40EF" w:rsidRDefault="003C40EF" w:rsidP="003C40EF">
      <w:pPr>
        <w:pStyle w:val="ad"/>
        <w:numPr>
          <w:ilvl w:val="0"/>
          <w:numId w:val="48"/>
        </w:numPr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 w:rsidRPr="003C40EF">
        <w:rPr>
          <w:bCs/>
          <w:iCs/>
          <w:sz w:val="28"/>
          <w:szCs w:val="28"/>
        </w:rPr>
        <w:t>Перевірити HDD на наявність помилок читання за допомогою ПЗ HD Tune (або будь</w:t>
      </w:r>
      <w:r w:rsidR="008E64D9">
        <w:rPr>
          <w:bCs/>
          <w:iCs/>
          <w:sz w:val="28"/>
          <w:szCs w:val="28"/>
        </w:rPr>
        <w:t>–</w:t>
      </w:r>
      <w:r w:rsidRPr="003C40EF">
        <w:rPr>
          <w:bCs/>
          <w:iCs/>
          <w:sz w:val="28"/>
          <w:szCs w:val="28"/>
        </w:rPr>
        <w:t>який аналог);</w:t>
      </w:r>
    </w:p>
    <w:p w14:paraId="7E66678D" w14:textId="77777777" w:rsidR="003C40EF" w:rsidRPr="003C40EF" w:rsidRDefault="003C40EF" w:rsidP="003C40EF">
      <w:pPr>
        <w:pStyle w:val="ad"/>
        <w:numPr>
          <w:ilvl w:val="0"/>
          <w:numId w:val="48"/>
        </w:numPr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 w:rsidRPr="003C40EF">
        <w:rPr>
          <w:bCs/>
          <w:iCs/>
          <w:sz w:val="28"/>
          <w:szCs w:val="28"/>
        </w:rPr>
        <w:t>провести стрес тест ЦП (2 хвилини) за допомогою ПЗ AIDA64. Визначити: чи є проблема перегріву процесору?</w:t>
      </w:r>
    </w:p>
    <w:p w14:paraId="21D5C381" w14:textId="7F1F98BF" w:rsidR="00DF5F41" w:rsidRDefault="003C40EF" w:rsidP="003C40EF">
      <w:pPr>
        <w:pStyle w:val="ad"/>
        <w:numPr>
          <w:ilvl w:val="0"/>
          <w:numId w:val="48"/>
        </w:numPr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 w:rsidRPr="003C40EF">
        <w:rPr>
          <w:bCs/>
          <w:iCs/>
          <w:sz w:val="28"/>
          <w:szCs w:val="28"/>
        </w:rPr>
        <w:t>провести стрес тест відеокарти за допомогою FurMark. Визначити: чи в повній мірі працює система відведення тепла?</w:t>
      </w:r>
    </w:p>
    <w:p w14:paraId="02C3624B" w14:textId="5FB50CAC" w:rsidR="005C0473" w:rsidRDefault="00A9545A" w:rsidP="003C40EF">
      <w:pPr>
        <w:pStyle w:val="ad"/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3FB41DE4" w14:textId="77777777" w:rsidR="005C0473" w:rsidRDefault="005C0473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br w:type="page"/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lastRenderedPageBreak/>
        <w:t>Хід роботи</w:t>
      </w:r>
    </w:p>
    <w:p w14:paraId="67A27AF9" w14:textId="65CB8FD1" w:rsidR="0055231E" w:rsidRDefault="0055231E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5231E">
        <w:rPr>
          <w:sz w:val="28"/>
          <w:szCs w:val="28"/>
        </w:rPr>
        <w:t>Лабораторну роботу виконано на фізичному комп’ютері – ноутбуці HP Victus by HP Laptop 16-e0xxx. Між першим етапом роботи (перевіркою накопичувача у програмі HD Tune) та наступними етапами (стрес-тестуванням процесора й відеокарти) конфігурацію ноутбука змінено: обсяг оперативної пам’яті збільшено до 32 ГБ та встановлено додатковий накопичувач INTEL SSDPEKNW010T8H обсягом 1 ТБ. Тому в програмі HD Tune досліджено системний накопичувач SK hynix PC711, а в програмі AIDA64 відображено вже оновлену конфігурацію комп’ютера.</w:t>
      </w:r>
    </w:p>
    <w:p w14:paraId="5CA3A8C4" w14:textId="54879F57" w:rsidR="008E64D9" w:rsidRPr="008E64D9" w:rsidRDefault="0055231E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5231E">
        <w:rPr>
          <w:sz w:val="28"/>
          <w:szCs w:val="28"/>
        </w:rPr>
        <w:t>HD Tune – це спеціалізована утиліта для діагностики жорстких дисків та SSD-накопичувачів. Програма дозволяє виміряти швидкість читання та запису, проаналізувати стан накопичувача за допомогою технології S.M.A.R.T. (Self-Monitoring, Analysis and Reporting Technology) та виявити пошкоджені блоки. Для перевірки обрано системний накопичувач SK hynix PC711 обсягом 512 ГБ з інтерфейсом NVMe, на якому встановлено операційну систему Windows. Спочатку на вкладці «Benchmark» безкоштовної версії HD Tune 2.55 виконано тест швидкості читання.</w:t>
      </w:r>
    </w:p>
    <w:p w14:paraId="01F2C82C" w14:textId="7A340FB6" w:rsidR="00A01559" w:rsidRDefault="005C0473" w:rsidP="00A01559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5C0473">
        <w:rPr>
          <w:noProof/>
          <w:sz w:val="28"/>
          <w:szCs w:val="28"/>
          <w:lang w:val="ru-RU"/>
        </w:rPr>
        <w:drawing>
          <wp:inline distT="0" distB="0" distL="0" distR="0" wp14:anchorId="3A4BBF8A" wp14:editId="15945BE7">
            <wp:extent cx="3406140" cy="2762240"/>
            <wp:effectExtent l="0" t="0" r="3810" b="635"/>
            <wp:docPr id="1204911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9118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56883" cy="280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0773C" w14:textId="75F6F43B" w:rsidR="008E64D9" w:rsidRPr="008E64D9" w:rsidRDefault="008E64D9" w:rsidP="00A01559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 </w:t>
      </w:r>
      <w:r w:rsidR="00A01559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Головне вікно програми HD Tune</w:t>
      </w:r>
    </w:p>
    <w:p w14:paraId="51E9D009" w14:textId="77777777" w:rsidR="0055231E" w:rsidRPr="0055231E" w:rsidRDefault="0055231E" w:rsidP="0055231E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5231E">
        <w:rPr>
          <w:sz w:val="28"/>
          <w:szCs w:val="28"/>
        </w:rPr>
        <w:t xml:space="preserve">На графіку синя лінія показує швидкість читання в MB/sec (ліва шкала) залежно від позиції на накопичувачі у відсотках від його обсягу (нижня шкала), а жовті точки – час доступу в мілісекундах (права шкала). Праворуч наведено </w:t>
      </w:r>
      <w:r w:rsidRPr="0055231E">
        <w:rPr>
          <w:sz w:val="28"/>
          <w:szCs w:val="28"/>
        </w:rPr>
        <w:lastRenderedPageBreak/>
        <w:t>підсумкові показники: мінімальну, максимальну та середню швидкість передачі даних (Transfer Rate), час доступу (Access Time), швидкість пакетної передачі (Burst Rate) та завантаження процесора під час тесту (CPU Usage). Індикатор температури у верхній частині вікна показує «–», оскільки версія 2.55 не вміє зчитувати температуру NVMe-накопичувачів.</w:t>
      </w:r>
    </w:p>
    <w:p w14:paraId="71A76652" w14:textId="11DEDB9D" w:rsidR="007248B3" w:rsidRPr="007248B3" w:rsidRDefault="0055231E" w:rsidP="0055231E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5231E">
        <w:rPr>
          <w:sz w:val="28"/>
          <w:szCs w:val="28"/>
        </w:rPr>
        <w:t>Мінімальна швидкість передачі даних (Minimum Transfer Rate) становить 59,0 MB/sec, а максимальна (Maximum Transfer Rate) – 966,1 MB/sec. Для моделі SK hynix PC711 це лише близько третини її технічних можливостей, оскільки нормативна швидкість послідовного читання для такого типу накопичувача становить понад 3000 MB/sec. Занижені результати пояснюються обмеженнями програми HD Tune 2.55: вона є застарілою, розрахована переважно на накопичувачі з інтерфейсом SATA і не використовує можливості протоколу NVMe повною мірою.</w:t>
      </w:r>
    </w:p>
    <w:p w14:paraId="36D76D5F" w14:textId="77777777" w:rsidR="0055231E" w:rsidRPr="0055231E" w:rsidRDefault="0055231E" w:rsidP="0055231E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5231E">
        <w:rPr>
          <w:sz w:val="28"/>
          <w:szCs w:val="28"/>
        </w:rPr>
        <w:t>Середня швидкість передачі даних (Average Transfer Rate) становить 645,6 MB/sec. У нормі цей показник має бути близьким до максимального, з різницею в межах 10–15 %. Значна різниця між максимальним і середнім значенням свідчить про нестабільність швидкості під час тестування. Основна причина полягає в тому, що накопичувач є системним: операційна система Windows постійно зверталася до нього під час замірів.</w:t>
      </w:r>
    </w:p>
    <w:p w14:paraId="018B99A0" w14:textId="77777777" w:rsidR="0055231E" w:rsidRPr="0055231E" w:rsidRDefault="0055231E" w:rsidP="0055231E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5231E">
        <w:rPr>
          <w:sz w:val="28"/>
          <w:szCs w:val="28"/>
        </w:rPr>
        <w:t>Час доступу (Access Time) становить 0,1 ms, що є нормою для твердотільних накопичувачів, адже вони не мають рухомих механічних частин. Значення понад 1,0 ms могло б свідчити про проблеми з контролером або знос пам’яті, тож за цим параметром накопичувач працює належним чином. Швидкість пакетної передачі (Burst Rate) становить 134,7 MB/sec, що також значно нижче за реальні можливості накопичувача й пояснюється несумісністю старої версії програми з NVMe. Завантаження процесора (CPU Usage) під час тесту склало лише 4,0 %, тобто тест не створював суттєвого навантаження на систему.</w:t>
      </w:r>
    </w:p>
    <w:p w14:paraId="639146DF" w14:textId="77777777" w:rsidR="0055231E" w:rsidRPr="0055231E" w:rsidRDefault="0055231E" w:rsidP="0055231E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5231E">
        <w:rPr>
          <w:sz w:val="28"/>
          <w:szCs w:val="28"/>
        </w:rPr>
        <w:t xml:space="preserve">Графік читання має дві характерні ділянки. На проміжку від 0 % до приблизно 60 % обсягу швидкість різко коливається в діапазоні від 300 до 950 MB/sec, а в районі 45–46 % обсягу спостерігається глибокий провал майже до 50 </w:t>
      </w:r>
      <w:r w:rsidRPr="0055231E">
        <w:rPr>
          <w:sz w:val="28"/>
          <w:szCs w:val="28"/>
        </w:rPr>
        <w:lastRenderedPageBreak/>
        <w:t>MB/sec. На проміжку від 60 % до 100 % графік значно рівніший, швидкість тримається в межах 750–900 MB/sec. Для SSD у нормі лінія має бути рівною або з незначними коливаннями. Нестабільна перша ділянка не є ознакою несправності: накопичувач заповнений даними приблизно наполовину (51 %, рис. 2), і читання заповнених областей одночасно з фоновими зверненнями Windows (антивірусу, служб оновлення, індексування) відбувається повільніше, ніж читання вільних областей.</w:t>
      </w:r>
    </w:p>
    <w:p w14:paraId="2BC6EE2A" w14:textId="2DCC95C5" w:rsidR="00204C0B" w:rsidRPr="007D5A5F" w:rsidRDefault="0055231E" w:rsidP="0055231E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5231E">
        <w:rPr>
          <w:sz w:val="28"/>
          <w:szCs w:val="28"/>
        </w:rPr>
        <w:t>Щоб отримати точніші результати для NVMe-накопичувача, програму HD Tune оновлено до версії HD Tune Pro 6.10. Вона підтримує стандарт NVMe, зчитує температуру й розширені S.M.A.R.T.-показники накопичувача.</w:t>
      </w:r>
    </w:p>
    <w:p w14:paraId="4F4E1A40" w14:textId="6A6DC773" w:rsidR="00232B55" w:rsidRPr="00204C0B" w:rsidRDefault="00140788" w:rsidP="00232B55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140788">
        <w:rPr>
          <w:noProof/>
          <w:sz w:val="28"/>
          <w:szCs w:val="28"/>
          <w:lang w:val="ru-RU"/>
        </w:rPr>
        <w:drawing>
          <wp:inline distT="0" distB="0" distL="0" distR="0" wp14:anchorId="108985A2" wp14:editId="637B59F9">
            <wp:extent cx="6299835" cy="4354195"/>
            <wp:effectExtent l="0" t="0" r="5715" b="8255"/>
            <wp:docPr id="1017040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0408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5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41A2F" w14:textId="690065CB" w:rsidR="008E64D9" w:rsidRPr="008E64D9" w:rsidRDefault="008E64D9" w:rsidP="00232B55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2 </w:t>
      </w:r>
      <w:r w:rsidR="00232B55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Інформація про жорсткий диск</w:t>
      </w:r>
      <w:bookmarkStart w:id="0" w:name="_GoBack"/>
      <w:bookmarkEnd w:id="0"/>
    </w:p>
    <w:p w14:paraId="0DC407D9" w14:textId="59380529" w:rsidR="00204C0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>Показник Critical Warning має значення 0, що підтверджує відсутність системних помилок, які могли б вплинути на стабільність роботи накопичувача. Аналогічно, Endurance Critical Warning також дорівнює 0, що свідчить про нормальний рівень зносу пам’яті.</w:t>
      </w:r>
    </w:p>
    <w:p w14:paraId="73630E6D" w14:textId="24A84C3A" w:rsidR="00204C0B" w:rsidRDefault="00204C0B" w:rsidP="00232B55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204C0B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67811A8B" wp14:editId="78A02422">
            <wp:extent cx="4754880" cy="2114286"/>
            <wp:effectExtent l="0" t="0" r="7620" b="635"/>
            <wp:docPr id="740563076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63076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1"/>
                    <a:srcRect r="46417" b="52790"/>
                    <a:stretch/>
                  </pic:blipFill>
                  <pic:spPr bwMode="auto">
                    <a:xfrm>
                      <a:off x="0" y="0"/>
                      <a:ext cx="4851851" cy="2157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878A59" w14:textId="79365BC7" w:rsidR="008E64D9" w:rsidRPr="008E64D9" w:rsidRDefault="008E64D9" w:rsidP="00232B55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3 </w:t>
      </w:r>
      <w:r w:rsidR="00232B55" w:rsidRPr="001715BF">
        <w:rPr>
          <w:sz w:val="28"/>
          <w:szCs w:val="28"/>
        </w:rPr>
        <w:t>–</w:t>
      </w:r>
      <w:r w:rsidR="006006FB">
        <w:rPr>
          <w:sz w:val="28"/>
          <w:szCs w:val="28"/>
        </w:rPr>
        <w:t xml:space="preserve"> Стан</w:t>
      </w:r>
      <w:r w:rsidRPr="008E64D9">
        <w:rPr>
          <w:sz w:val="28"/>
          <w:szCs w:val="28"/>
        </w:rPr>
        <w:t xml:space="preserve"> диска</w:t>
      </w:r>
    </w:p>
    <w:p w14:paraId="61F73F82" w14:textId="41776D1C" w:rsidR="00E2193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>Поточна температура накопичувача становить 27.9°C, що є оптимальним значенням для SSD. Відсутність часу в режимі Warning Temperature Time та Critical Temperature Time (0 хвилин) підтверджує, що пристрій не перегрівався протягом експлуатації. Нормальним вважається температурний діапазон до 70°C.</w:t>
      </w:r>
    </w:p>
    <w:p w14:paraId="5F272009" w14:textId="09EE28F7" w:rsidR="00E2193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>Показник Available Spare Capacity становить 100%, що означає повну доступність резервних блоків пам’яті. Percentage Used дорівнює 4%, що свідчить про низький рівень зносу накопичувача. Для SSD нормальним вважається значення до 80%; перевищення цього порогу може свідчити про наближення кінця ресурсу.</w:t>
      </w:r>
    </w:p>
    <w:p w14:paraId="56FE6CF7" w14:textId="13FD2D14" w:rsidR="00E2193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 xml:space="preserve">Загальний обсяг прочитаних даних становить 163339 GiB, а записаних </w:t>
      </w:r>
      <w:r w:rsidR="006006FB" w:rsidRPr="001715BF">
        <w:rPr>
          <w:sz w:val="28"/>
          <w:szCs w:val="28"/>
        </w:rPr>
        <w:t>–</w:t>
      </w:r>
      <w:r w:rsidRPr="00E2193B">
        <w:rPr>
          <w:sz w:val="28"/>
          <w:szCs w:val="28"/>
        </w:rPr>
        <w:t xml:space="preserve"> 56568 GiB. Ці значення свідчать про активне використання пристрою, але не перевищують критичних меж для сучасних NVMe SSD.</w:t>
      </w:r>
    </w:p>
    <w:p w14:paraId="756258FE" w14:textId="71DA5A3F" w:rsidR="00E2193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>Виконано 6 450 153 163 команд читання та 1 297 020 457 команд запису. Це підтверджує інтенсивну експлуатацію накопичувача, з переважанням операцій читання, що є типовим для си</w:t>
      </w:r>
      <w:r w:rsidRPr="00E2193B">
        <w:t xml:space="preserve"> </w:t>
      </w:r>
      <w:r w:rsidRPr="00E2193B">
        <w:rPr>
          <w:sz w:val="28"/>
          <w:szCs w:val="28"/>
        </w:rPr>
        <w:t>Показник Controller Busy Time становить 9788 хвилин, що еквівалентно приблизно 6.8 дням активної роботи контролера. Це є нормальним для пристрою,</w:t>
      </w:r>
      <w:r w:rsidRPr="00E2193B">
        <w:t xml:space="preserve"> </w:t>
      </w:r>
      <w:r w:rsidRPr="00E2193B">
        <w:rPr>
          <w:sz w:val="28"/>
          <w:szCs w:val="28"/>
        </w:rPr>
        <w:t xml:space="preserve">Зареєстровано 3802 цикли живлення, що є типовим для пристрою, який експлуатується протягом тривалого часу. Кількість Unsafe Shutdowns </w:t>
      </w:r>
      <w:r w:rsidR="006006FB" w:rsidRPr="001715BF">
        <w:rPr>
          <w:sz w:val="28"/>
          <w:szCs w:val="28"/>
        </w:rPr>
        <w:t>–</w:t>
      </w:r>
      <w:r w:rsidRPr="00E2193B">
        <w:rPr>
          <w:sz w:val="28"/>
          <w:szCs w:val="28"/>
        </w:rPr>
        <w:t xml:space="preserve"> 172, що свідчить про періодичні некоректні вимкнення системи. Допустимим вважається значення до 200; перевищення може впливати на стабільність файлової системи. який використовується як системний.стемного диска.</w:t>
      </w:r>
    </w:p>
    <w:p w14:paraId="0FE8860A" w14:textId="02F0DA37" w:rsidR="008924F0" w:rsidRPr="00C64003" w:rsidRDefault="00C6400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  <w:lang w:val="en-US"/>
        </w:rPr>
      </w:pPr>
      <w:r w:rsidRPr="00C64003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6CF016DE" wp14:editId="4CF04FA3">
            <wp:extent cx="3999230" cy="1548131"/>
            <wp:effectExtent l="0" t="0" r="1270" b="0"/>
            <wp:docPr id="415417193" name="Рисунок 1" descr="Изображение выглядит как снимок экрана, программное обеспечение, текст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417193" name="Рисунок 1" descr="Изображение выглядит как снимок экрана, программное обеспечение, текст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2"/>
                    <a:srcRect b="18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0149" cy="15562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0507F" w14:textId="42DC1398" w:rsid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4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Процес сканування поверхні диска</w:t>
      </w:r>
    </w:p>
    <w:p w14:paraId="25EC6836" w14:textId="77777777" w:rsidR="006006FB" w:rsidRDefault="006006FB" w:rsidP="006006FB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 xml:space="preserve">Показник Data Errors дорівнює 0, що підтверджує відсутність помилок при читанні або запису даних. Error Information Entries </w:t>
      </w:r>
      <w:r w:rsidRPr="001715BF">
        <w:rPr>
          <w:sz w:val="28"/>
          <w:szCs w:val="28"/>
        </w:rPr>
        <w:t>–</w:t>
      </w:r>
      <w:r w:rsidRPr="00E2193B">
        <w:rPr>
          <w:sz w:val="28"/>
          <w:szCs w:val="28"/>
        </w:rPr>
        <w:t xml:space="preserve"> 1, що є одиничним випадком і не свідчить про системну проблему.</w:t>
      </w:r>
    </w:p>
    <w:p w14:paraId="2C9E489B" w14:textId="5339B421" w:rsidR="008924F0" w:rsidRDefault="00C6400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C64003">
        <w:rPr>
          <w:noProof/>
          <w:sz w:val="28"/>
          <w:szCs w:val="28"/>
          <w:lang w:val="ru-RU"/>
        </w:rPr>
        <w:drawing>
          <wp:inline distT="0" distB="0" distL="0" distR="0" wp14:anchorId="67C03D03" wp14:editId="7A8DB7B7">
            <wp:extent cx="6299835" cy="2907030"/>
            <wp:effectExtent l="0" t="0" r="5715" b="7620"/>
            <wp:docPr id="1549329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3295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6596" w14:textId="6A52B4FB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5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Результати сканування диска на помилки читання</w:t>
      </w:r>
    </w:p>
    <w:p w14:paraId="748734FA" w14:textId="7483D392" w:rsidR="009D6DCA" w:rsidRPr="009D6DCA" w:rsidRDefault="009D6DCA" w:rsidP="009D6DCA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9D6DCA">
        <w:rPr>
          <w:sz w:val="28"/>
          <w:szCs w:val="28"/>
        </w:rPr>
        <w:t xml:space="preserve">У процесі діагностики накопичувача SK hynix PC711 HFS512GDE за допомогою інструменту «Error Scan» було проведено перевірку поверхні диска на наявність пошкоджених блоків. За результатами сканування пошкоджених секторів не виявлено </w:t>
      </w:r>
      <w:r w:rsidR="006006FB" w:rsidRPr="001715BF">
        <w:rPr>
          <w:sz w:val="28"/>
          <w:szCs w:val="28"/>
        </w:rPr>
        <w:t>–</w:t>
      </w:r>
      <w:r w:rsidRPr="009D6DCA">
        <w:rPr>
          <w:sz w:val="28"/>
          <w:szCs w:val="28"/>
        </w:rPr>
        <w:t xml:space="preserve"> показник Damaged Blocks становить 0.0%, що свідчить про відсутність фізичних дефектів у протестованій області накопичувача.</w:t>
      </w:r>
    </w:p>
    <w:p w14:paraId="2CBBE50E" w14:textId="77777777" w:rsidR="009D6DCA" w:rsidRPr="009D6DCA" w:rsidRDefault="009D6DCA" w:rsidP="009D6DCA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9D6DCA">
        <w:rPr>
          <w:sz w:val="28"/>
          <w:szCs w:val="28"/>
        </w:rPr>
        <w:t>Усі протестовані блоки позначені як Good (зеленим кольором), що підтверджує їхню справну роботу. Блоки, які не були охоплені скануванням, позначені сірим кольором (Not Tested). Відсутність червоних секторів (Damaged) є позитивним показником технічного стану пристрою.</w:t>
      </w:r>
    </w:p>
    <w:p w14:paraId="5D70EF50" w14:textId="5D5E9C11" w:rsidR="009D6DCA" w:rsidRPr="009D6DCA" w:rsidRDefault="009D6DCA" w:rsidP="009D6DCA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9D6DCA">
        <w:rPr>
          <w:sz w:val="28"/>
          <w:szCs w:val="28"/>
        </w:rPr>
        <w:lastRenderedPageBreak/>
        <w:t xml:space="preserve">Під час тестування було зафіксовано середню швидкість сканування на рівні 886.49 MB/s, що є високим показником для NVMe SSD. Поточна позиція головки на момент знімка </w:t>
      </w:r>
      <w:r w:rsidR="006006FB" w:rsidRPr="001715BF">
        <w:rPr>
          <w:sz w:val="28"/>
          <w:szCs w:val="28"/>
        </w:rPr>
        <w:t>–</w:t>
      </w:r>
      <w:r w:rsidRPr="009D6DCA">
        <w:rPr>
          <w:sz w:val="28"/>
          <w:szCs w:val="28"/>
        </w:rPr>
        <w:t xml:space="preserve"> 409.68 GB, що відповідає приблизно 80% загального об’єму накопичувача.</w:t>
      </w:r>
    </w:p>
    <w:p w14:paraId="5C8EFCB7" w14:textId="6E162F02" w:rsidR="008E64D9" w:rsidRPr="008E64D9" w:rsidRDefault="009D6DCA" w:rsidP="009D6DCA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9D6DCA">
        <w:rPr>
          <w:sz w:val="28"/>
          <w:szCs w:val="28"/>
        </w:rPr>
        <w:t>Сканування проводилося у режимі повної перевірки (Quick Scan не активовано), що забезпечує більш точну оцінку стану пристрою. Вибрано тип карти — Error Map, який дозволяє візуалізувати розподіл блоків за станом.</w:t>
      </w:r>
    </w:p>
    <w:p w14:paraId="7481CE6C" w14:textId="50AF3D8A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AIDA64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це комплексне програмне забезпечення для діагностики та тестування комп'ютерного обладнання. Програма дозволяє отримати детальну інформацію про всі компоненти системи, а також провести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тестування для перевірки стабільності роботи під навантаженням.</w:t>
      </w:r>
    </w:p>
    <w:p w14:paraId="09A717C7" w14:textId="0EDEEEEC" w:rsidR="00194D4D" w:rsidRDefault="001E360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1E3603">
        <w:rPr>
          <w:noProof/>
          <w:sz w:val="28"/>
          <w:szCs w:val="28"/>
          <w:lang w:val="ru-RU"/>
        </w:rPr>
        <w:drawing>
          <wp:inline distT="0" distB="0" distL="0" distR="0" wp14:anchorId="19808EDB" wp14:editId="5426DC55">
            <wp:extent cx="6299835" cy="1911928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54771"/>
                    <a:stretch/>
                  </pic:blipFill>
                  <pic:spPr bwMode="auto">
                    <a:xfrm>
                      <a:off x="0" y="0"/>
                      <a:ext cx="6299835" cy="19119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07D8F6" w14:textId="55005AC5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6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Головне вікно програми AIDA64</w:t>
      </w:r>
    </w:p>
    <w:p w14:paraId="2F6F43BB" w14:textId="67906BED" w:rsidR="008E64D9" w:rsidRPr="001E3603" w:rsidRDefault="001E3603" w:rsidP="00194D4D">
      <w:pPr>
        <w:spacing w:line="360" w:lineRule="auto"/>
        <w:ind w:leftChars="0" w:left="0" w:firstLineChars="0" w:firstLine="0"/>
        <w:contextualSpacing/>
        <w:jc w:val="center"/>
        <w:outlineLvl w:val="9"/>
        <w:rPr>
          <w:sz w:val="28"/>
          <w:szCs w:val="28"/>
        </w:rPr>
      </w:pPr>
      <w:r w:rsidRPr="001E3603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2A894E3F" wp14:editId="49210CE0">
            <wp:extent cx="5295208" cy="5676831"/>
            <wp:effectExtent l="0" t="0" r="127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3039" cy="5695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63280" w14:textId="57697A06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7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</w:t>
      </w:r>
      <w:r w:rsidR="00DF70AC" w:rsidRPr="00DF70AC">
        <w:rPr>
          <w:sz w:val="28"/>
          <w:szCs w:val="28"/>
        </w:rPr>
        <w:t xml:space="preserve">Системна інформація </w:t>
      </w:r>
      <w:r w:rsidR="00DF70AC">
        <w:rPr>
          <w:sz w:val="28"/>
          <w:szCs w:val="28"/>
        </w:rPr>
        <w:t>(</w:t>
      </w:r>
      <w:r w:rsidR="00DF70AC" w:rsidRPr="00DF70AC">
        <w:rPr>
          <w:sz w:val="28"/>
          <w:szCs w:val="28"/>
        </w:rPr>
        <w:t>AIDA64</w:t>
      </w:r>
      <w:r w:rsidR="00DF70AC">
        <w:rPr>
          <w:sz w:val="28"/>
          <w:szCs w:val="28"/>
        </w:rPr>
        <w:t>)</w:t>
      </w:r>
    </w:p>
    <w:p w14:paraId="04A7EADE" w14:textId="61594847" w:rsidR="00DF70AC" w:rsidRDefault="001E360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1E3603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3936BF8F" wp14:editId="045F9CC8">
            <wp:extent cx="6077798" cy="8640381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77798" cy="864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E78C7" w14:textId="047B2E32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8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Показники датчиків у режимі простою</w:t>
      </w:r>
    </w:p>
    <w:p w14:paraId="050DE498" w14:textId="4899673D" w:rsidR="00BA0DD0" w:rsidRPr="001E3603" w:rsidRDefault="001E360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>Якщо натиснути на «Тест системи на стаб</w:t>
      </w:r>
      <w:r>
        <w:rPr>
          <w:sz w:val="28"/>
          <w:szCs w:val="28"/>
        </w:rPr>
        <w:t>ільність</w:t>
      </w:r>
      <w:r>
        <w:rPr>
          <w:sz w:val="28"/>
          <w:szCs w:val="28"/>
          <w:lang w:val="ru-RU"/>
        </w:rPr>
        <w:t>»</w:t>
      </w:r>
    </w:p>
    <w:p w14:paraId="7D38CBA0" w14:textId="32FE90FD" w:rsidR="001E3603" w:rsidRPr="001E3603" w:rsidRDefault="001E360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  <w:lang w:val="ru-RU"/>
        </w:rPr>
      </w:pPr>
      <w:r w:rsidRPr="001E3603">
        <w:rPr>
          <w:noProof/>
          <w:sz w:val="28"/>
          <w:szCs w:val="28"/>
          <w:lang w:val="ru-RU"/>
        </w:rPr>
        <w:drawing>
          <wp:inline distT="0" distB="0" distL="0" distR="0" wp14:anchorId="6B0CFA59" wp14:editId="483FC632">
            <wp:extent cx="6299835" cy="4776470"/>
            <wp:effectExtent l="0" t="0" r="5715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77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45191" w14:textId="374F6DEC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9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Налаштування параметрів стрес</w:t>
      </w:r>
      <w:r w:rsidR="001E3603">
        <w:rPr>
          <w:sz w:val="28"/>
          <w:szCs w:val="28"/>
          <w:lang w:val="ru-RU"/>
        </w:rPr>
        <w:t>-</w:t>
      </w:r>
      <w:r w:rsidRPr="008E64D9">
        <w:rPr>
          <w:sz w:val="28"/>
          <w:szCs w:val="28"/>
        </w:rPr>
        <w:t>тесту</w:t>
      </w:r>
    </w:p>
    <w:p w14:paraId="127FC3CC" w14:textId="5D77FEA1" w:rsidR="008E64D9" w:rsidRDefault="00BA0DD0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BA0DD0">
        <w:rPr>
          <w:sz w:val="28"/>
          <w:szCs w:val="28"/>
        </w:rPr>
        <w:t>На графіку температур видно, що моніторинг охоплював процесор та накопичувач SK hynix PC711. Шкала температур становить від 0°C до 100°C. Під час тесту не зафіксовано критичних перегрівів</w:t>
      </w:r>
      <w:r>
        <w:rPr>
          <w:sz w:val="28"/>
          <w:szCs w:val="28"/>
        </w:rPr>
        <w:t>.</w:t>
      </w:r>
    </w:p>
    <w:p w14:paraId="51A33E6F" w14:textId="4BB44C96" w:rsidR="001E3603" w:rsidRDefault="000E2A2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  <w:lang w:val="ru-RU"/>
        </w:rPr>
      </w:pPr>
      <w:r w:rsidRPr="000E2A23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5EEAF533" wp14:editId="00D125D3">
            <wp:extent cx="6299835" cy="3269615"/>
            <wp:effectExtent l="0" t="0" r="571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4B065" w14:textId="7945A89D" w:rsidR="000E2A23" w:rsidRPr="000E2A23" w:rsidRDefault="000E2A2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  <w:lang w:val="ru-RU"/>
        </w:rPr>
      </w:pPr>
    </w:p>
    <w:p w14:paraId="3E2F4358" w14:textId="154F6A8C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10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 ЦП у процесі виконання</w:t>
      </w:r>
    </w:p>
    <w:p w14:paraId="3637550C" w14:textId="252333B3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2.6. Аналіз результатів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процесора</w:t>
      </w:r>
    </w:p>
    <w:p w14:paraId="03C66B2E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Перейти на вкладку «Statistics» для перегляду статистики тестування.</w:t>
      </w:r>
    </w:p>
    <w:p w14:paraId="6E0A7191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Зафіксувати мінімальну, максимальну та середню температуру під час тесту.</w:t>
      </w:r>
    </w:p>
    <w:p w14:paraId="21B3A7D0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Зробити висновок про наявність або відсутність проблеми перегріву:</w:t>
      </w:r>
    </w:p>
    <w:p w14:paraId="04398BD7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до 80°C — норма для більшості процесорів;</w:t>
      </w:r>
    </w:p>
    <w:p w14:paraId="2EB67034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80–90°C — допустима, але бажано покращити охолодження;</w:t>
      </w:r>
    </w:p>
    <w:p w14:paraId="27FB3E1A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понад 90°C — існує проблема перегріву, потрібне термінове втручання;</w:t>
      </w:r>
    </w:p>
    <w:p w14:paraId="6C8A42A9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Наявність тротлінгу — система охолодження не справляється.</w:t>
      </w:r>
    </w:p>
    <w:p w14:paraId="417A69DF" w14:textId="77777777" w:rsidR="000E2A23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  <w:lang w:val="ru-RU"/>
        </w:rPr>
      </w:pPr>
      <w:r w:rsidRPr="008E64D9">
        <w:rPr>
          <w:sz w:val="28"/>
          <w:szCs w:val="28"/>
        </w:rPr>
        <w:t>[Тут вставити скріншот статистики після завершення тесту]</w:t>
      </w:r>
      <w:r w:rsidR="000E2A23" w:rsidRPr="000E2A23">
        <w:rPr>
          <w:sz w:val="28"/>
          <w:szCs w:val="28"/>
          <w:lang w:val="ru-RU"/>
        </w:rPr>
        <w:t xml:space="preserve"> </w:t>
      </w:r>
    </w:p>
    <w:p w14:paraId="0F2C37B9" w14:textId="103C7338" w:rsidR="008E64D9" w:rsidRPr="008E64D9" w:rsidRDefault="000E2A23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0E2A23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07E61611" wp14:editId="20E941DA">
            <wp:extent cx="5839640" cy="5210902"/>
            <wp:effectExtent l="0" t="0" r="889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521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25E18" w14:textId="56C0B843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11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Статистика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процесора</w:t>
      </w:r>
    </w:p>
    <w:p w14:paraId="0EC086CE" w14:textId="7F99BD7F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Частина 3.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 відеокарти за допомогою FurMark</w:t>
      </w:r>
    </w:p>
    <w:p w14:paraId="0B003646" w14:textId="7F4048A4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FurMark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це інтенсивний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 для відеокарт, який використовує OpenGL для максимального навантаження графічного процесора. Програма дозволяє перевірити стабільність відеокарти та ефективність її системи охолодження під екстремальним навантаженням.</w:t>
      </w:r>
    </w:p>
    <w:p w14:paraId="222EE011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3.1. Завантаження та встановлення FurMark</w:t>
      </w:r>
    </w:p>
    <w:p w14:paraId="7B56AE5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Завантажити програму FurMark з офіційного сайту (https://geeks3d.com/furmark/) або системи Moodle.</w:t>
      </w:r>
    </w:p>
    <w:p w14:paraId="476B01FE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Встановити програму згідно з вказівками інсталятора.</w:t>
      </w:r>
    </w:p>
    <w:p w14:paraId="6F3844B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Запустити FurMark від імені адміністратора.</w:t>
      </w:r>
    </w:p>
    <w:p w14:paraId="5CB0F958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головного вікна FurMark]</w:t>
      </w:r>
    </w:p>
    <w:p w14:paraId="3DE18576" w14:textId="302340B0" w:rsidR="00EE5681" w:rsidRDefault="00EE5681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EE5681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53756FA9" wp14:editId="4CCA3859">
            <wp:extent cx="6299835" cy="8618855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861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A8F4C" w14:textId="54462C56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12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Головне вікно програми FurMark</w:t>
      </w:r>
    </w:p>
    <w:p w14:paraId="0938006C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3.2. Перегляд інформації про відеокарту</w:t>
      </w:r>
    </w:p>
    <w:p w14:paraId="4474F059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lastRenderedPageBreak/>
        <w:t>1. У головному вікні програми відображається інформація про встановлену відеокарту: назва моделі, обсяг відеопам'яті, версія драйвера.</w:t>
      </w:r>
    </w:p>
    <w:p w14:paraId="55355A40" w14:textId="564FE386" w:rsid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Для детальнішої інформації натиснути кнопку «GPU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Z» (якщо встановлено) або записати основні характеристики з головного вікна.</w:t>
      </w:r>
    </w:p>
    <w:p w14:paraId="04E08DDF" w14:textId="626F0AB4" w:rsidR="00EE5681" w:rsidRDefault="00EE5681" w:rsidP="00EE5681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EE5681">
        <w:rPr>
          <w:noProof/>
          <w:sz w:val="28"/>
          <w:szCs w:val="28"/>
          <w:lang w:val="ru-RU"/>
        </w:rPr>
        <w:drawing>
          <wp:inline distT="0" distB="0" distL="0" distR="0" wp14:anchorId="58FA80EB" wp14:editId="1D3095EF">
            <wp:extent cx="5591955" cy="7687748"/>
            <wp:effectExtent l="0" t="0" r="889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768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BFE6D" w14:textId="77777777" w:rsidR="00EE5681" w:rsidRPr="008E64D9" w:rsidRDefault="00EE5681" w:rsidP="00EE5681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13 </w:t>
      </w:r>
      <w:r w:rsidRPr="001715BF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Характеристики відеокарти</w:t>
      </w:r>
    </w:p>
    <w:p w14:paraId="7AD433D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lastRenderedPageBreak/>
        <w:t>3. Зафіксувати початкову температуру відеокарти, яка відображається в головному вікні.</w:t>
      </w:r>
    </w:p>
    <w:p w14:paraId="5A7CD036" w14:textId="799B245E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3.3. Налаштування параметрів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</w:t>
      </w:r>
    </w:p>
    <w:p w14:paraId="014C7BEB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У розділі «Resolution» обрати роздільну здатність тестування. Рекомендується використовувати поточну роздільну здатність екрана або 1920×1080.</w:t>
      </w:r>
    </w:p>
    <w:p w14:paraId="6E3A97B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Увімкнути опцію «Fullscreen» для тестування у повноекранному режимі (рекомендовано).</w:t>
      </w:r>
    </w:p>
    <w:p w14:paraId="58DC6F20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Встановити галочку «GPU temperature alarm» та вказати порогову температуру (наприклад, 90°C) для попередження про критичний перегрів.</w:t>
      </w:r>
    </w:p>
    <w:p w14:paraId="1BA003DB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налаштувань тесту]</w:t>
      </w:r>
    </w:p>
    <w:p w14:paraId="61D2AA59" w14:textId="53671E20" w:rsidR="00EE5681" w:rsidRDefault="00EE5681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EE5681">
        <w:rPr>
          <w:noProof/>
          <w:sz w:val="28"/>
          <w:szCs w:val="28"/>
          <w:lang w:val="ru-RU"/>
        </w:rPr>
        <w:drawing>
          <wp:inline distT="0" distB="0" distL="0" distR="0" wp14:anchorId="35FB97AE" wp14:editId="0FF6B0D3">
            <wp:extent cx="5715798" cy="5477639"/>
            <wp:effectExtent l="0" t="0" r="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547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0AB3E" w14:textId="17626FB3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14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Налаштування параметрів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відеокарти</w:t>
      </w:r>
    </w:p>
    <w:p w14:paraId="4E765CB0" w14:textId="41029BA3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lastRenderedPageBreak/>
        <w:t>Крок 3.4. Запуск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відеокарти</w:t>
      </w:r>
    </w:p>
    <w:p w14:paraId="2DCEACB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Натиснути кнопку «GPU stress test» для запуску тестування.</w:t>
      </w:r>
    </w:p>
    <w:p w14:paraId="6CC5E8E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Підтвердити попередження про ризики (програма попереджає, що інтенсивне тестування може пошкодити несправне обладнання).</w:t>
      </w:r>
    </w:p>
    <w:p w14:paraId="7F8618F3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Після запуску на екрані з'явиться анімований «пухнастий бублик» (fur donut) — це тестовий об'єкт, який створює максимальне навантаження на GPU.</w:t>
      </w:r>
    </w:p>
    <w:p w14:paraId="5678137E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4. У верхньому лівому куті вікна тестування відображається поточна температура GPU та показник FPS.</w:t>
      </w:r>
    </w:p>
    <w:p w14:paraId="5790B44B" w14:textId="1CE6458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під час роботи]</w:t>
      </w:r>
    </w:p>
    <w:p w14:paraId="2CA60FED" w14:textId="787EF4E0" w:rsidR="00EE5681" w:rsidRDefault="00684E1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684E13">
        <w:rPr>
          <w:noProof/>
          <w:sz w:val="28"/>
          <w:szCs w:val="28"/>
          <w:lang w:val="ru-RU"/>
        </w:rPr>
        <w:drawing>
          <wp:inline distT="0" distB="0" distL="0" distR="0" wp14:anchorId="39853428" wp14:editId="0D339C85">
            <wp:extent cx="6299835" cy="3542030"/>
            <wp:effectExtent l="0" t="0" r="5715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1942F" w14:textId="617C9587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15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 відеокарти у процесі виконання</w:t>
      </w:r>
    </w:p>
    <w:p w14:paraId="6B7EC15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3.5. Моніторинг температури та стабільності</w:t>
      </w:r>
    </w:p>
    <w:p w14:paraId="78CC0084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Продовжувати тестування протягом 5–10 хвилин для отримання достовірних результатів.</w:t>
      </w:r>
    </w:p>
    <w:p w14:paraId="453CC6F5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Спостерігати за такими параметрами:</w:t>
      </w:r>
    </w:p>
    <w:p w14:paraId="47A97A59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GPU Temperature — температура графічного процесора;</w:t>
      </w:r>
    </w:p>
    <w:p w14:paraId="4BC77DE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FPS — кількість кадрів за секунду (стабільність показника);</w:t>
      </w:r>
    </w:p>
    <w:p w14:paraId="3F35CB07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Відсутність артефактів зображення (смуги, пікселізація, мерехтіння).</w:t>
      </w:r>
    </w:p>
    <w:p w14:paraId="0DBAA9A8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lastRenderedPageBreak/>
        <w:t>3. Прислухатися до роботи системи охолодження відеокарти — вентилятори мають збільшити оберти для відведення тепла.</w:t>
      </w:r>
    </w:p>
    <w:p w14:paraId="4D0B4AE7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4. Натиснути клавішу Escape або закрити вікно тестування для завершення тесту.</w:t>
      </w:r>
    </w:p>
    <w:p w14:paraId="4545549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з максимальними показниками температури під час тесту]</w:t>
      </w:r>
    </w:p>
    <w:p w14:paraId="0FCAE213" w14:textId="4FDA7C5E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16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Максимальна температура відеокарти під час тестування</w:t>
      </w:r>
    </w:p>
    <w:p w14:paraId="754FB5BC" w14:textId="48BEB0A0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3.6. Аналіз результатів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відеокарти</w:t>
      </w:r>
    </w:p>
    <w:p w14:paraId="0DFBEE67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Проаналізувати отримані результати та зробити висновок про ефективність системи охолодження:</w:t>
      </w:r>
    </w:p>
    <w:p w14:paraId="14F597B3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до 80°C — система охолодження працює добре;</w:t>
      </w:r>
    </w:p>
    <w:p w14:paraId="2CC95CE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80–90°C — охолодження працює на межі, рекомендується очищення від пилу або покращення вентиляції корпусу;</w:t>
      </w:r>
    </w:p>
    <w:p w14:paraId="43FF0B6D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понад 90°C — система охолодження не справляється, необхідне обслуговування або заміна термопасти;</w:t>
      </w:r>
    </w:p>
    <w:p w14:paraId="2A661CD5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Артефакти або вимкнення — можливі апаратні проблеми з відеокартою.</w:t>
      </w:r>
    </w:p>
    <w:p w14:paraId="0C2FDB9F" w14:textId="6BC8A017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8924F0" w:rsidRPr="008924F0">
        <w:rPr>
          <w:sz w:val="28"/>
          <w:szCs w:val="28"/>
        </w:rPr>
        <w:t>Висновки: Під час виконання лабораторної роботи №14 набуто практичних навичок діагностування апаратного забезпечення комп’ютера. За допомогою AIDA64 проведено стрес-тест центрального процесора тривалістю 2 хвилини.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sectPr w:rsidR="0044768C">
      <w:footerReference w:type="even" r:id="rId24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94FF832" w14:textId="77777777" w:rsidR="00D306C5" w:rsidRDefault="00D306C5">
      <w:pPr>
        <w:spacing w:line="240" w:lineRule="auto"/>
        <w:ind w:left="0" w:hanging="2"/>
      </w:pPr>
      <w:r>
        <w:separator/>
      </w:r>
    </w:p>
  </w:endnote>
  <w:endnote w:type="continuationSeparator" w:id="0">
    <w:p w14:paraId="61D6D36E" w14:textId="77777777" w:rsidR="00D306C5" w:rsidRDefault="00D306C5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1561B42" w14:textId="77777777" w:rsidR="00D306C5" w:rsidRDefault="00D306C5">
      <w:pPr>
        <w:spacing w:line="240" w:lineRule="auto"/>
        <w:ind w:left="0" w:hanging="2"/>
      </w:pPr>
      <w:r>
        <w:separator/>
      </w:r>
    </w:p>
  </w:footnote>
  <w:footnote w:type="continuationSeparator" w:id="0">
    <w:p w14:paraId="0A28D016" w14:textId="77777777" w:rsidR="00D306C5" w:rsidRDefault="00D306C5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1931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2A23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0788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40AF"/>
    <w:rsid w:val="00187589"/>
    <w:rsid w:val="00187828"/>
    <w:rsid w:val="00187E1D"/>
    <w:rsid w:val="0019222F"/>
    <w:rsid w:val="00194D4D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603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C0B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32B5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5040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40EF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5DA3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3D38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231E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0473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2E38"/>
    <w:rsid w:val="005E32FE"/>
    <w:rsid w:val="005E7975"/>
    <w:rsid w:val="005F1B6F"/>
    <w:rsid w:val="005F45FE"/>
    <w:rsid w:val="005F5572"/>
    <w:rsid w:val="005F738C"/>
    <w:rsid w:val="006006FB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13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48B3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6856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92B95"/>
    <w:rsid w:val="007A1222"/>
    <w:rsid w:val="007A183C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A5F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24F0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64D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D6DCA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559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0DD0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003"/>
    <w:rsid w:val="00C64AE8"/>
    <w:rsid w:val="00C7119B"/>
    <w:rsid w:val="00C72002"/>
    <w:rsid w:val="00C75E4B"/>
    <w:rsid w:val="00C82047"/>
    <w:rsid w:val="00C8338D"/>
    <w:rsid w:val="00C85087"/>
    <w:rsid w:val="00C85FC2"/>
    <w:rsid w:val="00C907CA"/>
    <w:rsid w:val="00C922CF"/>
    <w:rsid w:val="00C92D3B"/>
    <w:rsid w:val="00C9511F"/>
    <w:rsid w:val="00CA1886"/>
    <w:rsid w:val="00CA7E00"/>
    <w:rsid w:val="00CB426E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6C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46661"/>
    <w:rsid w:val="00D52D0C"/>
    <w:rsid w:val="00D67C42"/>
    <w:rsid w:val="00D70A38"/>
    <w:rsid w:val="00D83F4B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0AC"/>
    <w:rsid w:val="00DF7141"/>
    <w:rsid w:val="00E01202"/>
    <w:rsid w:val="00E02736"/>
    <w:rsid w:val="00E0393D"/>
    <w:rsid w:val="00E03A73"/>
    <w:rsid w:val="00E0481A"/>
    <w:rsid w:val="00E06F19"/>
    <w:rsid w:val="00E12B43"/>
    <w:rsid w:val="00E2193B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5681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7F8F2C0-52E2-4564-9C79-FFB5D044DA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885</TotalTime>
  <Pages>18</Pages>
  <Words>2058</Words>
  <Characters>11737</Characters>
  <Application>Microsoft Office Word</Application>
  <DocSecurity>0</DocSecurity>
  <Lines>97</Lines>
  <Paragraphs>27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13768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31</cp:revision>
  <dcterms:created xsi:type="dcterms:W3CDTF">2025-08-31T13:24:00Z</dcterms:created>
  <dcterms:modified xsi:type="dcterms:W3CDTF">2026-10-06T09:34:00Z</dcterms:modified>
</cp:coreProperties>
</file>