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FE4E29C" w:rsidR="00A40C77" w:rsidRPr="003C40EF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3C40EF">
        <w:rPr>
          <w:i/>
          <w:sz w:val="28"/>
          <w:szCs w:val="28"/>
        </w:rPr>
        <w:t>14</w:t>
      </w:r>
    </w:p>
    <w:p w14:paraId="5B72A2E7" w14:textId="429B92B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3C40EF" w:rsidRPr="003C40EF">
        <w:rPr>
          <w:b/>
          <w:sz w:val="28"/>
          <w:szCs w:val="28"/>
        </w:rPr>
        <w:t>Діагностування проблем апаратного забезпечення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D50310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425DA3" w:rsidRPr="00425DA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B7041B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3C40EF">
        <w:rPr>
          <w:b/>
          <w:bCs/>
          <w:caps/>
          <w:sz w:val="28"/>
          <w:szCs w:val="28"/>
          <w:lang w:val="ru-RU"/>
        </w:rPr>
        <w:t>14</w:t>
      </w:r>
    </w:p>
    <w:p w14:paraId="547F39DF" w14:textId="11C5BCA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3C40EF" w:rsidRPr="003C40EF">
        <w:rPr>
          <w:iCs/>
          <w:sz w:val="28"/>
          <w:szCs w:val="28"/>
        </w:rPr>
        <w:t>Діагностування проблем апаратного забезпечення</w:t>
      </w:r>
      <w:r w:rsidR="0013569B" w:rsidRPr="0013569B">
        <w:rPr>
          <w:iCs/>
          <w:sz w:val="28"/>
          <w:szCs w:val="28"/>
        </w:rPr>
        <w:t>.</w:t>
      </w:r>
    </w:p>
    <w:p w14:paraId="2FDC1101" w14:textId="3345E166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7A183C" w:rsidRPr="007A183C">
        <w:rPr>
          <w:iCs/>
          <w:sz w:val="28"/>
          <w:szCs w:val="28"/>
        </w:rPr>
        <w:t>Набути практичних навичок діагностування апаратного забезпечення комп</w:t>
      </w:r>
      <w:r w:rsidR="007A183C">
        <w:rPr>
          <w:iCs/>
          <w:sz w:val="28"/>
          <w:szCs w:val="28"/>
        </w:rPr>
        <w:t>’</w:t>
      </w:r>
      <w:r w:rsidR="007A183C" w:rsidRPr="007A183C">
        <w:rPr>
          <w:iCs/>
          <w:sz w:val="28"/>
          <w:szCs w:val="28"/>
        </w:rPr>
        <w:t>ютера, навчитися використовувати спеціалізоване програмне забезпечення для перевірки стану жорсткого диска, проведення стрес</w:t>
      </w:r>
      <w:r w:rsidR="008E64D9">
        <w:rPr>
          <w:iCs/>
          <w:sz w:val="28"/>
          <w:szCs w:val="28"/>
        </w:rPr>
        <w:t>–</w:t>
      </w:r>
      <w:r w:rsidR="007A183C" w:rsidRPr="007A183C">
        <w:rPr>
          <w:iCs/>
          <w:sz w:val="28"/>
          <w:szCs w:val="28"/>
        </w:rPr>
        <w:t>тестування центрального процесора та відеокарти, а також аналізувати отримані результати для виявлення потенційних проблем із апаратним забезпеченням.</w:t>
      </w:r>
    </w:p>
    <w:p w14:paraId="288529E8" w14:textId="69E24C2B" w:rsidR="00A40C77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9910C1A" w14:textId="61DB95AC" w:rsidR="003C40EF" w:rsidRPr="003C40EF" w:rsidRDefault="003C40EF" w:rsidP="003C40EF">
      <w:p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Робота виконується на фізичному комп’ютері</w:t>
      </w:r>
      <w:r>
        <w:rPr>
          <w:bCs/>
          <w:iCs/>
          <w:sz w:val="28"/>
          <w:szCs w:val="28"/>
        </w:rPr>
        <w:t>.</w:t>
      </w:r>
    </w:p>
    <w:p w14:paraId="1472424E" w14:textId="5751BE2D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 xml:space="preserve">Перевірити HDD на наявність помилок читання за допомогою ПЗ HD </w:t>
      </w:r>
      <w:proofErr w:type="spellStart"/>
      <w:r w:rsidRPr="003C40EF">
        <w:rPr>
          <w:bCs/>
          <w:iCs/>
          <w:sz w:val="28"/>
          <w:szCs w:val="28"/>
        </w:rPr>
        <w:t>Tune</w:t>
      </w:r>
      <w:proofErr w:type="spellEnd"/>
      <w:r w:rsidRPr="003C40EF">
        <w:rPr>
          <w:bCs/>
          <w:iCs/>
          <w:sz w:val="28"/>
          <w:szCs w:val="28"/>
        </w:rPr>
        <w:t xml:space="preserve"> (або будь</w:t>
      </w:r>
      <w:r w:rsidR="008E64D9">
        <w:rPr>
          <w:bCs/>
          <w:iCs/>
          <w:sz w:val="28"/>
          <w:szCs w:val="28"/>
        </w:rPr>
        <w:t>–</w:t>
      </w:r>
      <w:r w:rsidRPr="003C40EF">
        <w:rPr>
          <w:bCs/>
          <w:iCs/>
          <w:sz w:val="28"/>
          <w:szCs w:val="28"/>
        </w:rPr>
        <w:t>який аналог);</w:t>
      </w:r>
    </w:p>
    <w:p w14:paraId="7E66678D" w14:textId="77777777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ЦП (2 хвилини) за допомогою ПЗ AIDA64. Визначити: чи є проблема перегріву процесору?</w:t>
      </w:r>
    </w:p>
    <w:p w14:paraId="21D5C381" w14:textId="7F1F98BF" w:rsidR="00DF5F41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 xml:space="preserve">провести стрес тест відеокарти за допомогою </w:t>
      </w:r>
      <w:proofErr w:type="spellStart"/>
      <w:r w:rsidRPr="003C40EF">
        <w:rPr>
          <w:bCs/>
          <w:iCs/>
          <w:sz w:val="28"/>
          <w:szCs w:val="28"/>
        </w:rPr>
        <w:t>FurMark</w:t>
      </w:r>
      <w:proofErr w:type="spellEnd"/>
      <w:r w:rsidRPr="003C40EF">
        <w:rPr>
          <w:bCs/>
          <w:iCs/>
          <w:sz w:val="28"/>
          <w:szCs w:val="28"/>
        </w:rPr>
        <w:t>. Визначити: чи в повній мірі працює система відведення тепла?</w:t>
      </w:r>
    </w:p>
    <w:p w14:paraId="02C3624B" w14:textId="5FB50CAC" w:rsidR="005C0473" w:rsidRDefault="00A9545A" w:rsidP="003C40EF">
      <w:pPr>
        <w:pStyle w:val="ad"/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FB41DE4" w14:textId="77777777" w:rsidR="005C0473" w:rsidRDefault="005C0473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5CA3A8C4" w14:textId="68AD9D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HD </w:t>
      </w:r>
      <w:proofErr w:type="spellStart"/>
      <w:r w:rsidRPr="008E64D9">
        <w:rPr>
          <w:sz w:val="28"/>
          <w:szCs w:val="28"/>
        </w:rPr>
        <w:t>Tune</w:t>
      </w:r>
      <w:proofErr w:type="spellEnd"/>
      <w:r w:rsidRPr="008E64D9"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спеціалізована утиліта для діагностики жорстких дисків та SSD</w:t>
      </w:r>
      <w:r>
        <w:rPr>
          <w:sz w:val="28"/>
          <w:szCs w:val="28"/>
        </w:rPr>
        <w:t>-</w:t>
      </w:r>
      <w:r w:rsidRPr="008E64D9">
        <w:rPr>
          <w:sz w:val="28"/>
          <w:szCs w:val="28"/>
        </w:rPr>
        <w:t>накопичувачів.</w:t>
      </w:r>
      <w:r w:rsidR="005C0473" w:rsidRPr="005C0473">
        <w:rPr>
          <w:sz w:val="28"/>
          <w:szCs w:val="28"/>
        </w:rPr>
        <w:t xml:space="preserve"> </w:t>
      </w:r>
      <w:r w:rsidR="005C0473" w:rsidRPr="00A01559">
        <w:rPr>
          <w:sz w:val="28"/>
          <w:szCs w:val="28"/>
        </w:rPr>
        <w:t>Програма дозволяє перевірити швидкість читання та запису, проаналізувати стан диска за допомогою технології S.M.A.R.T., а також виявити пошкоджені сектори на поверхні накопичувача.</w:t>
      </w:r>
    </w:p>
    <w:p w14:paraId="01F2C82C" w14:textId="7A340FB6" w:rsidR="00A01559" w:rsidRDefault="005C0473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C0473">
        <w:rPr>
          <w:sz w:val="28"/>
          <w:szCs w:val="28"/>
        </w:rPr>
        <w:drawing>
          <wp:inline distT="0" distB="0" distL="0" distR="0" wp14:anchorId="3A4BBF8A" wp14:editId="06FFE5E1">
            <wp:extent cx="5563082" cy="4511431"/>
            <wp:effectExtent l="0" t="0" r="0" b="3810"/>
            <wp:docPr id="120491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11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773C" w14:textId="75F6F43B" w:rsidR="008E64D9" w:rsidRPr="008E64D9" w:rsidRDefault="008E64D9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 </w:t>
      </w:r>
      <w:r w:rsidR="00A01559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HD </w:t>
      </w:r>
      <w:proofErr w:type="spellStart"/>
      <w:r w:rsidRPr="008E64D9">
        <w:rPr>
          <w:sz w:val="28"/>
          <w:szCs w:val="28"/>
        </w:rPr>
        <w:t>Tune</w:t>
      </w:r>
      <w:proofErr w:type="spellEnd"/>
    </w:p>
    <w:p w14:paraId="78B1B330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Мінімальна швидкість передачі даних (</w:t>
      </w:r>
      <w:proofErr w:type="spellStart"/>
      <w:r w:rsidRPr="007248B3">
        <w:rPr>
          <w:sz w:val="28"/>
          <w:szCs w:val="28"/>
        </w:rPr>
        <w:t>Minimum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Transfer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Rate</w:t>
      </w:r>
      <w:proofErr w:type="spellEnd"/>
      <w:r w:rsidRPr="007248B3">
        <w:rPr>
          <w:sz w:val="28"/>
          <w:szCs w:val="28"/>
        </w:rPr>
        <w:t>) відображає найнижчий показник швидкості під час тестування, тоді як максимальна швидкість (</w:t>
      </w:r>
      <w:proofErr w:type="spellStart"/>
      <w:r w:rsidRPr="007248B3">
        <w:rPr>
          <w:sz w:val="28"/>
          <w:szCs w:val="28"/>
        </w:rPr>
        <w:t>Maximum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Transfer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Rate</w:t>
      </w:r>
      <w:proofErr w:type="spellEnd"/>
      <w:r w:rsidRPr="007248B3">
        <w:rPr>
          <w:sz w:val="28"/>
          <w:szCs w:val="28"/>
        </w:rPr>
        <w:t>) демонструє найвищий зафіксований результат.</w:t>
      </w:r>
    </w:p>
    <w:p w14:paraId="71A76652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Максимальний показник, отриманий під час тестування пристрою, становить 966.1 MB/</w:t>
      </w:r>
      <w:proofErr w:type="spellStart"/>
      <w:r w:rsidRPr="007248B3">
        <w:rPr>
          <w:sz w:val="28"/>
          <w:szCs w:val="28"/>
        </w:rPr>
        <w:t>sec</w:t>
      </w:r>
      <w:proofErr w:type="spellEnd"/>
      <w:r w:rsidRPr="007248B3">
        <w:rPr>
          <w:sz w:val="28"/>
          <w:szCs w:val="28"/>
        </w:rPr>
        <w:t xml:space="preserve">. Для моделі SK </w:t>
      </w:r>
      <w:proofErr w:type="spellStart"/>
      <w:r w:rsidRPr="007248B3">
        <w:rPr>
          <w:sz w:val="28"/>
          <w:szCs w:val="28"/>
        </w:rPr>
        <w:t>hynix</w:t>
      </w:r>
      <w:proofErr w:type="spellEnd"/>
      <w:r w:rsidRPr="007248B3">
        <w:rPr>
          <w:sz w:val="28"/>
          <w:szCs w:val="28"/>
        </w:rPr>
        <w:t xml:space="preserve"> PC711 це лише третина від її реальних технічних можливостей. Нормативне значення для даного типу диска складає від 3000 MB/</w:t>
      </w:r>
      <w:proofErr w:type="spellStart"/>
      <w:r w:rsidRPr="007248B3">
        <w:rPr>
          <w:sz w:val="28"/>
          <w:szCs w:val="28"/>
        </w:rPr>
        <w:t>sec</w:t>
      </w:r>
      <w:proofErr w:type="spellEnd"/>
      <w:r w:rsidRPr="007248B3">
        <w:rPr>
          <w:sz w:val="28"/>
          <w:szCs w:val="28"/>
        </w:rPr>
        <w:t xml:space="preserve"> і вище. Занижені результати пояснюються обмеженнями програмного забезпечення HD </w:t>
      </w:r>
      <w:proofErr w:type="spellStart"/>
      <w:r w:rsidRPr="007248B3">
        <w:rPr>
          <w:sz w:val="28"/>
          <w:szCs w:val="28"/>
        </w:rPr>
        <w:t>Tune</w:t>
      </w:r>
      <w:proofErr w:type="spellEnd"/>
      <w:r w:rsidRPr="007248B3">
        <w:rPr>
          <w:sz w:val="28"/>
          <w:szCs w:val="28"/>
        </w:rPr>
        <w:t xml:space="preserve"> 2.55, яке є застарілим та не забезпечує коректної роботи з протоколом </w:t>
      </w:r>
      <w:proofErr w:type="spellStart"/>
      <w:r w:rsidRPr="007248B3">
        <w:rPr>
          <w:sz w:val="28"/>
          <w:szCs w:val="28"/>
        </w:rPr>
        <w:t>NVMe</w:t>
      </w:r>
      <w:proofErr w:type="spellEnd"/>
      <w:r w:rsidRPr="007248B3">
        <w:rPr>
          <w:sz w:val="28"/>
          <w:szCs w:val="28"/>
        </w:rPr>
        <w:t xml:space="preserve"> на повну потужність.</w:t>
      </w:r>
    </w:p>
    <w:p w14:paraId="1F99ACB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lastRenderedPageBreak/>
        <w:t>Середня швидкість передачі даних (</w:t>
      </w:r>
      <w:proofErr w:type="spellStart"/>
      <w:r w:rsidRPr="007248B3">
        <w:rPr>
          <w:sz w:val="28"/>
          <w:szCs w:val="28"/>
        </w:rPr>
        <w:t>Average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Transfer</w:t>
      </w:r>
      <w:proofErr w:type="spellEnd"/>
      <w:r w:rsidRPr="007248B3">
        <w:rPr>
          <w:sz w:val="28"/>
          <w:szCs w:val="28"/>
        </w:rPr>
        <w:t xml:space="preserve"> </w:t>
      </w:r>
      <w:proofErr w:type="spellStart"/>
      <w:r w:rsidRPr="007248B3">
        <w:rPr>
          <w:sz w:val="28"/>
          <w:szCs w:val="28"/>
        </w:rPr>
        <w:t>Rate</w:t>
      </w:r>
      <w:proofErr w:type="spellEnd"/>
      <w:r w:rsidRPr="007248B3">
        <w:rPr>
          <w:sz w:val="28"/>
          <w:szCs w:val="28"/>
        </w:rPr>
        <w:t>) протестованого пристрою становить 645.6 MB/</w:t>
      </w:r>
      <w:proofErr w:type="spellStart"/>
      <w:r w:rsidRPr="007248B3">
        <w:rPr>
          <w:sz w:val="28"/>
          <w:szCs w:val="28"/>
        </w:rPr>
        <w:t>sec</w:t>
      </w:r>
      <w:proofErr w:type="spellEnd"/>
      <w:r w:rsidRPr="007248B3">
        <w:rPr>
          <w:sz w:val="28"/>
          <w:szCs w:val="28"/>
        </w:rPr>
        <w:t>. У нормі цей показник має бути наближеним до максимального значення з допустимою різницею у межах 10–15%. Значна різниця між максимальним та середнім показниками підтверджує нестабільність роботи під час тестування. Причиною цього є використання диска як системного, оскільки на ньому встановлена операційна система Windows, яка постійно зверталася до нього під час проведення замірів.</w:t>
      </w:r>
    </w:p>
    <w:p w14:paraId="35034EC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 xml:space="preserve">Показник часу відгуку (Access </w:t>
      </w:r>
      <w:proofErr w:type="spellStart"/>
      <w:r w:rsidRPr="007248B3">
        <w:rPr>
          <w:sz w:val="28"/>
          <w:szCs w:val="28"/>
        </w:rPr>
        <w:t>Time</w:t>
      </w:r>
      <w:proofErr w:type="spellEnd"/>
      <w:r w:rsidRPr="007248B3">
        <w:rPr>
          <w:sz w:val="28"/>
          <w:szCs w:val="28"/>
        </w:rPr>
        <w:t xml:space="preserve">) дорівнює 0.1 </w:t>
      </w:r>
      <w:proofErr w:type="spellStart"/>
      <w:r w:rsidRPr="007248B3">
        <w:rPr>
          <w:sz w:val="28"/>
          <w:szCs w:val="28"/>
        </w:rPr>
        <w:t>ms</w:t>
      </w:r>
      <w:proofErr w:type="spellEnd"/>
      <w:r w:rsidRPr="007248B3">
        <w:rPr>
          <w:sz w:val="28"/>
          <w:szCs w:val="28"/>
        </w:rPr>
        <w:t xml:space="preserve">. У випадку перевищення значення понад 1.0 </w:t>
      </w:r>
      <w:proofErr w:type="spellStart"/>
      <w:r w:rsidRPr="007248B3">
        <w:rPr>
          <w:sz w:val="28"/>
          <w:szCs w:val="28"/>
        </w:rPr>
        <w:t>ms</w:t>
      </w:r>
      <w:proofErr w:type="spellEnd"/>
      <w:r w:rsidRPr="007248B3">
        <w:rPr>
          <w:sz w:val="28"/>
          <w:szCs w:val="28"/>
        </w:rPr>
        <w:t xml:space="preserve"> це могло б свідчити про серйозні проблеми з контролером або про знос пам’яті. Таким чином, за цим параметром диск функціонує належним чином.</w:t>
      </w:r>
    </w:p>
    <w:p w14:paraId="0C3D9F86" w14:textId="3DE50236" w:rsidR="007D5A5F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 xml:space="preserve">Графік читання демонструє загальну стабільність роботи диска. Для SSD у нормі лінія має бути рівною або з незначними коливаннями. У протестованого пристрою спостерігаються «зубці» та суттєві провали, особливо в районі 45% об’єму. Це свідчить про нестабільність швидкісних характеристик. Найчастіше така ситуація не є ознакою поломки, а пояснюється </w:t>
      </w:r>
      <w:proofErr w:type="spellStart"/>
      <w:r w:rsidRPr="007248B3">
        <w:rPr>
          <w:sz w:val="28"/>
          <w:szCs w:val="28"/>
        </w:rPr>
        <w:t>заповненістю</w:t>
      </w:r>
      <w:proofErr w:type="spellEnd"/>
      <w:r w:rsidRPr="007248B3">
        <w:rPr>
          <w:sz w:val="28"/>
          <w:szCs w:val="28"/>
        </w:rPr>
        <w:t xml:space="preserve"> диска даними або активною роботою фонових служб операційної системи Windows (зокрема антивірусних програм та процесів оновлення), які відбирають частину ресурсу диска у програми тестування.</w:t>
      </w:r>
    </w:p>
    <w:p w14:paraId="2BC6EE2A" w14:textId="55026A3F" w:rsidR="00204C0B" w:rsidRPr="007D5A5F" w:rsidRDefault="00204C0B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204C0B">
        <w:rPr>
          <w:sz w:val="28"/>
          <w:szCs w:val="28"/>
        </w:rPr>
        <w:t xml:space="preserve">З метою забезпечення коректності подальших тестувань програмне забезпечення HD </w:t>
      </w:r>
      <w:proofErr w:type="spellStart"/>
      <w:r w:rsidRPr="00204C0B">
        <w:rPr>
          <w:sz w:val="28"/>
          <w:szCs w:val="28"/>
        </w:rPr>
        <w:t>Tune</w:t>
      </w:r>
      <w:proofErr w:type="spellEnd"/>
      <w:r w:rsidRPr="00204C0B">
        <w:rPr>
          <w:sz w:val="28"/>
          <w:szCs w:val="28"/>
        </w:rPr>
        <w:t xml:space="preserve"> було оновлено до актуальної версії HD </w:t>
      </w:r>
      <w:proofErr w:type="spellStart"/>
      <w:r w:rsidRPr="00204C0B">
        <w:rPr>
          <w:sz w:val="28"/>
          <w:szCs w:val="28"/>
        </w:rPr>
        <w:t>Tune</w:t>
      </w:r>
      <w:proofErr w:type="spellEnd"/>
      <w:r w:rsidRPr="00204C0B">
        <w:rPr>
          <w:sz w:val="28"/>
          <w:szCs w:val="28"/>
        </w:rPr>
        <w:t xml:space="preserve"> </w:t>
      </w:r>
      <w:proofErr w:type="spellStart"/>
      <w:r w:rsidRPr="00204C0B">
        <w:rPr>
          <w:sz w:val="28"/>
          <w:szCs w:val="28"/>
        </w:rPr>
        <w:t>Pro</w:t>
      </w:r>
      <w:proofErr w:type="spellEnd"/>
      <w:r w:rsidRPr="00204C0B">
        <w:rPr>
          <w:sz w:val="28"/>
          <w:szCs w:val="28"/>
        </w:rPr>
        <w:t xml:space="preserve"> 6.10. Це дозволяє отримувати більш точні результати при роботі з </w:t>
      </w:r>
      <w:proofErr w:type="spellStart"/>
      <w:r w:rsidRPr="00204C0B">
        <w:rPr>
          <w:sz w:val="28"/>
          <w:szCs w:val="28"/>
        </w:rPr>
        <w:t>NVMe</w:t>
      </w:r>
      <w:proofErr w:type="spellEnd"/>
      <w:r w:rsidRPr="00204C0B">
        <w:rPr>
          <w:sz w:val="28"/>
          <w:szCs w:val="28"/>
        </w:rPr>
        <w:t xml:space="preserve">-накопичувачами, зокрема з моделлю SK </w:t>
      </w:r>
      <w:proofErr w:type="spellStart"/>
      <w:r w:rsidRPr="00204C0B">
        <w:rPr>
          <w:sz w:val="28"/>
          <w:szCs w:val="28"/>
        </w:rPr>
        <w:t>hynix</w:t>
      </w:r>
      <w:proofErr w:type="spellEnd"/>
      <w:r w:rsidRPr="00204C0B">
        <w:rPr>
          <w:sz w:val="28"/>
          <w:szCs w:val="28"/>
        </w:rPr>
        <w:t xml:space="preserve"> PC711, яка відповідає стандарту </w:t>
      </w:r>
      <w:proofErr w:type="spellStart"/>
      <w:r w:rsidRPr="00204C0B">
        <w:rPr>
          <w:sz w:val="28"/>
          <w:szCs w:val="28"/>
        </w:rPr>
        <w:t>NVMe</w:t>
      </w:r>
      <w:proofErr w:type="spellEnd"/>
      <w:r w:rsidRPr="00204C0B">
        <w:rPr>
          <w:sz w:val="28"/>
          <w:szCs w:val="28"/>
        </w:rPr>
        <w:t xml:space="preserve"> 1.3.</w:t>
      </w:r>
    </w:p>
    <w:p w14:paraId="4F4E1A40" w14:textId="6A6DC773" w:rsidR="00232B55" w:rsidRPr="00204C0B" w:rsidRDefault="00140788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40788">
        <w:rPr>
          <w:sz w:val="28"/>
          <w:szCs w:val="28"/>
          <w:lang w:val="ru-RU"/>
        </w:rPr>
        <w:lastRenderedPageBreak/>
        <w:drawing>
          <wp:inline distT="0" distB="0" distL="0" distR="0" wp14:anchorId="108985A2" wp14:editId="637B59F9">
            <wp:extent cx="6299835" cy="4354195"/>
            <wp:effectExtent l="0" t="0" r="5715" b="8255"/>
            <wp:docPr id="101704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40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A2F" w14:textId="690065CB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2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Інформація про жорсткий диск</w:t>
      </w:r>
    </w:p>
    <w:p w14:paraId="0DC407D9" w14:textId="59380529" w:rsidR="00204C0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</w:t>
      </w:r>
      <w:proofErr w:type="spellStart"/>
      <w:r w:rsidRPr="00E2193B">
        <w:rPr>
          <w:sz w:val="28"/>
          <w:szCs w:val="28"/>
        </w:rPr>
        <w:t>Critical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Warning</w:t>
      </w:r>
      <w:proofErr w:type="spellEnd"/>
      <w:r w:rsidRPr="00E2193B">
        <w:rPr>
          <w:sz w:val="28"/>
          <w:szCs w:val="28"/>
        </w:rPr>
        <w:t xml:space="preserve"> має значення 0, що підтверджує відсутність системних помилок, які могли б вплинути на стабільність роботи накопичувача. Аналогічно, </w:t>
      </w:r>
      <w:proofErr w:type="spellStart"/>
      <w:r w:rsidRPr="00E2193B">
        <w:rPr>
          <w:sz w:val="28"/>
          <w:szCs w:val="28"/>
        </w:rPr>
        <w:t>Endurance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Critical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Warning</w:t>
      </w:r>
      <w:proofErr w:type="spellEnd"/>
      <w:r w:rsidRPr="00E2193B">
        <w:rPr>
          <w:sz w:val="28"/>
          <w:szCs w:val="28"/>
        </w:rPr>
        <w:t xml:space="preserve"> також дорівнює 0, що свідчить про нормальний рівень зносу пам’яті.</w:t>
      </w:r>
    </w:p>
    <w:p w14:paraId="73630E6D" w14:textId="24A84C3A" w:rsidR="00204C0B" w:rsidRDefault="00204C0B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204C0B">
        <w:rPr>
          <w:sz w:val="28"/>
          <w:szCs w:val="28"/>
        </w:rPr>
        <w:drawing>
          <wp:inline distT="0" distB="0" distL="0" distR="0" wp14:anchorId="67811A8B" wp14:editId="6F982ABB">
            <wp:extent cx="5423655" cy="2926080"/>
            <wp:effectExtent l="0" t="0" r="5715" b="7620"/>
            <wp:doc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r="46417" b="42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702" cy="2940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8A59" w14:textId="5AA32088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3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Стан здоров</w:t>
      </w:r>
      <w:r w:rsidR="00232B55">
        <w:rPr>
          <w:sz w:val="28"/>
          <w:szCs w:val="28"/>
        </w:rPr>
        <w:t>’</w:t>
      </w:r>
      <w:r w:rsidRPr="008E64D9">
        <w:rPr>
          <w:sz w:val="28"/>
          <w:szCs w:val="28"/>
        </w:rPr>
        <w:t>я диска</w:t>
      </w:r>
    </w:p>
    <w:p w14:paraId="61F73F82" w14:textId="41776D1C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lastRenderedPageBreak/>
        <w:t xml:space="preserve">Поточна температура накопичувача становить 27.9°C, що є оптимальним значенням для SSD. Відсутність часу в режимі </w:t>
      </w:r>
      <w:proofErr w:type="spellStart"/>
      <w:r w:rsidRPr="00E2193B">
        <w:rPr>
          <w:sz w:val="28"/>
          <w:szCs w:val="28"/>
        </w:rPr>
        <w:t>Warning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Temperature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Time</w:t>
      </w:r>
      <w:proofErr w:type="spellEnd"/>
      <w:r w:rsidRPr="00E2193B">
        <w:rPr>
          <w:sz w:val="28"/>
          <w:szCs w:val="28"/>
        </w:rPr>
        <w:t xml:space="preserve"> та </w:t>
      </w:r>
      <w:proofErr w:type="spellStart"/>
      <w:r w:rsidRPr="00E2193B">
        <w:rPr>
          <w:sz w:val="28"/>
          <w:szCs w:val="28"/>
        </w:rPr>
        <w:t>Critical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Temperature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Time</w:t>
      </w:r>
      <w:proofErr w:type="spellEnd"/>
      <w:r w:rsidRPr="00E2193B">
        <w:rPr>
          <w:sz w:val="28"/>
          <w:szCs w:val="28"/>
        </w:rPr>
        <w:t xml:space="preserve"> (0 хвилин) підтверджує, що пристрій не перегрівався протягом експлуатації. Нормальним вважається температурний діапазон до 70°C.</w:t>
      </w:r>
    </w:p>
    <w:p w14:paraId="5F272009" w14:textId="09EE28F7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</w:t>
      </w:r>
      <w:proofErr w:type="spellStart"/>
      <w:r w:rsidRPr="00E2193B">
        <w:rPr>
          <w:sz w:val="28"/>
          <w:szCs w:val="28"/>
        </w:rPr>
        <w:t>Available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Spare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Capacity</w:t>
      </w:r>
      <w:proofErr w:type="spellEnd"/>
      <w:r w:rsidRPr="00E2193B">
        <w:rPr>
          <w:sz w:val="28"/>
          <w:szCs w:val="28"/>
        </w:rPr>
        <w:t xml:space="preserve"> становить 100%, що означає повну доступність резервних блоків пам’яті. </w:t>
      </w:r>
      <w:proofErr w:type="spellStart"/>
      <w:r w:rsidRPr="00E2193B">
        <w:rPr>
          <w:sz w:val="28"/>
          <w:szCs w:val="28"/>
        </w:rPr>
        <w:t>Percentage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Used</w:t>
      </w:r>
      <w:proofErr w:type="spellEnd"/>
      <w:r w:rsidRPr="00E2193B">
        <w:rPr>
          <w:sz w:val="28"/>
          <w:szCs w:val="28"/>
        </w:rPr>
        <w:t xml:space="preserve"> дорівнює 4%, що свідчить про низький рівень зносу накопичувача. Для SSD нормальним вважається значення до 80%; перевищення цього порогу може свідчити про наближення кінця ресурсу.</w:t>
      </w:r>
    </w:p>
    <w:p w14:paraId="56FE6CF7" w14:textId="0E3BCC05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Загальний обсяг прочитаних даних становить 163339 </w:t>
      </w:r>
      <w:proofErr w:type="spellStart"/>
      <w:r w:rsidRPr="00E2193B">
        <w:rPr>
          <w:sz w:val="28"/>
          <w:szCs w:val="28"/>
        </w:rPr>
        <w:t>GiB</w:t>
      </w:r>
      <w:proofErr w:type="spellEnd"/>
      <w:r w:rsidRPr="00E2193B">
        <w:rPr>
          <w:sz w:val="28"/>
          <w:szCs w:val="28"/>
        </w:rPr>
        <w:t xml:space="preserve">, а записаних — 56568 </w:t>
      </w:r>
      <w:proofErr w:type="spellStart"/>
      <w:r w:rsidRPr="00E2193B">
        <w:rPr>
          <w:sz w:val="28"/>
          <w:szCs w:val="28"/>
        </w:rPr>
        <w:t>GiB</w:t>
      </w:r>
      <w:proofErr w:type="spellEnd"/>
      <w:r w:rsidRPr="00E2193B">
        <w:rPr>
          <w:sz w:val="28"/>
          <w:szCs w:val="28"/>
        </w:rPr>
        <w:t xml:space="preserve">. Ці значення свідчать про активне використання пристрою, але не перевищують критичних меж для сучасних </w:t>
      </w:r>
      <w:proofErr w:type="spellStart"/>
      <w:r w:rsidRPr="00E2193B">
        <w:rPr>
          <w:sz w:val="28"/>
          <w:szCs w:val="28"/>
        </w:rPr>
        <w:t>NVMe</w:t>
      </w:r>
      <w:proofErr w:type="spellEnd"/>
      <w:r w:rsidRPr="00E2193B">
        <w:rPr>
          <w:sz w:val="28"/>
          <w:szCs w:val="28"/>
        </w:rPr>
        <w:t xml:space="preserve"> SSD.</w:t>
      </w:r>
    </w:p>
    <w:p w14:paraId="756258FE" w14:textId="7D281A7A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Виконано 6 450 153 163 команд читання та 1 297 020 457 команд запису. Це підтверджує інтенсивну експлуатацію накопичувача, з переважанням операцій читання, що є типовим для </w:t>
      </w:r>
      <w:proofErr w:type="spellStart"/>
      <w:r w:rsidRPr="00E2193B">
        <w:rPr>
          <w:sz w:val="28"/>
          <w:szCs w:val="28"/>
        </w:rPr>
        <w:t>си</w:t>
      </w:r>
      <w:proofErr w:type="spellEnd"/>
      <w:r w:rsidRPr="00E2193B">
        <w:t xml:space="preserve"> </w:t>
      </w:r>
      <w:r w:rsidRPr="00E2193B">
        <w:rPr>
          <w:sz w:val="28"/>
          <w:szCs w:val="28"/>
        </w:rPr>
        <w:t xml:space="preserve">Показник </w:t>
      </w:r>
      <w:proofErr w:type="spellStart"/>
      <w:r w:rsidRPr="00E2193B">
        <w:rPr>
          <w:sz w:val="28"/>
          <w:szCs w:val="28"/>
        </w:rPr>
        <w:t>Controller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Busy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Time</w:t>
      </w:r>
      <w:proofErr w:type="spellEnd"/>
      <w:r w:rsidRPr="00E2193B">
        <w:rPr>
          <w:sz w:val="28"/>
          <w:szCs w:val="28"/>
        </w:rPr>
        <w:t xml:space="preserve"> становить 9788 хвилин, що еквівалентно приблизно 6.8 дням активної роботи контролера. Це є нормальним для пристрою,</w:t>
      </w:r>
      <w:r w:rsidRPr="00E2193B">
        <w:t xml:space="preserve"> </w:t>
      </w:r>
      <w:r w:rsidRPr="00E2193B">
        <w:rPr>
          <w:sz w:val="28"/>
          <w:szCs w:val="28"/>
        </w:rPr>
        <w:t xml:space="preserve">Зареєстровано 3802 цикли живлення, що є типовим для пристрою, який експлуатується протягом тривалого часу. Кількість </w:t>
      </w:r>
      <w:proofErr w:type="spellStart"/>
      <w:r w:rsidRPr="00E2193B">
        <w:rPr>
          <w:sz w:val="28"/>
          <w:szCs w:val="28"/>
        </w:rPr>
        <w:t>Unsafe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Shutdowns</w:t>
      </w:r>
      <w:proofErr w:type="spellEnd"/>
      <w:r w:rsidRPr="00E2193B">
        <w:rPr>
          <w:sz w:val="28"/>
          <w:szCs w:val="28"/>
        </w:rPr>
        <w:t xml:space="preserve"> — 172, що свідчить про періодичні некоректні вимкнення системи. Допустимим вважається значення до 200; перевищення може впливати на стабільність файлової системи. який використовується як </w:t>
      </w:r>
      <w:proofErr w:type="spellStart"/>
      <w:r w:rsidRPr="00E2193B">
        <w:rPr>
          <w:sz w:val="28"/>
          <w:szCs w:val="28"/>
        </w:rPr>
        <w:t>системний.стемного</w:t>
      </w:r>
      <w:proofErr w:type="spellEnd"/>
      <w:r w:rsidRPr="00E2193B">
        <w:rPr>
          <w:sz w:val="28"/>
          <w:szCs w:val="28"/>
        </w:rPr>
        <w:t xml:space="preserve"> диска.</w:t>
      </w:r>
    </w:p>
    <w:p w14:paraId="613568E8" w14:textId="1C75CE2E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</w:t>
      </w:r>
      <w:proofErr w:type="spellStart"/>
      <w:r w:rsidRPr="00E2193B">
        <w:rPr>
          <w:sz w:val="28"/>
          <w:szCs w:val="28"/>
        </w:rPr>
        <w:t>Data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Errors</w:t>
      </w:r>
      <w:proofErr w:type="spellEnd"/>
      <w:r w:rsidRPr="00E2193B">
        <w:rPr>
          <w:sz w:val="28"/>
          <w:szCs w:val="28"/>
        </w:rPr>
        <w:t xml:space="preserve"> дорівнює 0, що підтверджує відсутність помилок при читанні або запису даних. </w:t>
      </w:r>
      <w:proofErr w:type="spellStart"/>
      <w:r w:rsidRPr="00E2193B">
        <w:rPr>
          <w:sz w:val="28"/>
          <w:szCs w:val="28"/>
        </w:rPr>
        <w:t>Error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Information</w:t>
      </w:r>
      <w:proofErr w:type="spellEnd"/>
      <w:r w:rsidRPr="00E2193B">
        <w:rPr>
          <w:sz w:val="28"/>
          <w:szCs w:val="28"/>
        </w:rPr>
        <w:t xml:space="preserve"> </w:t>
      </w:r>
      <w:proofErr w:type="spellStart"/>
      <w:r w:rsidRPr="00E2193B">
        <w:rPr>
          <w:sz w:val="28"/>
          <w:szCs w:val="28"/>
        </w:rPr>
        <w:t>Entries</w:t>
      </w:r>
      <w:proofErr w:type="spellEnd"/>
      <w:r w:rsidRPr="00E2193B">
        <w:rPr>
          <w:sz w:val="28"/>
          <w:szCs w:val="28"/>
        </w:rPr>
        <w:t xml:space="preserve"> — 1, що є одиничним випадком і не свідчить про системну проблему.</w:t>
      </w:r>
    </w:p>
    <w:p w14:paraId="0FE8860A" w14:textId="02F0DA37" w:rsidR="008924F0" w:rsidRPr="00C64003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en-US"/>
        </w:rPr>
      </w:pPr>
      <w:r w:rsidRPr="00C64003">
        <w:rPr>
          <w:sz w:val="28"/>
          <w:szCs w:val="28"/>
          <w:lang w:val="en-US"/>
        </w:rPr>
        <w:drawing>
          <wp:inline distT="0" distB="0" distL="0" distR="0" wp14:anchorId="6CF016DE" wp14:editId="4CF04FA3">
            <wp:extent cx="3999230" cy="1548131"/>
            <wp:effectExtent l="0" t="0" r="1270" b="0"/>
            <wp:doc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1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49" cy="155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507F" w14:textId="42DC1398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Процес сканування поверхні диска</w:t>
      </w:r>
    </w:p>
    <w:p w14:paraId="2C9E489B" w14:textId="5339B421" w:rsidR="008924F0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C64003">
        <w:rPr>
          <w:sz w:val="28"/>
          <w:szCs w:val="28"/>
        </w:rPr>
        <w:lastRenderedPageBreak/>
        <w:drawing>
          <wp:inline distT="0" distB="0" distL="0" distR="0" wp14:anchorId="67C03D03" wp14:editId="7A8DB7B7">
            <wp:extent cx="6299835" cy="2907030"/>
            <wp:effectExtent l="0" t="0" r="5715" b="7620"/>
            <wp:docPr id="1549329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9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596" w14:textId="6A52B4FB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сканування диска на помилки читання</w:t>
      </w:r>
    </w:p>
    <w:p w14:paraId="748734FA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 процесі діагностики накопичувача SK </w:t>
      </w:r>
      <w:proofErr w:type="spellStart"/>
      <w:r w:rsidRPr="009D6DCA">
        <w:rPr>
          <w:sz w:val="28"/>
          <w:szCs w:val="28"/>
        </w:rPr>
        <w:t>hynix</w:t>
      </w:r>
      <w:proofErr w:type="spellEnd"/>
      <w:r w:rsidRPr="009D6DCA">
        <w:rPr>
          <w:sz w:val="28"/>
          <w:szCs w:val="28"/>
        </w:rPr>
        <w:t xml:space="preserve"> PC711 HFS512GDE за допомогою інструменту «</w:t>
      </w:r>
      <w:proofErr w:type="spellStart"/>
      <w:r w:rsidRPr="009D6DCA">
        <w:rPr>
          <w:sz w:val="28"/>
          <w:szCs w:val="28"/>
        </w:rPr>
        <w:t>Error</w:t>
      </w:r>
      <w:proofErr w:type="spellEnd"/>
      <w:r w:rsidRPr="009D6DCA">
        <w:rPr>
          <w:sz w:val="28"/>
          <w:szCs w:val="28"/>
        </w:rPr>
        <w:t xml:space="preserve"> </w:t>
      </w:r>
      <w:proofErr w:type="spellStart"/>
      <w:r w:rsidRPr="009D6DCA">
        <w:rPr>
          <w:sz w:val="28"/>
          <w:szCs w:val="28"/>
        </w:rPr>
        <w:t>Scan</w:t>
      </w:r>
      <w:proofErr w:type="spellEnd"/>
      <w:r w:rsidRPr="009D6DCA">
        <w:rPr>
          <w:sz w:val="28"/>
          <w:szCs w:val="28"/>
        </w:rPr>
        <w:t xml:space="preserve">» було проведено перевірку поверхні диска на наявність пошкоджених блоків. За результатами сканування пошкоджених секторів не виявлено — показник </w:t>
      </w:r>
      <w:proofErr w:type="spellStart"/>
      <w:r w:rsidRPr="009D6DCA">
        <w:rPr>
          <w:sz w:val="28"/>
          <w:szCs w:val="28"/>
        </w:rPr>
        <w:t>Damaged</w:t>
      </w:r>
      <w:proofErr w:type="spellEnd"/>
      <w:r w:rsidRPr="009D6DCA">
        <w:rPr>
          <w:sz w:val="28"/>
          <w:szCs w:val="28"/>
        </w:rPr>
        <w:t xml:space="preserve"> </w:t>
      </w:r>
      <w:proofErr w:type="spellStart"/>
      <w:r w:rsidRPr="009D6DCA">
        <w:rPr>
          <w:sz w:val="28"/>
          <w:szCs w:val="28"/>
        </w:rPr>
        <w:t>Blocks</w:t>
      </w:r>
      <w:proofErr w:type="spellEnd"/>
      <w:r w:rsidRPr="009D6DCA">
        <w:rPr>
          <w:sz w:val="28"/>
          <w:szCs w:val="28"/>
        </w:rPr>
        <w:t xml:space="preserve"> становить 0.0%, що свідчить про відсутність фізичних дефектів у протестованій області накопичувача.</w:t>
      </w:r>
    </w:p>
    <w:p w14:paraId="2CBBE50E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Усі протестовані блоки позначені як </w:t>
      </w:r>
      <w:proofErr w:type="spellStart"/>
      <w:r w:rsidRPr="009D6DCA">
        <w:rPr>
          <w:sz w:val="28"/>
          <w:szCs w:val="28"/>
        </w:rPr>
        <w:t>Good</w:t>
      </w:r>
      <w:proofErr w:type="spellEnd"/>
      <w:r w:rsidRPr="009D6DCA">
        <w:rPr>
          <w:sz w:val="28"/>
          <w:szCs w:val="28"/>
        </w:rPr>
        <w:t xml:space="preserve"> (зеленим кольором), що підтверджує їхню справну роботу. Блоки, які не були охоплені скануванням, позначені сірим кольором (</w:t>
      </w:r>
      <w:proofErr w:type="spellStart"/>
      <w:r w:rsidRPr="009D6DCA">
        <w:rPr>
          <w:sz w:val="28"/>
          <w:szCs w:val="28"/>
        </w:rPr>
        <w:t>Not</w:t>
      </w:r>
      <w:proofErr w:type="spellEnd"/>
      <w:r w:rsidRPr="009D6DCA">
        <w:rPr>
          <w:sz w:val="28"/>
          <w:szCs w:val="28"/>
        </w:rPr>
        <w:t xml:space="preserve"> </w:t>
      </w:r>
      <w:proofErr w:type="spellStart"/>
      <w:r w:rsidRPr="009D6DCA">
        <w:rPr>
          <w:sz w:val="28"/>
          <w:szCs w:val="28"/>
        </w:rPr>
        <w:t>Tested</w:t>
      </w:r>
      <w:proofErr w:type="spellEnd"/>
      <w:r w:rsidRPr="009D6DCA">
        <w:rPr>
          <w:sz w:val="28"/>
          <w:szCs w:val="28"/>
        </w:rPr>
        <w:t>). Відсутність червоних секторів (</w:t>
      </w:r>
      <w:proofErr w:type="spellStart"/>
      <w:r w:rsidRPr="009D6DCA">
        <w:rPr>
          <w:sz w:val="28"/>
          <w:szCs w:val="28"/>
        </w:rPr>
        <w:t>Damaged</w:t>
      </w:r>
      <w:proofErr w:type="spellEnd"/>
      <w:r w:rsidRPr="009D6DCA">
        <w:rPr>
          <w:sz w:val="28"/>
          <w:szCs w:val="28"/>
        </w:rPr>
        <w:t>) є позитивним показником технічного стану пристрою.</w:t>
      </w:r>
    </w:p>
    <w:p w14:paraId="5D70EF50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Під час тестування було зафіксовано середню швидкість сканування на рівні 886.49 MB/s, що є високим показником для </w:t>
      </w:r>
      <w:proofErr w:type="spellStart"/>
      <w:r w:rsidRPr="009D6DCA">
        <w:rPr>
          <w:sz w:val="28"/>
          <w:szCs w:val="28"/>
        </w:rPr>
        <w:t>NVMe</w:t>
      </w:r>
      <w:proofErr w:type="spellEnd"/>
      <w:r w:rsidRPr="009D6DCA">
        <w:rPr>
          <w:sz w:val="28"/>
          <w:szCs w:val="28"/>
        </w:rPr>
        <w:t xml:space="preserve"> SSD. Поточна позиція головки на момент знімка — 409.68 GB, що відповідає приблизно 80% загального об’єму накопичувача.</w:t>
      </w:r>
    </w:p>
    <w:p w14:paraId="5C8EFCB7" w14:textId="6E162F02" w:rsidR="008E64D9" w:rsidRPr="008E64D9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Сканування проводилося у режимі повної перевірки (</w:t>
      </w:r>
      <w:proofErr w:type="spellStart"/>
      <w:r w:rsidRPr="009D6DCA">
        <w:rPr>
          <w:sz w:val="28"/>
          <w:szCs w:val="28"/>
        </w:rPr>
        <w:t>Quick</w:t>
      </w:r>
      <w:proofErr w:type="spellEnd"/>
      <w:r w:rsidRPr="009D6DCA">
        <w:rPr>
          <w:sz w:val="28"/>
          <w:szCs w:val="28"/>
        </w:rPr>
        <w:t xml:space="preserve"> </w:t>
      </w:r>
      <w:proofErr w:type="spellStart"/>
      <w:r w:rsidRPr="009D6DCA">
        <w:rPr>
          <w:sz w:val="28"/>
          <w:szCs w:val="28"/>
        </w:rPr>
        <w:t>Scan</w:t>
      </w:r>
      <w:proofErr w:type="spellEnd"/>
      <w:r w:rsidRPr="009D6DCA">
        <w:rPr>
          <w:sz w:val="28"/>
          <w:szCs w:val="28"/>
        </w:rPr>
        <w:t xml:space="preserve"> не активовано), що забезпечує більш точну оцінку стану пристрою. Вибрано тип карти — </w:t>
      </w:r>
      <w:proofErr w:type="spellStart"/>
      <w:r w:rsidRPr="009D6DCA">
        <w:rPr>
          <w:sz w:val="28"/>
          <w:szCs w:val="28"/>
        </w:rPr>
        <w:t>Error</w:t>
      </w:r>
      <w:proofErr w:type="spellEnd"/>
      <w:r w:rsidRPr="009D6DCA">
        <w:rPr>
          <w:sz w:val="28"/>
          <w:szCs w:val="28"/>
        </w:rPr>
        <w:t xml:space="preserve"> </w:t>
      </w:r>
      <w:proofErr w:type="spellStart"/>
      <w:r w:rsidRPr="009D6DCA">
        <w:rPr>
          <w:sz w:val="28"/>
          <w:szCs w:val="28"/>
        </w:rPr>
        <w:t>Map</w:t>
      </w:r>
      <w:proofErr w:type="spellEnd"/>
      <w:r w:rsidRPr="009D6DCA">
        <w:rPr>
          <w:sz w:val="28"/>
          <w:szCs w:val="28"/>
        </w:rPr>
        <w:t>, який дозволяє візуалізувати розподіл блоків за станом.</w:t>
      </w:r>
    </w:p>
    <w:p w14:paraId="7481CE6C" w14:textId="50AF3D8A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AIDA64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комплексне програмне забезпечення для діагностики та тестування комп'ютерного обладнання. Програма дозволяє отримати детальну </w:t>
      </w:r>
      <w:r w:rsidRPr="008E64D9">
        <w:rPr>
          <w:sz w:val="28"/>
          <w:szCs w:val="28"/>
        </w:rPr>
        <w:lastRenderedPageBreak/>
        <w:t>інформацію про всі компоненти системи, а також провести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тестування для перевірки стабільності роботи під навантаженням.</w:t>
      </w:r>
    </w:p>
    <w:p w14:paraId="09A717C7" w14:textId="32CCC3A6" w:rsidR="00194D4D" w:rsidRDefault="00194D4D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94D4D">
        <w:rPr>
          <w:sz w:val="28"/>
          <w:szCs w:val="28"/>
        </w:rPr>
        <w:drawing>
          <wp:inline distT="0" distB="0" distL="0" distR="0" wp14:anchorId="747A78DD" wp14:editId="23EC29DF">
            <wp:extent cx="5912555" cy="2659380"/>
            <wp:effectExtent l="0" t="0" r="0" b="7620"/>
            <wp:docPr id="816006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06498" name=""/>
                    <pic:cNvPicPr/>
                  </pic:nvPicPr>
                  <pic:blipFill rotWithShape="1">
                    <a:blip r:embed="rId14"/>
                    <a:srcRect b="19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611" cy="2662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7D8F6" w14:textId="55005AC5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6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AIDA64</w:t>
      </w:r>
    </w:p>
    <w:p w14:paraId="2F6F43BB" w14:textId="73498593" w:rsidR="008E64D9" w:rsidRPr="008E64D9" w:rsidRDefault="00194D4D" w:rsidP="00194D4D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194D4D">
        <w:rPr>
          <w:sz w:val="28"/>
          <w:szCs w:val="28"/>
        </w:rPr>
        <w:drawing>
          <wp:inline distT="0" distB="0" distL="0" distR="0" wp14:anchorId="669649FE" wp14:editId="3EBF8313">
            <wp:extent cx="4412167" cy="4998720"/>
            <wp:effectExtent l="0" t="0" r="7620" b="0"/>
            <wp:docPr id="579615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615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3137" cy="501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3280" w14:textId="57697A0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</w:t>
      </w:r>
      <w:r w:rsidR="00DF70AC" w:rsidRPr="00DF70AC">
        <w:rPr>
          <w:sz w:val="28"/>
          <w:szCs w:val="28"/>
        </w:rPr>
        <w:t xml:space="preserve">Системна інформація </w:t>
      </w:r>
      <w:r w:rsidR="00DF70AC">
        <w:rPr>
          <w:sz w:val="28"/>
          <w:szCs w:val="28"/>
        </w:rPr>
        <w:t>(</w:t>
      </w:r>
      <w:r w:rsidR="00DF70AC" w:rsidRPr="00DF70AC">
        <w:rPr>
          <w:sz w:val="28"/>
          <w:szCs w:val="28"/>
        </w:rPr>
        <w:t>AIDA64</w:t>
      </w:r>
      <w:r w:rsidR="00DF70AC">
        <w:rPr>
          <w:sz w:val="28"/>
          <w:szCs w:val="28"/>
        </w:rPr>
        <w:t>)</w:t>
      </w:r>
    </w:p>
    <w:p w14:paraId="04A7EADE" w14:textId="7B505AE4" w:rsidR="00DF70AC" w:rsidRDefault="00DF70AC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DF70AC">
        <w:rPr>
          <w:sz w:val="28"/>
          <w:szCs w:val="28"/>
        </w:rPr>
        <w:lastRenderedPageBreak/>
        <w:drawing>
          <wp:inline distT="0" distB="0" distL="0" distR="0" wp14:anchorId="54BBDFA7" wp14:editId="3E0B6DB8">
            <wp:extent cx="3665220" cy="3179281"/>
            <wp:effectExtent l="0" t="0" r="0" b="2540"/>
            <wp:docPr id="840978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78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4128" cy="318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8C7" w14:textId="047B2E32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8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Показники датчиків у режимі простою</w:t>
      </w:r>
    </w:p>
    <w:p w14:paraId="050DE498" w14:textId="55067EDF" w:rsidR="00BA0DD0" w:rsidRDefault="00BA0DD0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drawing>
          <wp:inline distT="0" distB="0" distL="0" distR="0" wp14:anchorId="753E14F7" wp14:editId="2DF2D9AA">
            <wp:extent cx="5669280" cy="1592580"/>
            <wp:effectExtent l="0" t="0" r="7620" b="7620"/>
            <wp:docPr id="1315890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90065" name=""/>
                    <pic:cNvPicPr/>
                  </pic:nvPicPr>
                  <pic:blipFill rotWithShape="1">
                    <a:blip r:embed="rId17"/>
                    <a:srcRect t="1582" r="10009" b="65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9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45191" w14:textId="19F2720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9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127FC3CC" w14:textId="5D77FEA1" w:rsidR="008E64D9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t xml:space="preserve">На графіку температур видно, що моніторинг охоплював процесор та накопичувач SK </w:t>
      </w:r>
      <w:proofErr w:type="spellStart"/>
      <w:r w:rsidRPr="00BA0DD0">
        <w:rPr>
          <w:sz w:val="28"/>
          <w:szCs w:val="28"/>
        </w:rPr>
        <w:t>hynix</w:t>
      </w:r>
      <w:proofErr w:type="spellEnd"/>
      <w:r w:rsidRPr="00BA0DD0">
        <w:rPr>
          <w:sz w:val="28"/>
          <w:szCs w:val="28"/>
        </w:rPr>
        <w:t xml:space="preserve"> PC711. Шкала температур становить від 0°C до 100°C. Під час тесту не зафіксовано критичних перегрівів</w:t>
      </w:r>
      <w:r>
        <w:rPr>
          <w:sz w:val="28"/>
          <w:szCs w:val="28"/>
        </w:rPr>
        <w:t>.</w:t>
      </w:r>
    </w:p>
    <w:p w14:paraId="74827898" w14:textId="77777777" w:rsidR="00BA0DD0" w:rsidRPr="00C85FC2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</w:p>
    <w:p w14:paraId="4A8728A6" w14:textId="55F9DE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 з графіками температури]</w:t>
      </w:r>
    </w:p>
    <w:p w14:paraId="3E2F4358" w14:textId="154F6A8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10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ЦП у процесі виконання</w:t>
      </w:r>
    </w:p>
    <w:p w14:paraId="3637550C" w14:textId="252333B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2.6.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3C66B2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Перейти на вкладку «</w:t>
      </w:r>
      <w:proofErr w:type="spellStart"/>
      <w:r w:rsidRPr="008E64D9">
        <w:rPr>
          <w:sz w:val="28"/>
          <w:szCs w:val="28"/>
        </w:rPr>
        <w:t>Statistics</w:t>
      </w:r>
      <w:proofErr w:type="spellEnd"/>
      <w:r w:rsidRPr="008E64D9">
        <w:rPr>
          <w:sz w:val="28"/>
          <w:szCs w:val="28"/>
        </w:rPr>
        <w:t>» для перегляду статистики тестування.</w:t>
      </w:r>
    </w:p>
    <w:p w14:paraId="6E0A719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Зафіксувати мінімальну, максимальну та середню температуру під час тесту.</w:t>
      </w:r>
    </w:p>
    <w:p w14:paraId="21B3A7D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Зробити висновок про наявність або відсутність проблеми перегріву:</w:t>
      </w:r>
    </w:p>
    <w:p w14:paraId="04398BD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норма для більшості процесорів;</w:t>
      </w:r>
    </w:p>
    <w:p w14:paraId="2EB6703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• Температура 80–90°C — допустима, але бажано покращити охолодження;</w:t>
      </w:r>
    </w:p>
    <w:p w14:paraId="27FB3E1A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існує проблема перегріву, потрібне термінове втручання;</w:t>
      </w:r>
    </w:p>
    <w:p w14:paraId="6C8A42A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• Наявність </w:t>
      </w:r>
      <w:proofErr w:type="spellStart"/>
      <w:r w:rsidRPr="008E64D9">
        <w:rPr>
          <w:sz w:val="28"/>
          <w:szCs w:val="28"/>
        </w:rPr>
        <w:t>тротлінгу</w:t>
      </w:r>
      <w:proofErr w:type="spellEnd"/>
      <w:r w:rsidRPr="008E64D9">
        <w:rPr>
          <w:sz w:val="28"/>
          <w:szCs w:val="28"/>
        </w:rPr>
        <w:t xml:space="preserve"> — система охолодження не справляється.</w:t>
      </w:r>
    </w:p>
    <w:p w14:paraId="0F2C37B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статистики після завершення тесту]</w:t>
      </w:r>
    </w:p>
    <w:p w14:paraId="2E625E18" w14:textId="56C0B84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11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Статистика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EC086CE" w14:textId="7F99BD7F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Частина 3.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тест відеокарти за допомогою </w:t>
      </w:r>
      <w:proofErr w:type="spellStart"/>
      <w:r w:rsidRPr="008E64D9">
        <w:rPr>
          <w:sz w:val="28"/>
          <w:szCs w:val="28"/>
        </w:rPr>
        <w:t>FurMark</w:t>
      </w:r>
      <w:proofErr w:type="spellEnd"/>
    </w:p>
    <w:p w14:paraId="0B003646" w14:textId="7F4048A4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proofErr w:type="spellStart"/>
      <w:r w:rsidRPr="008E64D9">
        <w:rPr>
          <w:sz w:val="28"/>
          <w:szCs w:val="28"/>
        </w:rPr>
        <w:t>FurMark</w:t>
      </w:r>
      <w:proofErr w:type="spellEnd"/>
      <w:r w:rsidRPr="008E64D9">
        <w:rPr>
          <w:sz w:val="28"/>
          <w:szCs w:val="28"/>
        </w:rPr>
        <w:t xml:space="preserve">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це інтенсивний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тест для відеокарт, який використовує </w:t>
      </w:r>
      <w:proofErr w:type="spellStart"/>
      <w:r w:rsidRPr="008E64D9">
        <w:rPr>
          <w:sz w:val="28"/>
          <w:szCs w:val="28"/>
        </w:rPr>
        <w:t>OpenGL</w:t>
      </w:r>
      <w:proofErr w:type="spellEnd"/>
      <w:r w:rsidRPr="008E64D9">
        <w:rPr>
          <w:sz w:val="28"/>
          <w:szCs w:val="28"/>
        </w:rPr>
        <w:t xml:space="preserve"> для максимального навантаження графічного процесора. Програма дозволяє перевірити стабільність відеокарти та ефективність її системи охолодження під екстремальним навантаженням.</w:t>
      </w:r>
    </w:p>
    <w:p w14:paraId="222EE01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Крок 3.1. Завантаження та встановлення </w:t>
      </w:r>
      <w:proofErr w:type="spellStart"/>
      <w:r w:rsidRPr="008E64D9">
        <w:rPr>
          <w:sz w:val="28"/>
          <w:szCs w:val="28"/>
        </w:rPr>
        <w:t>FurMark</w:t>
      </w:r>
      <w:proofErr w:type="spellEnd"/>
    </w:p>
    <w:p w14:paraId="7B56AE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1. Завантажити програму </w:t>
      </w:r>
      <w:proofErr w:type="spellStart"/>
      <w:r w:rsidRPr="008E64D9">
        <w:rPr>
          <w:sz w:val="28"/>
          <w:szCs w:val="28"/>
        </w:rPr>
        <w:t>FurMark</w:t>
      </w:r>
      <w:proofErr w:type="spellEnd"/>
      <w:r w:rsidRPr="008E64D9">
        <w:rPr>
          <w:sz w:val="28"/>
          <w:szCs w:val="28"/>
        </w:rPr>
        <w:t xml:space="preserve"> з офіційного сайту (https://geeks3d.com/furmark/) або системи </w:t>
      </w:r>
      <w:proofErr w:type="spellStart"/>
      <w:r w:rsidRPr="008E64D9">
        <w:rPr>
          <w:sz w:val="28"/>
          <w:szCs w:val="28"/>
        </w:rPr>
        <w:t>Moodle</w:t>
      </w:r>
      <w:proofErr w:type="spellEnd"/>
      <w:r w:rsidRPr="008E64D9">
        <w:rPr>
          <w:sz w:val="28"/>
          <w:szCs w:val="28"/>
        </w:rPr>
        <w:t>.</w:t>
      </w:r>
    </w:p>
    <w:p w14:paraId="476B01F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Встановити програму згідно з вказівками інсталятора.</w:t>
      </w:r>
    </w:p>
    <w:p w14:paraId="6F3844B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3. Запустити </w:t>
      </w:r>
      <w:proofErr w:type="spellStart"/>
      <w:r w:rsidRPr="008E64D9">
        <w:rPr>
          <w:sz w:val="28"/>
          <w:szCs w:val="28"/>
        </w:rPr>
        <w:t>FurMark</w:t>
      </w:r>
      <w:proofErr w:type="spellEnd"/>
      <w:r w:rsidRPr="008E64D9">
        <w:rPr>
          <w:sz w:val="28"/>
          <w:szCs w:val="28"/>
        </w:rPr>
        <w:t xml:space="preserve"> від імені адміністратора.</w:t>
      </w:r>
    </w:p>
    <w:p w14:paraId="5CB0F95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[Тут вставити скріншот головного вікна </w:t>
      </w:r>
      <w:proofErr w:type="spellStart"/>
      <w:r w:rsidRPr="008E64D9">
        <w:rPr>
          <w:sz w:val="28"/>
          <w:szCs w:val="28"/>
        </w:rPr>
        <w:t>FurMark</w:t>
      </w:r>
      <w:proofErr w:type="spellEnd"/>
      <w:r w:rsidRPr="008E64D9">
        <w:rPr>
          <w:sz w:val="28"/>
          <w:szCs w:val="28"/>
        </w:rPr>
        <w:t>]</w:t>
      </w:r>
    </w:p>
    <w:p w14:paraId="0C5A8F4C" w14:textId="54462C5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12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 xml:space="preserve">Головне вікно програми </w:t>
      </w:r>
      <w:proofErr w:type="spellStart"/>
      <w:r w:rsidRPr="008E64D9">
        <w:rPr>
          <w:sz w:val="28"/>
          <w:szCs w:val="28"/>
        </w:rPr>
        <w:t>FurMark</w:t>
      </w:r>
      <w:proofErr w:type="spellEnd"/>
    </w:p>
    <w:p w14:paraId="0938006C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3.2. Перегляд інформації про відеокарту</w:t>
      </w:r>
    </w:p>
    <w:p w14:paraId="4474F0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1. У головному вікні програми відображається інформація про встановлену відеокарту: назва моделі, обсяг </w:t>
      </w:r>
      <w:proofErr w:type="spellStart"/>
      <w:r w:rsidRPr="008E64D9">
        <w:rPr>
          <w:sz w:val="28"/>
          <w:szCs w:val="28"/>
        </w:rPr>
        <w:t>відеопам'яті</w:t>
      </w:r>
      <w:proofErr w:type="spellEnd"/>
      <w:r w:rsidRPr="008E64D9">
        <w:rPr>
          <w:sz w:val="28"/>
          <w:szCs w:val="28"/>
        </w:rPr>
        <w:t>, версія драйвера.</w:t>
      </w:r>
    </w:p>
    <w:p w14:paraId="55355A40" w14:textId="564FE38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Для детальнішої інформації натиснути кнопку «GPU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Z» (якщо встановлено) або записати основні характеристики з головного вікна.</w:t>
      </w:r>
    </w:p>
    <w:p w14:paraId="7AD433D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Зафіксувати початкову температуру відеокарти, яка відображається в головному вікні.</w:t>
      </w:r>
    </w:p>
    <w:p w14:paraId="39D6DE0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інформації про відеокарту]</w:t>
      </w:r>
    </w:p>
    <w:p w14:paraId="0311BC98" w14:textId="5F95E9A1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13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Характеристики відеокарти</w:t>
      </w:r>
    </w:p>
    <w:p w14:paraId="5A7CD036" w14:textId="799B245E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3.3. 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014C7BE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1. У розділі «</w:t>
      </w:r>
      <w:proofErr w:type="spellStart"/>
      <w:r w:rsidRPr="008E64D9">
        <w:rPr>
          <w:sz w:val="28"/>
          <w:szCs w:val="28"/>
        </w:rPr>
        <w:t>Resolution</w:t>
      </w:r>
      <w:proofErr w:type="spellEnd"/>
      <w:r w:rsidRPr="008E64D9">
        <w:rPr>
          <w:sz w:val="28"/>
          <w:szCs w:val="28"/>
        </w:rPr>
        <w:t>» обрати роздільну здатність тестування. Рекомендується використовувати поточну роздільну здатність екрана або 1920×1080.</w:t>
      </w:r>
    </w:p>
    <w:p w14:paraId="6E3A97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Увімкнути опцію «</w:t>
      </w:r>
      <w:proofErr w:type="spellStart"/>
      <w:r w:rsidRPr="008E64D9">
        <w:rPr>
          <w:sz w:val="28"/>
          <w:szCs w:val="28"/>
        </w:rPr>
        <w:t>Fullscreen</w:t>
      </w:r>
      <w:proofErr w:type="spellEnd"/>
      <w:r w:rsidRPr="008E64D9">
        <w:rPr>
          <w:sz w:val="28"/>
          <w:szCs w:val="28"/>
        </w:rPr>
        <w:t>» для тестування у повноекранному режимі (рекомендовано).</w:t>
      </w:r>
    </w:p>
    <w:p w14:paraId="58DC6F2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3. Встановити галочку «GPU </w:t>
      </w:r>
      <w:proofErr w:type="spellStart"/>
      <w:r w:rsidRPr="008E64D9">
        <w:rPr>
          <w:sz w:val="28"/>
          <w:szCs w:val="28"/>
        </w:rPr>
        <w:t>temperature</w:t>
      </w:r>
      <w:proofErr w:type="spellEnd"/>
      <w:r w:rsidRPr="008E64D9">
        <w:rPr>
          <w:sz w:val="28"/>
          <w:szCs w:val="28"/>
        </w:rPr>
        <w:t xml:space="preserve"> </w:t>
      </w:r>
      <w:proofErr w:type="spellStart"/>
      <w:r w:rsidRPr="008E64D9">
        <w:rPr>
          <w:sz w:val="28"/>
          <w:szCs w:val="28"/>
        </w:rPr>
        <w:t>alarm</w:t>
      </w:r>
      <w:proofErr w:type="spellEnd"/>
      <w:r w:rsidRPr="008E64D9">
        <w:rPr>
          <w:sz w:val="28"/>
          <w:szCs w:val="28"/>
        </w:rPr>
        <w:t>» та вказати порогову температуру (наприклад, 90°C) для попередження про критичний перегрів.</w:t>
      </w:r>
    </w:p>
    <w:p w14:paraId="1BA003D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налаштувань тесту]</w:t>
      </w:r>
    </w:p>
    <w:p w14:paraId="64C0AB3E" w14:textId="17626FB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14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4E765CB0" w14:textId="41029BA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3.4. Запуск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2DCEAC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1. Натиснути кнопку «GPU </w:t>
      </w:r>
      <w:proofErr w:type="spellStart"/>
      <w:r w:rsidRPr="008E64D9">
        <w:rPr>
          <w:sz w:val="28"/>
          <w:szCs w:val="28"/>
        </w:rPr>
        <w:t>stress</w:t>
      </w:r>
      <w:proofErr w:type="spellEnd"/>
      <w:r w:rsidRPr="008E64D9">
        <w:rPr>
          <w:sz w:val="28"/>
          <w:szCs w:val="28"/>
        </w:rPr>
        <w:t xml:space="preserve"> </w:t>
      </w:r>
      <w:proofErr w:type="spellStart"/>
      <w:r w:rsidRPr="008E64D9">
        <w:rPr>
          <w:sz w:val="28"/>
          <w:szCs w:val="28"/>
        </w:rPr>
        <w:t>test</w:t>
      </w:r>
      <w:proofErr w:type="spellEnd"/>
      <w:r w:rsidRPr="008E64D9">
        <w:rPr>
          <w:sz w:val="28"/>
          <w:szCs w:val="28"/>
        </w:rPr>
        <w:t>» для запуску тестування.</w:t>
      </w:r>
    </w:p>
    <w:p w14:paraId="6CC5E8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Підтвердити попередження про ризики (програма попереджає, що інтенсивне тестування може пошкодити несправне обладнання).</w:t>
      </w:r>
    </w:p>
    <w:p w14:paraId="7F8618F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Після запуску на екрані з'явиться анімований «пухнастий бублик» (</w:t>
      </w:r>
      <w:proofErr w:type="spellStart"/>
      <w:r w:rsidRPr="008E64D9">
        <w:rPr>
          <w:sz w:val="28"/>
          <w:szCs w:val="28"/>
        </w:rPr>
        <w:t>fur</w:t>
      </w:r>
      <w:proofErr w:type="spellEnd"/>
      <w:r w:rsidRPr="008E64D9">
        <w:rPr>
          <w:sz w:val="28"/>
          <w:szCs w:val="28"/>
        </w:rPr>
        <w:t xml:space="preserve"> </w:t>
      </w:r>
      <w:proofErr w:type="spellStart"/>
      <w:r w:rsidRPr="008E64D9">
        <w:rPr>
          <w:sz w:val="28"/>
          <w:szCs w:val="28"/>
        </w:rPr>
        <w:t>donut</w:t>
      </w:r>
      <w:proofErr w:type="spellEnd"/>
      <w:r w:rsidRPr="008E64D9">
        <w:rPr>
          <w:sz w:val="28"/>
          <w:szCs w:val="28"/>
        </w:rPr>
        <w:t>) — це тестовий об'єкт, який створює максимальне навантаження на GPU.</w:t>
      </w:r>
    </w:p>
    <w:p w14:paraId="5678137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У верхньому лівому куті вікна тестування відображається поточна температура GPU та показник FPS.</w:t>
      </w:r>
    </w:p>
    <w:p w14:paraId="5790B44B" w14:textId="1CE6458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роботи]</w:t>
      </w:r>
    </w:p>
    <w:p w14:paraId="6561942F" w14:textId="617C9587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у процесі виконання</w:t>
      </w:r>
    </w:p>
    <w:p w14:paraId="6B7EC1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3.5. Моніторинг температури та стабільності</w:t>
      </w:r>
    </w:p>
    <w:p w14:paraId="78CC008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Продовжувати тестування протягом 5–10 хвилин для отримання достовірних результатів.</w:t>
      </w:r>
    </w:p>
    <w:p w14:paraId="453CC6F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Спостерігати за такими параметрами:</w:t>
      </w:r>
    </w:p>
    <w:p w14:paraId="47A97A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• GPU </w:t>
      </w:r>
      <w:proofErr w:type="spellStart"/>
      <w:r w:rsidRPr="008E64D9">
        <w:rPr>
          <w:sz w:val="28"/>
          <w:szCs w:val="28"/>
        </w:rPr>
        <w:t>Temperature</w:t>
      </w:r>
      <w:proofErr w:type="spellEnd"/>
      <w:r w:rsidRPr="008E64D9">
        <w:rPr>
          <w:sz w:val="28"/>
          <w:szCs w:val="28"/>
        </w:rPr>
        <w:t xml:space="preserve"> — температура графічного процесора;</w:t>
      </w:r>
    </w:p>
    <w:p w14:paraId="4BC77DE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FPS — кількість кадрів за секунду (стабільність показника);</w:t>
      </w:r>
    </w:p>
    <w:p w14:paraId="3F35CB0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• Відсутність артефактів зображення (смуги, </w:t>
      </w:r>
      <w:proofErr w:type="spellStart"/>
      <w:r w:rsidRPr="008E64D9">
        <w:rPr>
          <w:sz w:val="28"/>
          <w:szCs w:val="28"/>
        </w:rPr>
        <w:t>пікселізація</w:t>
      </w:r>
      <w:proofErr w:type="spellEnd"/>
      <w:r w:rsidRPr="008E64D9">
        <w:rPr>
          <w:sz w:val="28"/>
          <w:szCs w:val="28"/>
        </w:rPr>
        <w:t>, мерехтіння).</w:t>
      </w:r>
    </w:p>
    <w:p w14:paraId="0DBAA9A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Прислухатися до роботи системи охолодження відеокарти — вентилятори мають збільшити оберти для відведення тепла.</w:t>
      </w:r>
    </w:p>
    <w:p w14:paraId="4D0B4AE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4. Натиснути клавішу </w:t>
      </w:r>
      <w:proofErr w:type="spellStart"/>
      <w:r w:rsidRPr="008E64D9">
        <w:rPr>
          <w:sz w:val="28"/>
          <w:szCs w:val="28"/>
        </w:rPr>
        <w:t>Escape</w:t>
      </w:r>
      <w:proofErr w:type="spellEnd"/>
      <w:r w:rsidRPr="008E64D9">
        <w:rPr>
          <w:sz w:val="28"/>
          <w:szCs w:val="28"/>
        </w:rPr>
        <w:t xml:space="preserve"> або закрити вікно тестування для завершення тесту.</w:t>
      </w:r>
    </w:p>
    <w:p w14:paraId="4545549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[Тут вставити скріншот з максимальними показниками температури під час тесту]</w:t>
      </w:r>
    </w:p>
    <w:p w14:paraId="0FCAE213" w14:textId="4FDA7C5E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16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Максимальна температура відеокарти під час тестування</w:t>
      </w:r>
    </w:p>
    <w:p w14:paraId="754FB5BC" w14:textId="48BEB0A0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DFBEE6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Проаналізувати отримані результати та зробити висновок про ефективність системи охолодження:</w:t>
      </w:r>
    </w:p>
    <w:p w14:paraId="14F597B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система охолодження працює добре;</w:t>
      </w:r>
    </w:p>
    <w:p w14:paraId="2CC95C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охолодження працює на межі, рекомендується очищення від пилу або покращення вентиляції корпусу;</w:t>
      </w:r>
    </w:p>
    <w:p w14:paraId="43FF0B6D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• Температура понад 90°C — система охолодження не справляється, необхідне обслуговування або заміна </w:t>
      </w:r>
      <w:proofErr w:type="spellStart"/>
      <w:r w:rsidRPr="008E64D9">
        <w:rPr>
          <w:sz w:val="28"/>
          <w:szCs w:val="28"/>
        </w:rPr>
        <w:t>термопасти</w:t>
      </w:r>
      <w:proofErr w:type="spellEnd"/>
      <w:r w:rsidRPr="008E64D9">
        <w:rPr>
          <w:sz w:val="28"/>
          <w:szCs w:val="28"/>
        </w:rPr>
        <w:t>;</w:t>
      </w:r>
    </w:p>
    <w:p w14:paraId="2A661CD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Артефакти або вимкнення — можливі апаратні проблеми з відеокартою.</w:t>
      </w:r>
    </w:p>
    <w:p w14:paraId="2A6CCEC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графіка температури або підсумкового вікна]</w:t>
      </w:r>
    </w:p>
    <w:p w14:paraId="696750B0" w14:textId="1FE77012" w:rsidR="008E64D9" w:rsidRDefault="008E64D9" w:rsidP="008924F0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C2FDB9F" w14:textId="6BC8A01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8924F0" w:rsidRPr="008924F0">
        <w:rPr>
          <w:sz w:val="28"/>
          <w:szCs w:val="28"/>
        </w:rPr>
        <w:t>Висновки: Під час виконання лабораторної роботи №14 набуто практичних навичок діагностування апаратного забезпечення комп’ютера. За допомогою AIDA64 проведено стрес-тест центрального процесора тривалістю 2 хвилини.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8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293A3" w14:textId="77777777" w:rsidR="00792B95" w:rsidRDefault="00792B95">
      <w:pPr>
        <w:spacing w:line="240" w:lineRule="auto"/>
        <w:ind w:left="0" w:hanging="2"/>
      </w:pPr>
      <w:r>
        <w:separator/>
      </w:r>
    </w:p>
  </w:endnote>
  <w:endnote w:type="continuationSeparator" w:id="0">
    <w:p w14:paraId="77290CFC" w14:textId="77777777" w:rsidR="00792B95" w:rsidRDefault="00792B95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B9D8B" w14:textId="77777777" w:rsidR="00792B95" w:rsidRDefault="00792B95">
      <w:pPr>
        <w:spacing w:line="240" w:lineRule="auto"/>
        <w:ind w:left="0" w:hanging="2"/>
      </w:pPr>
      <w:r>
        <w:separator/>
      </w:r>
    </w:p>
  </w:footnote>
  <w:footnote w:type="continuationSeparator" w:id="0">
    <w:p w14:paraId="0662A0CE" w14:textId="77777777" w:rsidR="00792B95" w:rsidRDefault="00792B95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 w15:restartNumberingAfterBreak="0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 w15:restartNumberingAfterBreak="0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 w15:restartNumberingAfterBreak="0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 w15:restartNumberingAfterBreak="0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 w15:restartNumberingAfterBreak="0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 w15:restartNumberingAfterBreak="0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 w15:restartNumberingAfterBreak="0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 w15:restartNumberingAfterBreak="0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 w15:restartNumberingAfterBreak="0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 w15:restartNumberingAfterBreak="0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 w15:restartNumberingAfterBreak="0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 w15:restartNumberingAfterBreak="0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 w15:restartNumberingAfterBreak="0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 w15:restartNumberingAfterBreak="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 w15:restartNumberingAfterBreak="0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 w15:restartNumberingAfterBreak="0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 w15:restartNumberingAfterBreak="0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16678043">
    <w:abstractNumId w:val="6"/>
  </w:num>
  <w:num w:numId="2" w16cid:durableId="148986365">
    <w:abstractNumId w:val="7"/>
  </w:num>
  <w:num w:numId="3" w16cid:durableId="159197907">
    <w:abstractNumId w:val="9"/>
  </w:num>
  <w:num w:numId="4" w16cid:durableId="570316551">
    <w:abstractNumId w:val="39"/>
  </w:num>
  <w:num w:numId="5" w16cid:durableId="2031181756">
    <w:abstractNumId w:val="30"/>
  </w:num>
  <w:num w:numId="6" w16cid:durableId="1066874511">
    <w:abstractNumId w:val="28"/>
  </w:num>
  <w:num w:numId="7" w16cid:durableId="1348096124">
    <w:abstractNumId w:val="20"/>
  </w:num>
  <w:num w:numId="8" w16cid:durableId="235170767">
    <w:abstractNumId w:val="43"/>
  </w:num>
  <w:num w:numId="9" w16cid:durableId="838927352">
    <w:abstractNumId w:val="19"/>
  </w:num>
  <w:num w:numId="10" w16cid:durableId="981083482">
    <w:abstractNumId w:val="21"/>
  </w:num>
  <w:num w:numId="11" w16cid:durableId="284120828">
    <w:abstractNumId w:val="44"/>
  </w:num>
  <w:num w:numId="12" w16cid:durableId="1520047273">
    <w:abstractNumId w:val="41"/>
  </w:num>
  <w:num w:numId="13" w16cid:durableId="475071280">
    <w:abstractNumId w:val="35"/>
  </w:num>
  <w:num w:numId="14" w16cid:durableId="201677531">
    <w:abstractNumId w:val="40"/>
  </w:num>
  <w:num w:numId="15" w16cid:durableId="515458811">
    <w:abstractNumId w:val="36"/>
  </w:num>
  <w:num w:numId="16" w16cid:durableId="1484351707">
    <w:abstractNumId w:val="14"/>
  </w:num>
  <w:num w:numId="17" w16cid:durableId="890534025">
    <w:abstractNumId w:val="25"/>
  </w:num>
  <w:num w:numId="18" w16cid:durableId="1741755736">
    <w:abstractNumId w:val="33"/>
  </w:num>
  <w:num w:numId="19" w16cid:durableId="953052908">
    <w:abstractNumId w:val="17"/>
  </w:num>
  <w:num w:numId="20" w16cid:durableId="1413115217">
    <w:abstractNumId w:val="22"/>
  </w:num>
  <w:num w:numId="21" w16cid:durableId="1121463576">
    <w:abstractNumId w:val="23"/>
  </w:num>
  <w:num w:numId="22" w16cid:durableId="80224355">
    <w:abstractNumId w:val="37"/>
  </w:num>
  <w:num w:numId="23" w16cid:durableId="1939025811">
    <w:abstractNumId w:val="34"/>
  </w:num>
  <w:num w:numId="24" w16cid:durableId="1588072495">
    <w:abstractNumId w:val="11"/>
  </w:num>
  <w:num w:numId="25" w16cid:durableId="1657494665">
    <w:abstractNumId w:val="4"/>
  </w:num>
  <w:num w:numId="26" w16cid:durableId="287778273">
    <w:abstractNumId w:val="10"/>
  </w:num>
  <w:num w:numId="27" w16cid:durableId="908227502">
    <w:abstractNumId w:val="0"/>
  </w:num>
  <w:num w:numId="28" w16cid:durableId="1255243442">
    <w:abstractNumId w:val="1"/>
  </w:num>
  <w:num w:numId="29" w16cid:durableId="2108381814">
    <w:abstractNumId w:val="32"/>
  </w:num>
  <w:num w:numId="30" w16cid:durableId="761339178">
    <w:abstractNumId w:val="15"/>
  </w:num>
  <w:num w:numId="31" w16cid:durableId="1708720917">
    <w:abstractNumId w:val="5"/>
  </w:num>
  <w:num w:numId="32" w16cid:durableId="1301567976">
    <w:abstractNumId w:val="42"/>
  </w:num>
  <w:num w:numId="33" w16cid:durableId="1827437235">
    <w:abstractNumId w:val="26"/>
  </w:num>
  <w:num w:numId="34" w16cid:durableId="1091389002">
    <w:abstractNumId w:val="27"/>
  </w:num>
  <w:num w:numId="35" w16cid:durableId="1760642133">
    <w:abstractNumId w:val="45"/>
  </w:num>
  <w:num w:numId="36" w16cid:durableId="1445997657">
    <w:abstractNumId w:val="38"/>
  </w:num>
  <w:num w:numId="37" w16cid:durableId="199366639">
    <w:abstractNumId w:val="13"/>
  </w:num>
  <w:num w:numId="38" w16cid:durableId="409158672">
    <w:abstractNumId w:val="29"/>
  </w:num>
  <w:num w:numId="39" w16cid:durableId="1624655712">
    <w:abstractNumId w:val="12"/>
  </w:num>
  <w:num w:numId="40" w16cid:durableId="2120681173">
    <w:abstractNumId w:val="2"/>
  </w:num>
  <w:num w:numId="41" w16cid:durableId="715159394">
    <w:abstractNumId w:val="3"/>
  </w:num>
  <w:num w:numId="42" w16cid:durableId="986663267">
    <w:abstractNumId w:val="16"/>
  </w:num>
  <w:num w:numId="43" w16cid:durableId="2089884982">
    <w:abstractNumId w:val="8"/>
  </w:num>
  <w:num w:numId="44" w16cid:durableId="1484394737">
    <w:abstractNumId w:val="18"/>
  </w:num>
  <w:num w:numId="45" w16cid:durableId="374473014">
    <w:abstractNumId w:val="24"/>
  </w:num>
  <w:num w:numId="46" w16cid:durableId="453330943">
    <w:abstractNumId w:val="46"/>
  </w:num>
  <w:num w:numId="47" w16cid:durableId="1302690264">
    <w:abstractNumId w:val="48"/>
  </w:num>
  <w:num w:numId="48" w16cid:durableId="779685172">
    <w:abstractNumId w:val="49"/>
  </w:num>
  <w:num w:numId="49" w16cid:durableId="1948082242">
    <w:abstractNumId w:val="47"/>
  </w:num>
  <w:num w:numId="50" w16cid:durableId="847184123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0788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4D4D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C0B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2B5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5040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40EF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5DA3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3D38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0473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2E38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48B3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56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92B95"/>
    <w:rsid w:val="007A1222"/>
    <w:rsid w:val="007A183C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A5F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24F0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64D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6DCA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559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0DD0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003"/>
    <w:rsid w:val="00C64AE8"/>
    <w:rsid w:val="00C7119B"/>
    <w:rsid w:val="00C72002"/>
    <w:rsid w:val="00C75E4B"/>
    <w:rsid w:val="00C82047"/>
    <w:rsid w:val="00C8338D"/>
    <w:rsid w:val="00C85087"/>
    <w:rsid w:val="00C85FC2"/>
    <w:rsid w:val="00C907CA"/>
    <w:rsid w:val="00C922CF"/>
    <w:rsid w:val="00C92D3B"/>
    <w:rsid w:val="00C9511F"/>
    <w:rsid w:val="00CA1886"/>
    <w:rsid w:val="00CA7E00"/>
    <w:rsid w:val="00CB426E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3F4B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0AC"/>
    <w:rsid w:val="00DF7141"/>
    <w:rsid w:val="00E01202"/>
    <w:rsid w:val="00E02736"/>
    <w:rsid w:val="00E0393D"/>
    <w:rsid w:val="00E03A73"/>
    <w:rsid w:val="00E0481A"/>
    <w:rsid w:val="00E06F19"/>
    <w:rsid w:val="00E12B43"/>
    <w:rsid w:val="00E2193B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573E35E-8244-41A9-AE55-45BEC281D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1</Pages>
  <Words>7903</Words>
  <Characters>4505</Characters>
  <Application>Microsoft Office Word</Application>
  <DocSecurity>0</DocSecurity>
  <Lines>37</Lines>
  <Paragraphs>24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 K</cp:lastModifiedBy>
  <cp:revision>24</cp:revision>
  <dcterms:created xsi:type="dcterms:W3CDTF">2025-08-31T13:24:00Z</dcterms:created>
  <dcterms:modified xsi:type="dcterms:W3CDTF">2026-01-22T16:53:00Z</dcterms:modified>
</cp:coreProperties>
</file>