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4FE4E29C" w:rsidR="00A40C77" w:rsidRPr="003C40EF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3C40EF">
        <w:rPr>
          <w:i/>
          <w:sz w:val="28"/>
          <w:szCs w:val="28"/>
        </w:rPr>
        <w:t>14</w:t>
      </w:r>
    </w:p>
    <w:p w14:paraId="5B72A2E7" w14:textId="429B92B6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3C40EF" w:rsidRPr="003C40EF">
        <w:rPr>
          <w:b/>
          <w:sz w:val="28"/>
          <w:szCs w:val="28"/>
        </w:rPr>
        <w:t>Діагностування проблем апаратного забезпечення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1BD50310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425DA3" w:rsidRPr="00425DA3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0B7041B4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3C40EF">
        <w:rPr>
          <w:b/>
          <w:bCs/>
          <w:caps/>
          <w:sz w:val="28"/>
          <w:szCs w:val="28"/>
          <w:lang w:val="ru-RU"/>
        </w:rPr>
        <w:t>14</w:t>
      </w:r>
    </w:p>
    <w:p w14:paraId="547F39DF" w14:textId="11C5BCA2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3C40EF" w:rsidRPr="003C40EF">
        <w:rPr>
          <w:iCs/>
          <w:sz w:val="28"/>
          <w:szCs w:val="28"/>
        </w:rPr>
        <w:t>Діагностування проблем апаратного забезпечення</w:t>
      </w:r>
      <w:r w:rsidR="0013569B" w:rsidRPr="0013569B">
        <w:rPr>
          <w:iCs/>
          <w:sz w:val="28"/>
          <w:szCs w:val="28"/>
        </w:rPr>
        <w:t>.</w:t>
      </w:r>
    </w:p>
    <w:p w14:paraId="2FDC1101" w14:textId="3345E166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7A183C" w:rsidRPr="007A183C">
        <w:rPr>
          <w:iCs/>
          <w:sz w:val="28"/>
          <w:szCs w:val="28"/>
        </w:rPr>
        <w:t>Набути практичних навичок діагностування апаратного забезпечення комп</w:t>
      </w:r>
      <w:r w:rsidR="007A183C">
        <w:rPr>
          <w:iCs/>
          <w:sz w:val="28"/>
          <w:szCs w:val="28"/>
        </w:rPr>
        <w:t>’</w:t>
      </w:r>
      <w:r w:rsidR="007A183C" w:rsidRPr="007A183C">
        <w:rPr>
          <w:iCs/>
          <w:sz w:val="28"/>
          <w:szCs w:val="28"/>
        </w:rPr>
        <w:t>ютера, навчитися використовувати спеціалізоване програмне забезпечення для перевірки стану жорсткого диска, проведення стрес</w:t>
      </w:r>
      <w:r w:rsidR="008E64D9">
        <w:rPr>
          <w:iCs/>
          <w:sz w:val="28"/>
          <w:szCs w:val="28"/>
        </w:rPr>
        <w:t>–</w:t>
      </w:r>
      <w:r w:rsidR="007A183C" w:rsidRPr="007A183C">
        <w:rPr>
          <w:iCs/>
          <w:sz w:val="28"/>
          <w:szCs w:val="28"/>
        </w:rPr>
        <w:t>тестування центрального процесора та відеокарти, а також аналізувати отримані результати для виявлення потенційних проблем із апаратним забезпеченням.</w:t>
      </w:r>
    </w:p>
    <w:p w14:paraId="288529E8" w14:textId="69E24C2B" w:rsidR="00A40C77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29910C1A" w14:textId="61DB95AC" w:rsidR="003C40EF" w:rsidRPr="003C40EF" w:rsidRDefault="003C40EF" w:rsidP="003C40EF">
      <w:pPr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 w:rsidRPr="003C40EF">
        <w:rPr>
          <w:bCs/>
          <w:iCs/>
          <w:sz w:val="28"/>
          <w:szCs w:val="28"/>
        </w:rPr>
        <w:t>Робота виконується на фізичному комп’ютері</w:t>
      </w:r>
      <w:r>
        <w:rPr>
          <w:bCs/>
          <w:iCs/>
          <w:sz w:val="28"/>
          <w:szCs w:val="28"/>
        </w:rPr>
        <w:t>.</w:t>
      </w:r>
    </w:p>
    <w:p w14:paraId="1472424E" w14:textId="5751BE2D" w:rsidR="003C40EF" w:rsidRPr="003C40EF" w:rsidRDefault="003C40EF" w:rsidP="003C40EF">
      <w:pPr>
        <w:pStyle w:val="ad"/>
        <w:numPr>
          <w:ilvl w:val="0"/>
          <w:numId w:val="48"/>
        </w:numPr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 w:rsidRPr="003C40EF">
        <w:rPr>
          <w:bCs/>
          <w:iCs/>
          <w:sz w:val="28"/>
          <w:szCs w:val="28"/>
        </w:rPr>
        <w:t>Перевірити HDD на наявність помилок читання за допомогою ПЗ HD Tune (або будь</w:t>
      </w:r>
      <w:r w:rsidR="008E64D9">
        <w:rPr>
          <w:bCs/>
          <w:iCs/>
          <w:sz w:val="28"/>
          <w:szCs w:val="28"/>
        </w:rPr>
        <w:t>–</w:t>
      </w:r>
      <w:r w:rsidRPr="003C40EF">
        <w:rPr>
          <w:bCs/>
          <w:iCs/>
          <w:sz w:val="28"/>
          <w:szCs w:val="28"/>
        </w:rPr>
        <w:t>який аналог);</w:t>
      </w:r>
    </w:p>
    <w:p w14:paraId="7E66678D" w14:textId="77777777" w:rsidR="003C40EF" w:rsidRPr="003C40EF" w:rsidRDefault="003C40EF" w:rsidP="003C40EF">
      <w:pPr>
        <w:pStyle w:val="ad"/>
        <w:numPr>
          <w:ilvl w:val="0"/>
          <w:numId w:val="48"/>
        </w:numPr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 w:rsidRPr="003C40EF">
        <w:rPr>
          <w:bCs/>
          <w:iCs/>
          <w:sz w:val="28"/>
          <w:szCs w:val="28"/>
        </w:rPr>
        <w:t>провести стрес тест ЦП (2 хвилини) за допомогою ПЗ AIDA64. Визначити: чи є проблема перегріву процесору?</w:t>
      </w:r>
    </w:p>
    <w:p w14:paraId="21D5C381" w14:textId="7F1F98BF" w:rsidR="00DF5F41" w:rsidRDefault="003C40EF" w:rsidP="003C40EF">
      <w:pPr>
        <w:pStyle w:val="ad"/>
        <w:numPr>
          <w:ilvl w:val="0"/>
          <w:numId w:val="48"/>
        </w:numPr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 w:rsidRPr="003C40EF">
        <w:rPr>
          <w:bCs/>
          <w:iCs/>
          <w:sz w:val="28"/>
          <w:szCs w:val="28"/>
        </w:rPr>
        <w:t>провести стрес тест відеокарти за допомогою FurMark. Визначити: чи в повній мірі працює система відведення тепла?</w:t>
      </w:r>
    </w:p>
    <w:p w14:paraId="02C3624B" w14:textId="5FB50CAC" w:rsidR="005C0473" w:rsidRDefault="00A9545A" w:rsidP="003C40EF">
      <w:pPr>
        <w:pStyle w:val="ad"/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3FB41DE4" w14:textId="77777777" w:rsidR="005C0473" w:rsidRDefault="005C0473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br w:type="page"/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lastRenderedPageBreak/>
        <w:t>Хід роботи</w:t>
      </w:r>
    </w:p>
    <w:p w14:paraId="5CA3A8C4" w14:textId="68AD9D46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HD Tune </w:t>
      </w:r>
      <w:r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це спеціалізована утиліта для діагностики жорстких дисків та SSD</w:t>
      </w:r>
      <w:r>
        <w:rPr>
          <w:sz w:val="28"/>
          <w:szCs w:val="28"/>
        </w:rPr>
        <w:t>-</w:t>
      </w:r>
      <w:r w:rsidRPr="008E64D9">
        <w:rPr>
          <w:sz w:val="28"/>
          <w:szCs w:val="28"/>
        </w:rPr>
        <w:t>накопичувачів.</w:t>
      </w:r>
      <w:r w:rsidR="005C0473" w:rsidRPr="005C0473">
        <w:rPr>
          <w:sz w:val="28"/>
          <w:szCs w:val="28"/>
        </w:rPr>
        <w:t xml:space="preserve"> </w:t>
      </w:r>
      <w:r w:rsidR="005C0473" w:rsidRPr="00A01559">
        <w:rPr>
          <w:sz w:val="28"/>
          <w:szCs w:val="28"/>
        </w:rPr>
        <w:t>Програма дозволяє перевірити швидкість читання та запису, проаналізувати стан диска за допомогою технології S.M.A.R.T., а також виявити пошкоджені сектори на поверхні накопичувача.</w:t>
      </w:r>
    </w:p>
    <w:p w14:paraId="01F2C82C" w14:textId="7A340FB6" w:rsidR="00A01559" w:rsidRDefault="005C0473" w:rsidP="00A01559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5C0473">
        <w:rPr>
          <w:noProof/>
          <w:sz w:val="28"/>
          <w:szCs w:val="28"/>
          <w:lang w:val="ru-RU"/>
        </w:rPr>
        <w:drawing>
          <wp:inline distT="0" distB="0" distL="0" distR="0" wp14:anchorId="3A4BBF8A" wp14:editId="06FFE5E1">
            <wp:extent cx="5563082" cy="4511431"/>
            <wp:effectExtent l="0" t="0" r="0" b="3810"/>
            <wp:docPr id="1204911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9118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4511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0773C" w14:textId="75F6F43B" w:rsidR="008E64D9" w:rsidRPr="008E64D9" w:rsidRDefault="008E64D9" w:rsidP="00A01559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 </w:t>
      </w:r>
      <w:r w:rsidR="00A01559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Головне вікно програми HD Tune</w:t>
      </w:r>
    </w:p>
    <w:p w14:paraId="78B1B330" w14:textId="77777777" w:rsidR="007248B3" w:rsidRPr="007248B3" w:rsidRDefault="007248B3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7248B3">
        <w:rPr>
          <w:sz w:val="28"/>
          <w:szCs w:val="28"/>
        </w:rPr>
        <w:t>Мінімальна швидкість передачі даних (Minimum Transfer Rate) відображає найнижчий показник швидкості під час тестування, тоді як максимальна швидкість (Maximum Transfer Rate) демонструє найвищий зафіксований результат.</w:t>
      </w:r>
    </w:p>
    <w:p w14:paraId="71A76652" w14:textId="77777777" w:rsidR="007248B3" w:rsidRPr="007248B3" w:rsidRDefault="007248B3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7248B3">
        <w:rPr>
          <w:sz w:val="28"/>
          <w:szCs w:val="28"/>
        </w:rPr>
        <w:t>Максимальний показник, отриманий під час тестування пристрою, становить 966.1 MB/sec. Для моделі SK hynix PC711 це лише третина від її реальних технічних можливостей. Нормативне значення для даного типу диска складає від 3000 MB/sec і вище. Занижені результати пояснюються обмеженнями програмного забезпечення HD Tune 2.55, яке є застарілим та не забезпечує коректної роботи з протоколом NVMe на повну потужність.</w:t>
      </w:r>
    </w:p>
    <w:p w14:paraId="1F99ACBF" w14:textId="77777777" w:rsidR="007248B3" w:rsidRPr="007248B3" w:rsidRDefault="007248B3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7248B3">
        <w:rPr>
          <w:sz w:val="28"/>
          <w:szCs w:val="28"/>
        </w:rPr>
        <w:lastRenderedPageBreak/>
        <w:t>Середня швидкість передачі даних (Average Transfer Rate) протестованого пристрою становить 645.6 MB/sec. У нормі цей показник має бути наближеним до максимального значення з допустимою різницею у межах 10–15%. Значна різниця між максимальним та середнім показниками підтверджує нестабільність роботи під час тестування. Причиною цього є використання диска як системного, оскільки на ньому встановлена операційна система Windows, яка постійно зверталася до нього під час проведення замірів.</w:t>
      </w:r>
    </w:p>
    <w:p w14:paraId="35034ECF" w14:textId="77777777" w:rsidR="007248B3" w:rsidRPr="007248B3" w:rsidRDefault="007248B3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7248B3">
        <w:rPr>
          <w:sz w:val="28"/>
          <w:szCs w:val="28"/>
        </w:rPr>
        <w:t>Показник часу відгуку (Access Time) дорівнює 0.1 ms. У випадку перевищення значення понад 1.0 ms це могло б свідчити про серйозні проблеми з контролером або про знос пам’яті. Таким чином, за цим параметром диск функціонує належним чином.</w:t>
      </w:r>
    </w:p>
    <w:p w14:paraId="0C3D9F86" w14:textId="3DE50236" w:rsidR="007D5A5F" w:rsidRDefault="007248B3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7248B3">
        <w:rPr>
          <w:sz w:val="28"/>
          <w:szCs w:val="28"/>
        </w:rPr>
        <w:t>Графік читання демонструє загальну стабільність роботи диска. Для SSD у нормі лінія має бути рівною або з незначними коливаннями. У протестованого пристрою спостерігаються «зубці» та суттєві провали, особливо в районі 45% об’єму. Це свідчить про нестабільність швидкісних характеристик. Найчастіше така ситуація не є ознакою поломки, а пояснюється заповненістю диска даними або активною роботою фонових служб операційної системи Windows (зокрема антивірусних програм та процесів оновлення), які відбирають частину ресурсу диска у програми тестування.</w:t>
      </w:r>
    </w:p>
    <w:p w14:paraId="2BC6EE2A" w14:textId="55026A3F" w:rsidR="00204C0B" w:rsidRPr="007D5A5F" w:rsidRDefault="00204C0B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204C0B">
        <w:rPr>
          <w:sz w:val="28"/>
          <w:szCs w:val="28"/>
        </w:rPr>
        <w:t>З метою забезпечення коректності подальших тестувань програмне забезпечення HD Tune було оновлено до актуальної версії HD Tune Pro 6.10. Це дозволяє отримувати більш точні результати при роботі з NVMe-накопичувачами, зокрема з моделлю SK hynix PC711, яка відповідає стандарту NVMe 1.3.</w:t>
      </w:r>
    </w:p>
    <w:p w14:paraId="4F4E1A40" w14:textId="6A6DC773" w:rsidR="00232B55" w:rsidRPr="00204C0B" w:rsidRDefault="00140788" w:rsidP="00232B55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140788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08985A2" wp14:editId="637B59F9">
            <wp:extent cx="6299835" cy="4354195"/>
            <wp:effectExtent l="0" t="0" r="5715" b="8255"/>
            <wp:docPr id="1017040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0408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5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41A2F" w14:textId="690065CB" w:rsidR="008E64D9" w:rsidRPr="008E64D9" w:rsidRDefault="008E64D9" w:rsidP="00232B55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2 </w:t>
      </w:r>
      <w:r w:rsidR="00232B55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Інформація про жорсткий диск</w:t>
      </w:r>
    </w:p>
    <w:p w14:paraId="0DC407D9" w14:textId="59380529" w:rsidR="00204C0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>Показник Critical Warning має значення 0, що підтверджує відсутність системних помилок, які могли б вплинути на стабільність роботи накопичувача. Аналогічно, Endurance Critical Warning також дорівнює 0, що свідчить про нормальний рівень зносу пам’яті.</w:t>
      </w:r>
    </w:p>
    <w:p w14:paraId="73630E6D" w14:textId="24A84C3A" w:rsidR="00204C0B" w:rsidRDefault="00204C0B" w:rsidP="00232B55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204C0B">
        <w:rPr>
          <w:noProof/>
          <w:sz w:val="28"/>
          <w:szCs w:val="28"/>
          <w:lang w:val="ru-RU"/>
        </w:rPr>
        <w:drawing>
          <wp:inline distT="0" distB="0" distL="0" distR="0" wp14:anchorId="67811A8B" wp14:editId="78A02422">
            <wp:extent cx="4754880" cy="2114286"/>
            <wp:effectExtent l="0" t="0" r="7620" b="635"/>
            <wp:docPr id="740563076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63076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1"/>
                    <a:srcRect r="46417" b="52790"/>
                    <a:stretch/>
                  </pic:blipFill>
                  <pic:spPr bwMode="auto">
                    <a:xfrm>
                      <a:off x="0" y="0"/>
                      <a:ext cx="4851851" cy="2157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878A59" w14:textId="79365BC7" w:rsidR="008E64D9" w:rsidRPr="008E64D9" w:rsidRDefault="008E64D9" w:rsidP="00232B55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3 </w:t>
      </w:r>
      <w:r w:rsidR="00232B55" w:rsidRPr="001715BF">
        <w:rPr>
          <w:sz w:val="28"/>
          <w:szCs w:val="28"/>
        </w:rPr>
        <w:t>–</w:t>
      </w:r>
      <w:r w:rsidR="006006FB">
        <w:rPr>
          <w:sz w:val="28"/>
          <w:szCs w:val="28"/>
        </w:rPr>
        <w:t xml:space="preserve"> Стан</w:t>
      </w:r>
      <w:r w:rsidRPr="008E64D9">
        <w:rPr>
          <w:sz w:val="28"/>
          <w:szCs w:val="28"/>
        </w:rPr>
        <w:t xml:space="preserve"> диска</w:t>
      </w:r>
    </w:p>
    <w:p w14:paraId="61F73F82" w14:textId="41776D1C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 xml:space="preserve">Поточна температура накопичувача становить 27.9°C, що є оптимальним значенням для SSD. Відсутність часу в режимі Warning Temperature Time та Critical </w:t>
      </w:r>
      <w:r w:rsidRPr="00E2193B">
        <w:rPr>
          <w:sz w:val="28"/>
          <w:szCs w:val="28"/>
        </w:rPr>
        <w:lastRenderedPageBreak/>
        <w:t>Temperature Time (0 хвилин) підтверджує, що пристрій не перегрівався протягом експлуатації. Нормальним вважається температурний діапазон до 70°C.</w:t>
      </w:r>
    </w:p>
    <w:p w14:paraId="5F272009" w14:textId="09EE28F7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>Показник Available Spare Capacity становить 100%, що означає повну доступність резервних блоків пам’яті. Percentage Used дорівнює 4%, що свідчить про низький рівень зносу накопичувача. Для SSD нормальним вважається значення до 80%; перевищення цього порогу може свідчити про наближення кінця ресурсу.</w:t>
      </w:r>
    </w:p>
    <w:p w14:paraId="56FE6CF7" w14:textId="13FD2D14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 xml:space="preserve">Загальний обсяг прочитаних даних становить 163339 GiB, а записаних </w:t>
      </w:r>
      <w:r w:rsidR="006006FB" w:rsidRPr="001715BF">
        <w:rPr>
          <w:sz w:val="28"/>
          <w:szCs w:val="28"/>
        </w:rPr>
        <w:t>–</w:t>
      </w:r>
      <w:r w:rsidRPr="00E2193B">
        <w:rPr>
          <w:sz w:val="28"/>
          <w:szCs w:val="28"/>
        </w:rPr>
        <w:t xml:space="preserve"> 56568 GiB. Ці значення свідчать про активне використання пристрою, але не перевищують критичних меж для сучасних NVMe SSD.</w:t>
      </w:r>
    </w:p>
    <w:p w14:paraId="756258FE" w14:textId="71DA5A3F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>Виконано 6 450 153 163 команд читання та 1 297 020 457 команд запису. Це підтверджує інтенсивну експлуатацію накопичувача, з переважанням операцій читання, що є типовим для си</w:t>
      </w:r>
      <w:r w:rsidRPr="00E2193B">
        <w:t xml:space="preserve"> </w:t>
      </w:r>
      <w:r w:rsidRPr="00E2193B">
        <w:rPr>
          <w:sz w:val="28"/>
          <w:szCs w:val="28"/>
        </w:rPr>
        <w:t>Показник Controller Busy Time становить 9788 хвилин, що еквівалентно приблизно 6.8 дням активної роботи контролера. Це є нормальним для пристрою,</w:t>
      </w:r>
      <w:r w:rsidRPr="00E2193B">
        <w:t xml:space="preserve"> </w:t>
      </w:r>
      <w:r w:rsidRPr="00E2193B">
        <w:rPr>
          <w:sz w:val="28"/>
          <w:szCs w:val="28"/>
        </w:rPr>
        <w:t xml:space="preserve">Зареєстровано 3802 цикли живлення, що є типовим для пристрою, який експлуатується протягом тривалого часу. Кількість Unsafe Shutdowns </w:t>
      </w:r>
      <w:r w:rsidR="006006FB" w:rsidRPr="001715BF">
        <w:rPr>
          <w:sz w:val="28"/>
          <w:szCs w:val="28"/>
        </w:rPr>
        <w:t>–</w:t>
      </w:r>
      <w:r w:rsidRPr="00E2193B">
        <w:rPr>
          <w:sz w:val="28"/>
          <w:szCs w:val="28"/>
        </w:rPr>
        <w:t xml:space="preserve"> 172, що свідчить про періодичні некоректні вимкнення системи. Допустимим вважається значення до 200; перевищення може впливати на стабільність файлової системи. який використовується як системний.стемного диска.</w:t>
      </w:r>
    </w:p>
    <w:p w14:paraId="0FE8860A" w14:textId="02F0DA37" w:rsidR="008924F0" w:rsidRPr="00C64003" w:rsidRDefault="00C640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  <w:lang w:val="en-US"/>
        </w:rPr>
      </w:pPr>
      <w:r w:rsidRPr="00C64003">
        <w:rPr>
          <w:noProof/>
          <w:sz w:val="28"/>
          <w:szCs w:val="28"/>
          <w:lang w:val="ru-RU"/>
        </w:rPr>
        <w:drawing>
          <wp:inline distT="0" distB="0" distL="0" distR="0" wp14:anchorId="6CF016DE" wp14:editId="4CF04FA3">
            <wp:extent cx="3999230" cy="1548131"/>
            <wp:effectExtent l="0" t="0" r="1270" b="0"/>
            <wp:docPr id="415417193" name="Рисунок 1" descr="Изображение выглядит как снимок экрана, программное обеспечение, текст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417193" name="Рисунок 1" descr="Изображение выглядит как снимок экрана, программное обеспечение, текст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2"/>
                    <a:srcRect b="18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149" cy="15562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0507F" w14:textId="42DC1398" w:rsid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4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Процес сканування поверхні диска</w:t>
      </w:r>
    </w:p>
    <w:p w14:paraId="25EC6836" w14:textId="77777777" w:rsidR="006006FB" w:rsidRDefault="006006FB" w:rsidP="006006FB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 xml:space="preserve">Показник Data Errors дорівнює 0, що підтверджує відсутність помилок при читанні або запису даних. Error Information Entries </w:t>
      </w:r>
      <w:r w:rsidRPr="001715BF">
        <w:rPr>
          <w:sz w:val="28"/>
          <w:szCs w:val="28"/>
        </w:rPr>
        <w:t>–</w:t>
      </w:r>
      <w:r w:rsidRPr="00E2193B">
        <w:rPr>
          <w:sz w:val="28"/>
          <w:szCs w:val="28"/>
        </w:rPr>
        <w:t xml:space="preserve"> 1, що є одиничним випадком і не свідчить про системну проблему.</w:t>
      </w:r>
    </w:p>
    <w:p w14:paraId="2C9E489B" w14:textId="5339B421" w:rsidR="008924F0" w:rsidRDefault="00C640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C64003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67C03D03" wp14:editId="7A8DB7B7">
            <wp:extent cx="6299835" cy="2907030"/>
            <wp:effectExtent l="0" t="0" r="5715" b="7620"/>
            <wp:docPr id="1549329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3295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6596" w14:textId="6A52B4FB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5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Результати сканування диска на помилки читання</w:t>
      </w:r>
    </w:p>
    <w:p w14:paraId="748734FA" w14:textId="7483D392" w:rsidR="009D6DCA" w:rsidRPr="009D6DCA" w:rsidRDefault="009D6DCA" w:rsidP="009D6DCA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9D6DCA">
        <w:rPr>
          <w:sz w:val="28"/>
          <w:szCs w:val="28"/>
        </w:rPr>
        <w:t xml:space="preserve">У процесі діагностики накопичувача SK hynix PC711 HFS512GDE за допомогою інструменту «Error Scan» було проведено перевірку поверхні диска на наявність пошкоджених блоків. За результатами сканування пошкоджених секторів не виявлено </w:t>
      </w:r>
      <w:r w:rsidR="006006FB" w:rsidRPr="001715BF">
        <w:rPr>
          <w:sz w:val="28"/>
          <w:szCs w:val="28"/>
        </w:rPr>
        <w:t>–</w:t>
      </w:r>
      <w:r w:rsidRPr="009D6DCA">
        <w:rPr>
          <w:sz w:val="28"/>
          <w:szCs w:val="28"/>
        </w:rPr>
        <w:t xml:space="preserve"> показник Damaged Blocks становить 0.0%, що свідчить про відсутність фізичних дефектів у протестованій області накопичувача.</w:t>
      </w:r>
    </w:p>
    <w:p w14:paraId="2CBBE50E" w14:textId="77777777" w:rsidR="009D6DCA" w:rsidRPr="009D6DCA" w:rsidRDefault="009D6DCA" w:rsidP="009D6DCA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9D6DCA">
        <w:rPr>
          <w:sz w:val="28"/>
          <w:szCs w:val="28"/>
        </w:rPr>
        <w:t>Усі протестовані блоки позначені як Good (зеленим кольором), що підтверджує їхню справну роботу. Блоки, які не були охоплені скануванням, позначені сірим кольором (Not Tested). Відсутність червоних секторів (Damaged) є позитивним показником технічного стану пристрою.</w:t>
      </w:r>
    </w:p>
    <w:p w14:paraId="5D70EF50" w14:textId="5D5E9C11" w:rsidR="009D6DCA" w:rsidRPr="009D6DCA" w:rsidRDefault="009D6DCA" w:rsidP="009D6DCA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9D6DCA">
        <w:rPr>
          <w:sz w:val="28"/>
          <w:szCs w:val="28"/>
        </w:rPr>
        <w:t xml:space="preserve">Під час тестування було зафіксовано середню швидкість сканування на рівні 886.49 MB/s, що є високим показником для NVMe SSD. Поточна позиція головки на момент знімка </w:t>
      </w:r>
      <w:r w:rsidR="006006FB" w:rsidRPr="001715BF">
        <w:rPr>
          <w:sz w:val="28"/>
          <w:szCs w:val="28"/>
        </w:rPr>
        <w:t>–</w:t>
      </w:r>
      <w:r w:rsidRPr="009D6DCA">
        <w:rPr>
          <w:sz w:val="28"/>
          <w:szCs w:val="28"/>
        </w:rPr>
        <w:t xml:space="preserve"> 409.68 GB, що відповідає приблизно 80% загального об’єму накопичувача.</w:t>
      </w:r>
    </w:p>
    <w:p w14:paraId="5C8EFCB7" w14:textId="6E162F02" w:rsidR="008E64D9" w:rsidRPr="008E64D9" w:rsidRDefault="009D6DCA" w:rsidP="009D6DCA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9D6DCA">
        <w:rPr>
          <w:sz w:val="28"/>
          <w:szCs w:val="28"/>
        </w:rPr>
        <w:t>Сканування проводилося у режимі повної перевірки (Quick Scan не активовано), що забезпечує більш точну оцінку стану пристрою. Вибрано тип карти — Error Map, який дозволяє візуалізувати розподіл блоків за станом.</w:t>
      </w:r>
    </w:p>
    <w:p w14:paraId="7481CE6C" w14:textId="50AF3D8A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AIDA64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це комплексне програмне забезпечення для діагностики та тестування комп'ютерного обладнання. Програма дозволяє отримати детальну </w:t>
      </w:r>
      <w:r w:rsidRPr="008E64D9">
        <w:rPr>
          <w:sz w:val="28"/>
          <w:szCs w:val="28"/>
        </w:rPr>
        <w:lastRenderedPageBreak/>
        <w:t>інформацію про всі компоненти системи, а також провести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тестування для перевірки стабільності роботи під навантаженням.</w:t>
      </w:r>
    </w:p>
    <w:p w14:paraId="09A717C7" w14:textId="0EDEEEEC" w:rsidR="00194D4D" w:rsidRDefault="001E36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1E3603">
        <w:rPr>
          <w:sz w:val="28"/>
          <w:szCs w:val="28"/>
        </w:rPr>
        <w:drawing>
          <wp:inline distT="0" distB="0" distL="0" distR="0" wp14:anchorId="19808EDB" wp14:editId="5426DC55">
            <wp:extent cx="6299835" cy="1911928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54771"/>
                    <a:stretch/>
                  </pic:blipFill>
                  <pic:spPr bwMode="auto">
                    <a:xfrm>
                      <a:off x="0" y="0"/>
                      <a:ext cx="6299835" cy="19119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07D8F6" w14:textId="55005AC5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6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Головне вікно програми AIDA64</w:t>
      </w:r>
    </w:p>
    <w:p w14:paraId="2F6F43BB" w14:textId="67906BED" w:rsidR="008E64D9" w:rsidRPr="001E3603" w:rsidRDefault="001E3603" w:rsidP="00194D4D">
      <w:pPr>
        <w:spacing w:line="360" w:lineRule="auto"/>
        <w:ind w:leftChars="0" w:left="0" w:firstLineChars="0" w:firstLine="0"/>
        <w:contextualSpacing/>
        <w:jc w:val="center"/>
        <w:outlineLvl w:val="9"/>
        <w:rPr>
          <w:sz w:val="28"/>
          <w:szCs w:val="28"/>
        </w:rPr>
      </w:pPr>
      <w:r w:rsidRPr="001E3603">
        <w:rPr>
          <w:sz w:val="28"/>
          <w:szCs w:val="28"/>
        </w:rPr>
        <w:drawing>
          <wp:inline distT="0" distB="0" distL="0" distR="0" wp14:anchorId="2A894E3F" wp14:editId="49210CE0">
            <wp:extent cx="5295208" cy="5676831"/>
            <wp:effectExtent l="0" t="0" r="127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3039" cy="5695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63280" w14:textId="57697A06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7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</w:t>
      </w:r>
      <w:r w:rsidR="00DF70AC" w:rsidRPr="00DF70AC">
        <w:rPr>
          <w:sz w:val="28"/>
          <w:szCs w:val="28"/>
        </w:rPr>
        <w:t xml:space="preserve">Системна інформація </w:t>
      </w:r>
      <w:r w:rsidR="00DF70AC">
        <w:rPr>
          <w:sz w:val="28"/>
          <w:szCs w:val="28"/>
        </w:rPr>
        <w:t>(</w:t>
      </w:r>
      <w:r w:rsidR="00DF70AC" w:rsidRPr="00DF70AC">
        <w:rPr>
          <w:sz w:val="28"/>
          <w:szCs w:val="28"/>
        </w:rPr>
        <w:t>AIDA64</w:t>
      </w:r>
      <w:r w:rsidR="00DF70AC">
        <w:rPr>
          <w:sz w:val="28"/>
          <w:szCs w:val="28"/>
        </w:rPr>
        <w:t>)</w:t>
      </w:r>
    </w:p>
    <w:p w14:paraId="04A7EADE" w14:textId="61594847" w:rsidR="00DF70AC" w:rsidRDefault="001E36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1E3603">
        <w:rPr>
          <w:sz w:val="28"/>
          <w:szCs w:val="28"/>
        </w:rPr>
        <w:lastRenderedPageBreak/>
        <w:drawing>
          <wp:inline distT="0" distB="0" distL="0" distR="0" wp14:anchorId="3936BF8F" wp14:editId="045F9CC8">
            <wp:extent cx="6077798" cy="8640381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864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E78C7" w14:textId="047B2E32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8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Показники датчиків у режимі простою</w:t>
      </w:r>
    </w:p>
    <w:p w14:paraId="050DE498" w14:textId="4899673D" w:rsidR="00BA0DD0" w:rsidRPr="001E3603" w:rsidRDefault="001E36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>Якщо натиснути на «Тест системи на стаб</w:t>
      </w:r>
      <w:r>
        <w:rPr>
          <w:sz w:val="28"/>
          <w:szCs w:val="28"/>
        </w:rPr>
        <w:t>ільність</w:t>
      </w:r>
      <w:r>
        <w:rPr>
          <w:sz w:val="28"/>
          <w:szCs w:val="28"/>
          <w:lang w:val="ru-RU"/>
        </w:rPr>
        <w:t>»</w:t>
      </w:r>
    </w:p>
    <w:p w14:paraId="7D38CBA0" w14:textId="32FE90FD" w:rsidR="001E3603" w:rsidRPr="001E3603" w:rsidRDefault="001E36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  <w:lang w:val="ru-RU"/>
        </w:rPr>
      </w:pPr>
      <w:r w:rsidRPr="001E3603">
        <w:rPr>
          <w:sz w:val="28"/>
          <w:szCs w:val="28"/>
          <w:lang w:val="ru-RU"/>
        </w:rPr>
        <w:drawing>
          <wp:inline distT="0" distB="0" distL="0" distR="0" wp14:anchorId="6B0CFA59" wp14:editId="483FC632">
            <wp:extent cx="6299835" cy="4776470"/>
            <wp:effectExtent l="0" t="0" r="571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77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45191" w14:textId="374F6DEC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9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Налаштування параметрів стрес</w:t>
      </w:r>
      <w:r w:rsidR="001E3603">
        <w:rPr>
          <w:sz w:val="28"/>
          <w:szCs w:val="28"/>
          <w:lang w:val="ru-RU"/>
        </w:rPr>
        <w:t>-</w:t>
      </w:r>
      <w:r w:rsidRPr="008E64D9">
        <w:rPr>
          <w:sz w:val="28"/>
          <w:szCs w:val="28"/>
        </w:rPr>
        <w:t>тесту</w:t>
      </w:r>
    </w:p>
    <w:p w14:paraId="127FC3CC" w14:textId="5D77FEA1" w:rsidR="008E64D9" w:rsidRDefault="00BA0DD0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BA0DD0">
        <w:rPr>
          <w:sz w:val="28"/>
          <w:szCs w:val="28"/>
        </w:rPr>
        <w:t>На графіку температур видно, що моніторинг охоплював процесор та накопичувач SK hynix PC711. Шкала температур становить від 0°C до 100°C. Під час тесту не зафіксовано критичних перегрівів</w:t>
      </w:r>
      <w:r>
        <w:rPr>
          <w:sz w:val="28"/>
          <w:szCs w:val="28"/>
        </w:rPr>
        <w:t>.</w:t>
      </w:r>
    </w:p>
    <w:p w14:paraId="51A33E6F" w14:textId="4BB44C96" w:rsidR="001E3603" w:rsidRDefault="000E2A2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  <w:lang w:val="ru-RU"/>
        </w:rPr>
      </w:pPr>
      <w:r w:rsidRPr="000E2A23">
        <w:rPr>
          <w:sz w:val="28"/>
          <w:szCs w:val="28"/>
          <w:lang w:val="ru-RU"/>
        </w:rPr>
        <w:lastRenderedPageBreak/>
        <w:drawing>
          <wp:inline distT="0" distB="0" distL="0" distR="0" wp14:anchorId="5EEAF533" wp14:editId="00D125D3">
            <wp:extent cx="6299835" cy="3269615"/>
            <wp:effectExtent l="0" t="0" r="571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4B065" w14:textId="7945A89D" w:rsidR="000E2A23" w:rsidRPr="000E2A23" w:rsidRDefault="000E2A2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  <w:lang w:val="ru-RU"/>
        </w:rPr>
      </w:pPr>
    </w:p>
    <w:p w14:paraId="3E2F4358" w14:textId="154F6A8C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10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 ЦП у процесі виконання</w:t>
      </w:r>
    </w:p>
    <w:p w14:paraId="3637550C" w14:textId="252333B3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2.6. Аналіз результатів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процесора</w:t>
      </w:r>
    </w:p>
    <w:p w14:paraId="03C66B2E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Перейти на вкладку «Statistics» для перегляду статистики тестування.</w:t>
      </w:r>
    </w:p>
    <w:p w14:paraId="6E0A7191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Зафіксувати мінімальну, максимальну та середню температуру під час тесту.</w:t>
      </w:r>
    </w:p>
    <w:p w14:paraId="21B3A7D0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Зробити висновок про наявність або відсутність проблеми перегріву:</w:t>
      </w:r>
    </w:p>
    <w:p w14:paraId="04398BD7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до 80°C — норма для більшості процесорів;</w:t>
      </w:r>
    </w:p>
    <w:p w14:paraId="2EB67034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80–90°C — допустима, але бажано покращити охолодження;</w:t>
      </w:r>
    </w:p>
    <w:p w14:paraId="27FB3E1A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понад 90°C — існує проблема перегріву, потрібне термінове втручання;</w:t>
      </w:r>
    </w:p>
    <w:p w14:paraId="6C8A42A9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Наявність тротлінгу — система охолодження не справляється.</w:t>
      </w:r>
    </w:p>
    <w:p w14:paraId="417A69DF" w14:textId="77777777" w:rsidR="000E2A23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  <w:lang w:val="ru-RU"/>
        </w:rPr>
      </w:pPr>
      <w:r w:rsidRPr="008E64D9">
        <w:rPr>
          <w:sz w:val="28"/>
          <w:szCs w:val="28"/>
        </w:rPr>
        <w:t>[Тут вставити скріншот статистики після завершення тесту]</w:t>
      </w:r>
      <w:r w:rsidR="000E2A23" w:rsidRPr="000E2A23">
        <w:rPr>
          <w:sz w:val="28"/>
          <w:szCs w:val="28"/>
          <w:lang w:val="ru-RU"/>
        </w:rPr>
        <w:t xml:space="preserve"> </w:t>
      </w:r>
    </w:p>
    <w:p w14:paraId="0F2C37B9" w14:textId="103C7338" w:rsidR="008E64D9" w:rsidRPr="008E64D9" w:rsidRDefault="000E2A23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0E2A23">
        <w:rPr>
          <w:sz w:val="28"/>
          <w:szCs w:val="28"/>
          <w:lang w:val="ru-RU"/>
        </w:rPr>
        <w:lastRenderedPageBreak/>
        <w:drawing>
          <wp:inline distT="0" distB="0" distL="0" distR="0" wp14:anchorId="07E61611" wp14:editId="20E941DA">
            <wp:extent cx="5839640" cy="5210902"/>
            <wp:effectExtent l="0" t="0" r="889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521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25E18" w14:textId="56C0B843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11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Статистика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процесора</w:t>
      </w:r>
    </w:p>
    <w:p w14:paraId="0EC086CE" w14:textId="7F99BD7F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Частина 3.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 відеокарти за допомогою FurMark</w:t>
      </w:r>
    </w:p>
    <w:p w14:paraId="0B003646" w14:textId="7F4048A4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FurMark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це інтенсивний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 для відеокарт, який використовує OpenGL для максимального навантаження графічного процесора. Програма дозволяє перевірити стабільність відеокарти та ефективність її системи охолодження під екстремальним навантаженням.</w:t>
      </w:r>
    </w:p>
    <w:p w14:paraId="222EE011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3.1. Завантаження та встановлення FurMark</w:t>
      </w:r>
    </w:p>
    <w:p w14:paraId="7B56AE5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Завантажити програму FurMark з офіційного сайту (https://geeks3d.com/furmark/) або системи Moodle.</w:t>
      </w:r>
    </w:p>
    <w:p w14:paraId="476B01FE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Встановити програму згідно з вказівками інсталятора.</w:t>
      </w:r>
    </w:p>
    <w:p w14:paraId="6F3844B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Запустити FurMark від імені адміністратора.</w:t>
      </w:r>
    </w:p>
    <w:p w14:paraId="5CB0F958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головного вікна FurMark]</w:t>
      </w:r>
    </w:p>
    <w:p w14:paraId="3DE18576" w14:textId="302340B0" w:rsidR="00EE5681" w:rsidRDefault="00EE5681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EE5681">
        <w:rPr>
          <w:sz w:val="28"/>
          <w:szCs w:val="28"/>
        </w:rPr>
        <w:lastRenderedPageBreak/>
        <w:drawing>
          <wp:inline distT="0" distB="0" distL="0" distR="0" wp14:anchorId="53756FA9" wp14:editId="4CCA3859">
            <wp:extent cx="6299835" cy="8618855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861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A8F4C" w14:textId="54462C56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12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Головне вікно програми FurMark</w:t>
      </w:r>
    </w:p>
    <w:p w14:paraId="0938006C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3.2. Перегляд інформації про відеокарту</w:t>
      </w:r>
    </w:p>
    <w:p w14:paraId="4474F059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lastRenderedPageBreak/>
        <w:t>1. У головному вікні програми відображається інформація про встановлену відеокарту: назва моделі, обсяг відеопам'яті, версія драйвера.</w:t>
      </w:r>
    </w:p>
    <w:p w14:paraId="55355A40" w14:textId="564FE386" w:rsid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Для детальнішої інформації натиснути кнопку «GPU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Z» (якщо встановлено) або записати основні характеристики з головного вікна.</w:t>
      </w:r>
    </w:p>
    <w:p w14:paraId="04E08DDF" w14:textId="626F0AB4" w:rsidR="00EE5681" w:rsidRDefault="00EE5681" w:rsidP="00EE5681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EE5681">
        <w:rPr>
          <w:sz w:val="28"/>
          <w:szCs w:val="28"/>
        </w:rPr>
        <w:drawing>
          <wp:inline distT="0" distB="0" distL="0" distR="0" wp14:anchorId="58FA80EB" wp14:editId="1D3095EF">
            <wp:extent cx="5591955" cy="7687748"/>
            <wp:effectExtent l="0" t="0" r="889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768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BFE6D" w14:textId="77777777" w:rsidR="00EE5681" w:rsidRPr="008E64D9" w:rsidRDefault="00EE5681" w:rsidP="00EE5681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13 </w:t>
      </w:r>
      <w:r w:rsidRPr="001715BF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Характеристики відеокарти</w:t>
      </w:r>
    </w:p>
    <w:p w14:paraId="7AD433D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lastRenderedPageBreak/>
        <w:t>3. Зафіксувати початкову температуру відеокарти, яка відображається в головному вікні.</w:t>
      </w:r>
    </w:p>
    <w:p w14:paraId="5A7CD036" w14:textId="799B245E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3.3. Налаштування параметрів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</w:t>
      </w:r>
    </w:p>
    <w:p w14:paraId="014C7BEB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У розділі «Resolution» обрати роздільну здатність тестування. Рекомендується використовувати поточну роздільну здатність екрана або 1920×1080.</w:t>
      </w:r>
    </w:p>
    <w:p w14:paraId="6E3A97B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Увімкнути опцію «Fullscreen» для тестування у повноекранному режимі (рекомендовано).</w:t>
      </w:r>
    </w:p>
    <w:p w14:paraId="58DC6F20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Встановити галочку «GPU temperature alarm» та вказати порогову температуру (наприклад, 90°C) для попередження про критичний перегрів.</w:t>
      </w:r>
    </w:p>
    <w:p w14:paraId="1BA003DB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налаштувань тесту]</w:t>
      </w:r>
    </w:p>
    <w:p w14:paraId="61D2AA59" w14:textId="53671E20" w:rsidR="00EE5681" w:rsidRDefault="00EE5681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EE5681">
        <w:rPr>
          <w:sz w:val="28"/>
          <w:szCs w:val="28"/>
        </w:rPr>
        <w:drawing>
          <wp:inline distT="0" distB="0" distL="0" distR="0" wp14:anchorId="35FB97AE" wp14:editId="0FF6B0D3">
            <wp:extent cx="5715798" cy="5477639"/>
            <wp:effectExtent l="0" t="0" r="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547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0AB3E" w14:textId="17626FB3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14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Налаштування параметрів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відеокарти</w:t>
      </w:r>
    </w:p>
    <w:p w14:paraId="4E765CB0" w14:textId="41029BA3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lastRenderedPageBreak/>
        <w:t>Крок 3.4. Запуск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відеокарти</w:t>
      </w:r>
    </w:p>
    <w:p w14:paraId="2DCEACB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Натиснути кнопку «GPU stress test» для запуску тестування.</w:t>
      </w:r>
    </w:p>
    <w:p w14:paraId="6CC5E8E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Підтвердити попередження про ризики (програма попереджає, що інтенсивне тестування може пошкодити несправне обладнання).</w:t>
      </w:r>
    </w:p>
    <w:p w14:paraId="7F8618F3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Після запуску на екрані з'явиться анімований «пухнастий бублик» (fur donut) — це тестовий об'єкт, який створює максимальне навантаження на GPU.</w:t>
      </w:r>
    </w:p>
    <w:p w14:paraId="5678137E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4. У верхньому лівому куті вікна тестування відображається поточна температура GPU та показник FPS.</w:t>
      </w:r>
    </w:p>
    <w:p w14:paraId="5790B44B" w14:textId="1CE6458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під час роботи]</w:t>
      </w:r>
    </w:p>
    <w:p w14:paraId="2CA60FED" w14:textId="787EF4E0" w:rsidR="00EE5681" w:rsidRDefault="00684E1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684E13">
        <w:rPr>
          <w:sz w:val="28"/>
          <w:szCs w:val="28"/>
        </w:rPr>
        <w:drawing>
          <wp:inline distT="0" distB="0" distL="0" distR="0" wp14:anchorId="39853428" wp14:editId="0D339C85">
            <wp:extent cx="6299835" cy="3542030"/>
            <wp:effectExtent l="0" t="0" r="5715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1942F" w14:textId="617C9587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15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 відеокарти у процесі виконання</w:t>
      </w:r>
    </w:p>
    <w:p w14:paraId="6B7EC15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3.5. Моніторинг температури та стабільності</w:t>
      </w:r>
    </w:p>
    <w:p w14:paraId="78CC0084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Продовжувати тестування протягом 5–10 хвилин для отримання достовірних результатів.</w:t>
      </w:r>
    </w:p>
    <w:p w14:paraId="453CC6F5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Спостерігати за такими параметрами:</w:t>
      </w:r>
    </w:p>
    <w:p w14:paraId="47A97A59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GPU Temperature — температура графічного процесора;</w:t>
      </w:r>
    </w:p>
    <w:p w14:paraId="4BC77DE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FPS — кількість кадрів за секунду (стабільність показника);</w:t>
      </w:r>
    </w:p>
    <w:p w14:paraId="3F35CB07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Відсутність артефактів зображення (смуги, пікселізація, мерехтіння).</w:t>
      </w:r>
    </w:p>
    <w:p w14:paraId="0DBAA9A8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lastRenderedPageBreak/>
        <w:t>3. Прислухатися до роботи системи охолодження відеокарти — вентилятори мають збільшити оберти для відведення тепла.</w:t>
      </w:r>
    </w:p>
    <w:p w14:paraId="4D0B4AE7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4. Натиснути клавішу Escape або закрити вікно тестування для завершення тесту.</w:t>
      </w:r>
    </w:p>
    <w:p w14:paraId="4545549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з максимальними показниками температури під час тесту]</w:t>
      </w:r>
    </w:p>
    <w:p w14:paraId="0FCAE213" w14:textId="4FDA7C5E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16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Максимальна температура відеокарти під час тестування</w:t>
      </w:r>
    </w:p>
    <w:p w14:paraId="754FB5BC" w14:textId="48BEB0A0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3.6. Аналіз результатів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відеокарти</w:t>
      </w:r>
    </w:p>
    <w:p w14:paraId="0DFBEE67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Проаналізувати отримані результати та зробити висновок про ефективність системи охолодження:</w:t>
      </w:r>
    </w:p>
    <w:p w14:paraId="14F597B3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до 80°C — система охолодження працює добре;</w:t>
      </w:r>
    </w:p>
    <w:p w14:paraId="2CC95CE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80–90°C — охолодження працює на межі, рекомендується очищення від пилу або покращення вентиляції корпусу;</w:t>
      </w:r>
    </w:p>
    <w:p w14:paraId="43FF0B6D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понад 90°C — система охолодження не справляється, необхідне обслуговування або заміна термопасти;</w:t>
      </w:r>
    </w:p>
    <w:p w14:paraId="2A661CD5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Артефакти або вимкнення — можливі апаратні проблеми з відеокартою.</w:t>
      </w:r>
    </w:p>
    <w:p w14:paraId="0C2FDB9F" w14:textId="6BC8A017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bookmarkStart w:id="0" w:name="_GoBack"/>
      <w:bookmarkEnd w:id="0"/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8924F0" w:rsidRPr="008924F0">
        <w:rPr>
          <w:sz w:val="28"/>
          <w:szCs w:val="28"/>
        </w:rPr>
        <w:t>Висновки: Під час виконання лабораторної роботи №14 набуто практичних навичок діагностування апаратного забезпечення комп’ютера. За допомогою AIDA64 проведено стрес-тест центрального процесора тривалістю 2 хвилини.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sectPr w:rsidR="0044768C">
      <w:footerReference w:type="even" r:id="rId24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F5F139B" w14:textId="77777777" w:rsidR="00041931" w:rsidRDefault="00041931">
      <w:pPr>
        <w:spacing w:line="240" w:lineRule="auto"/>
        <w:ind w:left="0" w:hanging="2"/>
      </w:pPr>
      <w:r>
        <w:separator/>
      </w:r>
    </w:p>
  </w:endnote>
  <w:endnote w:type="continuationSeparator" w:id="0">
    <w:p w14:paraId="13F1FA09" w14:textId="77777777" w:rsidR="00041931" w:rsidRDefault="00041931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3D284B7" w14:textId="77777777" w:rsidR="00041931" w:rsidRDefault="00041931">
      <w:pPr>
        <w:spacing w:line="240" w:lineRule="auto"/>
        <w:ind w:left="0" w:hanging="2"/>
      </w:pPr>
      <w:r>
        <w:separator/>
      </w:r>
    </w:p>
  </w:footnote>
  <w:footnote w:type="continuationSeparator" w:id="0">
    <w:p w14:paraId="08722945" w14:textId="77777777" w:rsidR="00041931" w:rsidRDefault="00041931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2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1931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2A23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0788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40AF"/>
    <w:rsid w:val="00187589"/>
    <w:rsid w:val="00187828"/>
    <w:rsid w:val="00187E1D"/>
    <w:rsid w:val="0019222F"/>
    <w:rsid w:val="00194D4D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603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C0B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32B5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5040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40EF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5DA3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3D38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0473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2E38"/>
    <w:rsid w:val="005E32FE"/>
    <w:rsid w:val="005E7975"/>
    <w:rsid w:val="005F1B6F"/>
    <w:rsid w:val="005F45FE"/>
    <w:rsid w:val="005F5572"/>
    <w:rsid w:val="005F738C"/>
    <w:rsid w:val="006006FB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13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48B3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6856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92B95"/>
    <w:rsid w:val="007A1222"/>
    <w:rsid w:val="007A183C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A5F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24F0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64D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D6DCA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559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0DD0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003"/>
    <w:rsid w:val="00C64AE8"/>
    <w:rsid w:val="00C7119B"/>
    <w:rsid w:val="00C72002"/>
    <w:rsid w:val="00C75E4B"/>
    <w:rsid w:val="00C82047"/>
    <w:rsid w:val="00C8338D"/>
    <w:rsid w:val="00C85087"/>
    <w:rsid w:val="00C85FC2"/>
    <w:rsid w:val="00C907CA"/>
    <w:rsid w:val="00C922CF"/>
    <w:rsid w:val="00C92D3B"/>
    <w:rsid w:val="00C9511F"/>
    <w:rsid w:val="00CA1886"/>
    <w:rsid w:val="00CA7E00"/>
    <w:rsid w:val="00CB426E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6661"/>
    <w:rsid w:val="00D52D0C"/>
    <w:rsid w:val="00D67C42"/>
    <w:rsid w:val="00D70A38"/>
    <w:rsid w:val="00D83F4B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0AC"/>
    <w:rsid w:val="00DF7141"/>
    <w:rsid w:val="00E01202"/>
    <w:rsid w:val="00E02736"/>
    <w:rsid w:val="00E0393D"/>
    <w:rsid w:val="00E03A73"/>
    <w:rsid w:val="00E0481A"/>
    <w:rsid w:val="00E06F19"/>
    <w:rsid w:val="00E12B43"/>
    <w:rsid w:val="00E2193B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5681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F456BD5-BEB9-4CC1-9996-127B7AEA18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870</TotalTime>
  <Pages>17</Pages>
  <Words>1824</Words>
  <Characters>10398</Characters>
  <Application>Microsoft Office Word</Application>
  <DocSecurity>0</DocSecurity>
  <Lines>86</Lines>
  <Paragraphs>24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12198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30</cp:revision>
  <dcterms:created xsi:type="dcterms:W3CDTF">2025-08-31T13:24:00Z</dcterms:created>
  <dcterms:modified xsi:type="dcterms:W3CDTF">2026-09-30T12:53:00Z</dcterms:modified>
</cp:coreProperties>
</file>