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13C10EA8"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Тестування проводилося на ноутбуці HP Victus by HP Laptop 16-e0xxx з операційною системою Microsoft Windows 11 Pro та DirectX 12.0. Ім’я комп’ютера – HOME-PC, ім’я користувача – Nasya, дата і час формування відомостей – 30.09.2026, 13:44.</w:t>
      </w:r>
    </w:p>
    <w:p w14:paraId="705C0FAE"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оснащений шестиядерним процесором AMD Ryzen 5 5600H з частотою 4200 MHz (множник 42,5 при базовій частоті 99 MHz) і чипсетом AMD K19.5 FCH. Обсяг оперативної пам’яті після оновлення становить 32096 МБ, тобто 32 ГБ. Пам’ять складається з двох модулів Kingston Fury по 16 ГБ стандарту DDR4-</w:t>
      </w:r>
      <w:r w:rsidRPr="00DB634B">
        <w:rPr>
          <w:sz w:val="28"/>
          <w:szCs w:val="28"/>
        </w:rPr>
        <w:lastRenderedPageBreak/>
        <w:t>3200, що працюють у двоканальному режимі з таймінгами 20-22-22-42 на частоті 1600 MHz. BIOS системної плати – AMI від 29.04.2025.</w:t>
      </w:r>
    </w:p>
    <w:p w14:paraId="16D27F73"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має два відеоадаптери: вбудований у процесор AMD Radeon Graphics з 512 МБ пам’яті (3D-акселератор AMD Cezanne) та дискретний NVIDIA GeForce GTX 1650 з 4 ГБ відеопам’яті. Звуком керують процесор AMD K19.5 Audio Processor, контролер ATI Radeon HDMI та кодек Realtek ALC245. Серед пристроїв збереження даних визначено картридер Genesys Logic, стандартний контролер NVM Express та встановлений накопичувач INTEL SSDPEKNW010T8H обсягом 1024 ГБ з інтерфейсом PCI-E 3.0 x4.</w:t>
      </w:r>
    </w:p>
    <w:p w14:paraId="25BED7CA" w14:textId="79E3A002" w:rsidR="00DB634B" w:rsidRPr="008E64D9" w:rsidRDefault="00DB634B" w:rsidP="00DB634B">
      <w:pPr>
        <w:spacing w:line="360" w:lineRule="auto"/>
        <w:ind w:leftChars="0" w:firstLineChars="0" w:firstLine="710"/>
        <w:contextualSpacing/>
        <w:jc w:val="both"/>
        <w:outlineLvl w:val="9"/>
        <w:rPr>
          <w:sz w:val="28"/>
          <w:szCs w:val="28"/>
        </w:rPr>
      </w:pPr>
      <w:r w:rsidRPr="00DB634B">
        <w:rPr>
          <w:sz w:val="28"/>
          <w:szCs w:val="28"/>
        </w:rPr>
        <w:t>Перед стрес-тестом у підрозділі «Датчик» зафіксовано показники датчиків у режимі простою. Це потрібно, щоб мати базові значення для порівняння з показниками під навантаженням.</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3936BF8F" wp14:editId="1C0E9D01">
            <wp:extent cx="3177540" cy="4517288"/>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8" cy="4593797"/>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6E5A39E6"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rPr>
        <w:t xml:space="preserve">Програма отримує дані з датчиків процесора, накопичувачів, </w:t>
      </w:r>
      <w:r w:rsidRPr="00DB634B">
        <w:rPr>
          <w:sz w:val="28"/>
          <w:szCs w:val="28"/>
          <w:lang w:val="ru-RU"/>
        </w:rPr>
        <w:t>ACPI</w:t>
      </w:r>
      <w:r w:rsidRPr="00DB634B">
        <w:rPr>
          <w:sz w:val="28"/>
          <w:szCs w:val="28"/>
        </w:rPr>
        <w:t xml:space="preserve"> та </w:t>
      </w:r>
      <w:r w:rsidRPr="00DB634B">
        <w:rPr>
          <w:sz w:val="28"/>
          <w:szCs w:val="28"/>
          <w:lang w:val="ru-RU"/>
        </w:rPr>
        <w:t>Zen</w:t>
      </w:r>
      <w:r w:rsidRPr="00DB634B">
        <w:rPr>
          <w:sz w:val="28"/>
          <w:szCs w:val="28"/>
        </w:rPr>
        <w:t xml:space="preserve">, а дані графічного процесора – через інтерфейс </w:t>
      </w:r>
      <w:r w:rsidRPr="00DB634B">
        <w:rPr>
          <w:sz w:val="28"/>
          <w:szCs w:val="28"/>
          <w:lang w:val="ru-RU"/>
        </w:rPr>
        <w:t>PMLog</w:t>
      </w:r>
      <w:r w:rsidRPr="00DB634B">
        <w:rPr>
          <w:sz w:val="28"/>
          <w:szCs w:val="28"/>
        </w:rPr>
        <w:t xml:space="preserve"> (</w:t>
      </w:r>
      <w:r w:rsidRPr="00DB634B">
        <w:rPr>
          <w:sz w:val="28"/>
          <w:szCs w:val="28"/>
          <w:lang w:val="ru-RU"/>
        </w:rPr>
        <w:t>ADL</w:t>
      </w:r>
      <w:r w:rsidRPr="00DB634B">
        <w:rPr>
          <w:sz w:val="28"/>
          <w:szCs w:val="28"/>
        </w:rPr>
        <w:t xml:space="preserve">2). </w:t>
      </w:r>
      <w:r w:rsidRPr="00DB634B">
        <w:rPr>
          <w:sz w:val="28"/>
          <w:szCs w:val="28"/>
          <w:lang w:val="ru-RU"/>
        </w:rPr>
        <w:t xml:space="preserve">У режимі простою </w:t>
      </w:r>
      <w:r w:rsidRPr="00DB634B">
        <w:rPr>
          <w:sz w:val="28"/>
          <w:szCs w:val="28"/>
          <w:lang w:val="ru-RU"/>
        </w:rPr>
        <w:lastRenderedPageBreak/>
        <w:t>температура процесора (ЦП) становить 60 °C, а за даними термодіода процесора (Діод ЦП) – 64 °C. Температура графічного процесора становить 49 °C, GPU SoC – 50 °C, найгарячішої точки графічного процесора (GPU Hotspot) – 59 °C, а накопичувача INTEL SSDPEKNW010T8H – 31 °C.</w:t>
      </w:r>
    </w:p>
    <w:p w14:paraId="166C2198"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Напруга ядра процесора та CPU VID становлять 0,950 V, CPU VDD – 1,331 V, CPU VDDNB – 0,919 V, напруга акумулятора – 13,913 V, ядра графічного процесора – 1,087 V, GPU SoC – 0,674 V. Струм CPU VDD становить 11,43 A, CPU VDDNB – 3,25 A. Споживана потужність процесора (CPU Package) у простої становить 7,91 W, графічного процесора – 8,09 W.</w:t>
      </w:r>
    </w:p>
    <w:p w14:paraId="4D519391"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Температура процесора 60–64 °C для режиму простою є досить високою: для настільних комп’ютерів типовими є значення 35–50 °C. Для ноутбука з компактною системою охолодження такі значення допустимі, але вже вказують на обмежений запас охолодження.</w:t>
      </w:r>
    </w:p>
    <w:p w14:paraId="050DE498" w14:textId="4D97093A" w:rsidR="00BA0DD0" w:rsidRPr="001E3603"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Стрес-тест запускається через пункт меню «Тест системи на стабільність» (System Stability Test) на панелі інструментів.</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2AF816EA">
            <wp:extent cx="4411980" cy="3345117"/>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0032" cy="3366386"/>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625596D8" w14:textId="77777777" w:rsidR="0007183D" w:rsidRPr="0007183D" w:rsidRDefault="0007183D" w:rsidP="0007183D">
      <w:pPr>
        <w:spacing w:line="360" w:lineRule="auto"/>
        <w:ind w:leftChars="0" w:firstLineChars="251" w:firstLine="703"/>
        <w:contextualSpacing/>
        <w:jc w:val="both"/>
        <w:outlineLvl w:val="9"/>
        <w:rPr>
          <w:sz w:val="28"/>
          <w:szCs w:val="28"/>
        </w:rPr>
      </w:pPr>
      <w:r w:rsidRPr="0007183D">
        <w:rPr>
          <w:sz w:val="28"/>
          <w:szCs w:val="28"/>
        </w:rPr>
        <w:t xml:space="preserve">У лівій верхній частині вікна обирають компоненти для навантаження: Stress CPU (цілочисельні обчислення процесора), Stress FPU (обчислення з рухомою комою, що найсильніше нагрівають процесор), Stress cache (кеш-пам’ять </w:t>
      </w:r>
      <w:r w:rsidRPr="0007183D">
        <w:rPr>
          <w:sz w:val="28"/>
          <w:szCs w:val="28"/>
        </w:rPr>
        <w:lastRenderedPageBreak/>
        <w:t>процесора), Stress system memory (оперативна пам’ять), Stress local disks (накопичувачі) та Stress GPU(s) (графічні процесори). Праворуч розташований журнал подій тесту. На вкладці «Temperatures» відображаються графіки температури процесора (CPU) та накопичувача INTEL SSDPEKNW010T8H, а нижче – графік завантаження процесора (CPU Usage). Інші вкладки показують оберти вентиляторів (Cooling Fans), напругу (Voltages), потужність (Powers), частоти (Clocks) і статистику (Statistics). Перед запуском температура процесора становила 61 °C, накопичувача – 30 °C, а завантаження процесора – 6 %. Напис «AC Line» у полі «Remaining Battery» означає, що ноутбук працював від електромережі; це важливо, оскільки від акумулятора продуктивність процесора обмежується.</w:t>
      </w:r>
    </w:p>
    <w:p w14:paraId="127FC3CC" w14:textId="24275657" w:rsidR="008E64D9" w:rsidRDefault="0007183D" w:rsidP="0007183D">
      <w:pPr>
        <w:spacing w:line="360" w:lineRule="auto"/>
        <w:ind w:leftChars="0" w:firstLineChars="251" w:firstLine="703"/>
        <w:contextualSpacing/>
        <w:jc w:val="both"/>
        <w:outlineLvl w:val="9"/>
        <w:rPr>
          <w:sz w:val="28"/>
          <w:szCs w:val="28"/>
        </w:rPr>
      </w:pPr>
      <w:r w:rsidRPr="0007183D">
        <w:rPr>
          <w:sz w:val="28"/>
          <w:szCs w:val="28"/>
        </w:rPr>
        <w:t>Перед запуском тесту, крім параметрів Stress CPU, Stress FPU, Stress cache та Stress system memory, додатково увімкнено Stress local disks та Stress GPU(s), тож тест навантажував усю систему. Тест запущено кнопкою «Start» і зупинено кнопкою «Stop» після 2 х</w:t>
      </w:r>
      <w:r w:rsidR="00236BA6">
        <w:rPr>
          <w:sz w:val="28"/>
          <w:szCs w:val="28"/>
        </w:rPr>
        <w:t>вилин 23 секунд роботи</w:t>
      </w:r>
      <w:r w:rsidRPr="0007183D">
        <w:rPr>
          <w:sz w:val="28"/>
          <w:szCs w:val="28"/>
        </w:rPr>
        <w:t>.</w:t>
      </w:r>
      <w:bookmarkStart w:id="0" w:name="_GoBack"/>
      <w:bookmarkEnd w:id="0"/>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72A4B065" w14:textId="7945A89D" w:rsidR="000E2A23" w:rsidRPr="000E2A23" w:rsidRDefault="000E2A23" w:rsidP="008924F0">
      <w:pPr>
        <w:spacing w:line="360" w:lineRule="auto"/>
        <w:ind w:leftChars="0" w:firstLineChars="0" w:firstLine="1"/>
        <w:contextualSpacing/>
        <w:jc w:val="center"/>
        <w:outlineLvl w:val="9"/>
        <w:rPr>
          <w:sz w:val="28"/>
          <w:szCs w:val="28"/>
          <w:lang w:val="ru-RU"/>
        </w:rPr>
      </w:pPr>
    </w:p>
    <w:p w14:paraId="3E2F4358" w14:textId="154F6A8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Pr="008E64D9">
        <w:rPr>
          <w:sz w:val="28"/>
          <w:szCs w:val="28"/>
        </w:rPr>
        <w:t>Стрес</w:t>
      </w:r>
      <w:r>
        <w:rPr>
          <w:sz w:val="28"/>
          <w:szCs w:val="28"/>
        </w:rPr>
        <w:t>–</w:t>
      </w:r>
      <w:r w:rsidRPr="008E64D9">
        <w:rPr>
          <w:sz w:val="28"/>
          <w:szCs w:val="28"/>
        </w:rPr>
        <w:t>тест ЦП у процесі виконання</w:t>
      </w:r>
    </w:p>
    <w:p w14:paraId="3637550C" w14:textId="252333B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2.6. Аналіз результатів стрес</w:t>
      </w:r>
      <w:r>
        <w:rPr>
          <w:sz w:val="28"/>
          <w:szCs w:val="28"/>
        </w:rPr>
        <w:t>–</w:t>
      </w:r>
      <w:r w:rsidRPr="008E64D9">
        <w:rPr>
          <w:sz w:val="28"/>
          <w:szCs w:val="28"/>
        </w:rPr>
        <w:t>тесту процесора</w:t>
      </w:r>
    </w:p>
    <w:p w14:paraId="03C66B2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Перейти на вкладку «Statistics» для перегляду статистики тестування.</w:t>
      </w:r>
    </w:p>
    <w:p w14:paraId="6E0A719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2. Зафіксувати мінімальну, максимальну та середню температуру під час тесту.</w:t>
      </w:r>
    </w:p>
    <w:p w14:paraId="21B3A7D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Зробити висновок про наявність або відсутність проблеми перегріву:</w:t>
      </w:r>
    </w:p>
    <w:p w14:paraId="04398BD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норма для більшості процесорів;</w:t>
      </w:r>
    </w:p>
    <w:p w14:paraId="2EB6703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допустима, але бажано покращити охолодження;</w:t>
      </w:r>
    </w:p>
    <w:p w14:paraId="27FB3E1A"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існує проблема перегріву, потрібне термінове втручання;</w:t>
      </w:r>
    </w:p>
    <w:p w14:paraId="6C8A42A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Наявність тротлінгу — система охолодження не справляється.</w:t>
      </w:r>
    </w:p>
    <w:p w14:paraId="417A69DF" w14:textId="77777777" w:rsidR="000E2A23" w:rsidRDefault="008E64D9" w:rsidP="008E64D9">
      <w:pPr>
        <w:spacing w:line="360" w:lineRule="auto"/>
        <w:ind w:leftChars="0" w:firstLineChars="251" w:firstLine="703"/>
        <w:contextualSpacing/>
        <w:jc w:val="both"/>
        <w:outlineLvl w:val="9"/>
        <w:rPr>
          <w:sz w:val="28"/>
          <w:szCs w:val="28"/>
          <w:lang w:val="ru-RU"/>
        </w:rPr>
      </w:pPr>
      <w:r w:rsidRPr="008E64D9">
        <w:rPr>
          <w:sz w:val="28"/>
          <w:szCs w:val="28"/>
        </w:rPr>
        <w:t>[Тут вставити скріншот статистики після завершення тесту]</w:t>
      </w:r>
      <w:r w:rsidR="000E2A23" w:rsidRPr="000E2A23">
        <w:rPr>
          <w:sz w:val="28"/>
          <w:szCs w:val="28"/>
          <w:lang w:val="ru-RU"/>
        </w:rPr>
        <w:t xml:space="preserve"> </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drawing>
          <wp:inline distT="0" distB="0" distL="0" distR="0" wp14:anchorId="07E61611" wp14:editId="20E941DA">
            <wp:extent cx="5839640" cy="5210902"/>
            <wp:effectExtent l="0" t="0"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9640" cy="5210902"/>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0EC086CE" w14:textId="7F99BD7F"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Частина 3. Стрес</w:t>
      </w:r>
      <w:r>
        <w:rPr>
          <w:sz w:val="28"/>
          <w:szCs w:val="28"/>
        </w:rPr>
        <w:t>–</w:t>
      </w:r>
      <w:r w:rsidRPr="008E64D9">
        <w:rPr>
          <w:sz w:val="28"/>
          <w:szCs w:val="28"/>
        </w:rPr>
        <w:t>тест відеокарти за допомогою FurMark</w:t>
      </w:r>
    </w:p>
    <w:p w14:paraId="0B003646" w14:textId="7F4048A4"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FurMark </w:t>
      </w:r>
      <w:r w:rsidR="008924F0" w:rsidRPr="001715BF">
        <w:rPr>
          <w:sz w:val="28"/>
          <w:szCs w:val="28"/>
        </w:rPr>
        <w:t>–</w:t>
      </w:r>
      <w:r w:rsidR="008924F0">
        <w:rPr>
          <w:sz w:val="28"/>
          <w:szCs w:val="28"/>
        </w:rPr>
        <w:t xml:space="preserve"> </w:t>
      </w:r>
      <w:r w:rsidRPr="008E64D9">
        <w:rPr>
          <w:sz w:val="28"/>
          <w:szCs w:val="28"/>
        </w:rPr>
        <w:t>це інтенсивний стрес</w:t>
      </w:r>
      <w:r>
        <w:rPr>
          <w:sz w:val="28"/>
          <w:szCs w:val="28"/>
        </w:rPr>
        <w:t>–</w:t>
      </w:r>
      <w:r w:rsidRPr="008E64D9">
        <w:rPr>
          <w:sz w:val="28"/>
          <w:szCs w:val="28"/>
        </w:rPr>
        <w:t xml:space="preserve">тест для відеокарт, який використовує OpenGL для максимального навантаження графічного процесора. Програма </w:t>
      </w:r>
      <w:r w:rsidRPr="008E64D9">
        <w:rPr>
          <w:sz w:val="28"/>
          <w:szCs w:val="28"/>
        </w:rPr>
        <w:lastRenderedPageBreak/>
        <w:t>дозволяє перевірити стабільність відеокарти та ефективність її системи охолодження під екстремальним навантаженням.</w:t>
      </w:r>
    </w:p>
    <w:p w14:paraId="222EE01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3.1. Завантаження та встановлення FurMark</w:t>
      </w:r>
    </w:p>
    <w:p w14:paraId="7B56AE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Завантажити програму FurMark з офіційного сайту (https://geeks3d.com/furmark/) або системи Moodle.</w:t>
      </w:r>
    </w:p>
    <w:p w14:paraId="476B01F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Встановити програму згідно з вказівками інсталятора.</w:t>
      </w:r>
    </w:p>
    <w:p w14:paraId="6F3844B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Запустити FurMark від імені адміністратора.</w:t>
      </w:r>
    </w:p>
    <w:p w14:paraId="5CB0F95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головного вікна FurMark]</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3756FA9" wp14:editId="4CCA3859">
            <wp:extent cx="6299835" cy="861885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8618855"/>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FBDE17" w14:textId="77777777" w:rsidR="00537DE4" w:rsidRDefault="00537DE4">
      <w:pPr>
        <w:spacing w:line="240" w:lineRule="auto"/>
        <w:ind w:left="0" w:hanging="2"/>
      </w:pPr>
      <w:r>
        <w:separator/>
      </w:r>
    </w:p>
  </w:endnote>
  <w:endnote w:type="continuationSeparator" w:id="0">
    <w:p w14:paraId="666D88A2" w14:textId="77777777" w:rsidR="00537DE4" w:rsidRDefault="00537DE4">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5004AE" w14:textId="77777777" w:rsidR="00537DE4" w:rsidRDefault="00537DE4">
      <w:pPr>
        <w:spacing w:line="240" w:lineRule="auto"/>
        <w:ind w:left="0" w:hanging="2"/>
      </w:pPr>
      <w:r>
        <w:separator/>
      </w:r>
    </w:p>
  </w:footnote>
  <w:footnote w:type="continuationSeparator" w:id="0">
    <w:p w14:paraId="70DF4B13" w14:textId="77777777" w:rsidR="00537DE4" w:rsidRDefault="00537DE4">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83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36BA6"/>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37DE4"/>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34B"/>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73DEAC4-F3C0-413D-8DDC-403328544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20</Pages>
  <Words>3052</Words>
  <Characters>17403</Characters>
  <Application>Microsoft Office Word</Application>
  <DocSecurity>0</DocSecurity>
  <Lines>145</Lines>
  <Paragraphs>40</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20415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38</cp:revision>
  <dcterms:created xsi:type="dcterms:W3CDTF">2025-08-31T13:24:00Z</dcterms:created>
  <dcterms:modified xsi:type="dcterms:W3CDTF">2026-10-06T10:13:00Z</dcterms:modified>
</cp:coreProperties>
</file>