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69" w:rsidRDefault="00EA5777">
      <w:pPr>
        <w:spacing w:after="0"/>
        <w:jc w:val="center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t xml:space="preserve">Усовершенствование города при помощи </w:t>
      </w:r>
      <w:r>
        <w:rPr>
          <w:rFonts w:ascii="Times New Roman" w:hAnsi="Times New Roman"/>
          <w:b/>
          <w:caps/>
          <w:sz w:val="24"/>
        </w:rPr>
        <w:br/>
        <w:t>создания 3D модели смотровой площадки</w:t>
      </w:r>
    </w:p>
    <w:p w:rsidR="00010869" w:rsidRDefault="00EA5777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Воронцова Анастасия Сергеевна</w:t>
      </w:r>
    </w:p>
    <w:p w:rsidR="00010869" w:rsidRDefault="00EA5777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Научный руководитель Мосолова Юлия Валерьевна</w:t>
      </w:r>
    </w:p>
    <w:p w:rsidR="00010869" w:rsidRDefault="00EA5777">
      <w:pPr>
        <w:spacing w:after="0"/>
        <w:jc w:val="center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МБОУ «Гимназия №9 имени дважды Героя Советского Союза Сергея Георгиевича Горшкова»</w:t>
      </w:r>
      <w:r w:rsidRPr="00EA5777">
        <w:rPr>
          <w:rFonts w:ascii="Times New Roman" w:hAnsi="Times New Roman"/>
          <w:sz w:val="24"/>
        </w:rPr>
        <w:t xml:space="preserve">, </w:t>
      </w:r>
      <w:proofErr w:type="gramStart"/>
      <w:r w:rsidRPr="00EA5777">
        <w:rPr>
          <w:rFonts w:ascii="Times New Roman" w:hAnsi="Times New Roman"/>
          <w:sz w:val="24"/>
        </w:rPr>
        <w:t>г</w:t>
      </w:r>
      <w:proofErr w:type="gramEnd"/>
      <w:r w:rsidRPr="00EA5777">
        <w:rPr>
          <w:rFonts w:ascii="Times New Roman" w:hAnsi="Times New Roman"/>
          <w:sz w:val="24"/>
        </w:rPr>
        <w:t>. Коломна</w:t>
      </w:r>
    </w:p>
    <w:p w:rsidR="00010869" w:rsidRDefault="00010869">
      <w:pPr>
        <w:spacing w:after="0"/>
        <w:contextualSpacing/>
        <w:jc w:val="both"/>
        <w:rPr>
          <w:rFonts w:ascii="Times New Roman" w:hAnsi="Times New Roman"/>
          <w:sz w:val="24"/>
        </w:rPr>
      </w:pP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Прогуливаясь по берегу Оки в моем родном городе Коломна, я неоднократно замечала огромное количество отдыхающих там. Многие из них – туристы, приехавшие посмотреть на завораживающие виды реки. Но проблема заключается в том, что на всём побережье нет ни одной смотровой площадки, и уставшим с дороги туристам приходится сидеть прямо на траве, а в дождливую погоду там и вовсе негде укрыться. Поэтому, я решила помочь нашему городу с данной проблемой и создать 3D модель комфортной смотровой площадки.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 w:rsidRPr="00EA5777">
        <w:rPr>
          <w:rFonts w:ascii="Times New Roman" w:hAnsi="Times New Roman"/>
          <w:sz w:val="24"/>
        </w:rPr>
        <w:t>Проект направлен на благоустройство города и привлечение туристов, именно поэтому он является актуальным.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данной работы: создание 3D модели смотровой площадки.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своей цели я: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выбрала конкретное предполагаемое место для смотровой площадки;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изучила систему автоматизированного проектирования T-FLEX CAD;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выполнила необходимые расчеты;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сделала чертеж в системе автоматизированного проектирования T-FLEX CAD.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 w:rsidRPr="00EA5777">
        <w:rPr>
          <w:rFonts w:ascii="Times New Roman" w:hAnsi="Times New Roman"/>
          <w:sz w:val="24"/>
        </w:rPr>
        <w:t>Объект и предмет исследования: 3</w:t>
      </w:r>
      <w:r>
        <w:rPr>
          <w:rFonts w:ascii="Times New Roman" w:hAnsi="Times New Roman"/>
          <w:sz w:val="24"/>
          <w:lang w:val="en-US"/>
        </w:rPr>
        <w:t>D</w:t>
      </w:r>
      <w:r w:rsidRPr="00EA5777">
        <w:rPr>
          <w:rFonts w:ascii="Times New Roman" w:hAnsi="Times New Roman"/>
          <w:sz w:val="24"/>
        </w:rPr>
        <w:t xml:space="preserve"> моделирование как наука, система автоматизированного проектирования </w:t>
      </w:r>
      <w:r>
        <w:rPr>
          <w:rFonts w:ascii="Times New Roman" w:hAnsi="Times New Roman"/>
          <w:sz w:val="24"/>
          <w:lang w:val="en-US"/>
        </w:rPr>
        <w:t>T</w:t>
      </w:r>
      <w:r w:rsidRPr="00EA5777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FLEX</w:t>
      </w:r>
      <w:r w:rsidRPr="00EA57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CAD</w:t>
      </w:r>
      <w:r w:rsidRPr="00EA5777">
        <w:rPr>
          <w:rFonts w:ascii="Times New Roman" w:hAnsi="Times New Roman"/>
          <w:sz w:val="24"/>
        </w:rPr>
        <w:t>,  3</w:t>
      </w:r>
      <w:r>
        <w:rPr>
          <w:rFonts w:ascii="Times New Roman" w:hAnsi="Times New Roman"/>
          <w:sz w:val="24"/>
          <w:lang w:val="en-US"/>
        </w:rPr>
        <w:t>D</w:t>
      </w:r>
      <w:r w:rsidRPr="00EA5777">
        <w:rPr>
          <w:rFonts w:ascii="Times New Roman" w:hAnsi="Times New Roman"/>
          <w:sz w:val="24"/>
        </w:rPr>
        <w:t xml:space="preserve"> модель смотровой площадки, спроектированная в системе автоматизированного проектирования </w:t>
      </w:r>
      <w:r>
        <w:rPr>
          <w:rFonts w:ascii="Times New Roman" w:hAnsi="Times New Roman"/>
          <w:sz w:val="24"/>
          <w:lang w:val="en-US"/>
        </w:rPr>
        <w:t>T</w:t>
      </w:r>
      <w:r w:rsidRPr="00EA5777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FLEX</w:t>
      </w:r>
      <w:r w:rsidRPr="00EA57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CAD</w:t>
      </w:r>
      <w:r w:rsidRPr="00EA5777">
        <w:rPr>
          <w:rFonts w:ascii="Times New Roman" w:hAnsi="Times New Roman"/>
          <w:sz w:val="24"/>
        </w:rPr>
        <w:t>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выбора места для размещения смотровой площадки мною был произведён опрос, в ходе которого выявилось, что жители, отдыхающие на берегу Оки, выбирают это место в первую очередь с целью полюбоваться живописным видом на реку. Исходя из этого, было выбрано место, с которого открывается прекрасный вид.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 основу модели была взята реально существующая беседка, внешний вид которой был усовершенствован мной с учетом особенностей местности. Из-за неровностей ландшафта я решила расположить опорные балки под углом, что сделает конструкцию беседки надежнее, а ее внешний вид – </w:t>
      </w:r>
      <w:proofErr w:type="spellStart"/>
      <w:r>
        <w:rPr>
          <w:rFonts w:ascii="Times New Roman" w:hAnsi="Times New Roman"/>
          <w:sz w:val="24"/>
        </w:rPr>
        <w:t>уникальнее</w:t>
      </w:r>
      <w:proofErr w:type="spellEnd"/>
      <w:r>
        <w:rPr>
          <w:rFonts w:ascii="Times New Roman" w:hAnsi="Times New Roman"/>
          <w:sz w:val="24"/>
        </w:rPr>
        <w:t>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практической части моего исследования я изучила программы для 3</w:t>
      </w:r>
      <w:r>
        <w:rPr>
          <w:rFonts w:ascii="Times New Roman" w:hAnsi="Times New Roman"/>
          <w:sz w:val="24"/>
          <w:lang w:val="en-US"/>
        </w:rPr>
        <w:t>D</w:t>
      </w:r>
      <w:r>
        <w:rPr>
          <w:rFonts w:ascii="Times New Roman" w:hAnsi="Times New Roman"/>
          <w:sz w:val="24"/>
        </w:rPr>
        <w:t xml:space="preserve"> моделирования и выбрала для построений программу T-FLEX CAD. Ее преимуществами являются высокая скорость работы, открытость системы, а также интуитивно понятный интерфейс.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работы я создала в программе T-FLEX CAD модели отдельных деталей, а именно фундамент, крепление, стенку, крышу и балки. После этого была произведена сборка модели и создание 3</w:t>
      </w:r>
      <w:r>
        <w:rPr>
          <w:rFonts w:ascii="Times New Roman" w:hAnsi="Times New Roman"/>
          <w:sz w:val="24"/>
          <w:lang w:val="en-US"/>
        </w:rPr>
        <w:t>D</w:t>
      </w:r>
      <w:r>
        <w:rPr>
          <w:rFonts w:ascii="Times New Roman" w:hAnsi="Times New Roman"/>
          <w:sz w:val="24"/>
        </w:rPr>
        <w:t xml:space="preserve"> модели ландшафта, а также крепление смотровой площадки над рекой с помощью опорных балок. Готовая 3</w:t>
      </w:r>
      <w:r>
        <w:rPr>
          <w:rFonts w:ascii="Times New Roman" w:hAnsi="Times New Roman"/>
          <w:sz w:val="24"/>
          <w:lang w:val="en-US"/>
        </w:rPr>
        <w:t>D</w:t>
      </w:r>
      <w:r>
        <w:rPr>
          <w:rFonts w:ascii="Times New Roman" w:hAnsi="Times New Roman"/>
          <w:sz w:val="24"/>
        </w:rPr>
        <w:t xml:space="preserve"> модель была экспортирована в различных форматах,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что позволит просматривать её на различных устройствах, не требуя установки программ для 3</w:t>
      </w:r>
      <w:r>
        <w:rPr>
          <w:rFonts w:ascii="Times New Roman" w:hAnsi="Times New Roman"/>
          <w:sz w:val="24"/>
          <w:lang w:val="en-US"/>
        </w:rPr>
        <w:t>D</w:t>
      </w:r>
      <w:r>
        <w:rPr>
          <w:rFonts w:ascii="Times New Roman" w:hAnsi="Times New Roman"/>
          <w:sz w:val="24"/>
        </w:rPr>
        <w:t xml:space="preserve"> моделирования. 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Разработанная мною 3D модель позволила наглядно представить смотровую площадку, помогла спланировать ее форму, размер, материал, взаимное расположение частей, что теперь способствует более быстрому воплощению ее в реальность.</w:t>
      </w:r>
    </w:p>
    <w:p w:rsidR="00010869" w:rsidRDefault="00EA5777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Подводя итог проделанной работы, я с уверенностью могу сказать, что мне очень понравилось проектировать в T-FLEX </w:t>
      </w:r>
      <w:proofErr w:type="gramStart"/>
      <w:r>
        <w:rPr>
          <w:rFonts w:ascii="Times New Roman" w:hAnsi="Times New Roman"/>
          <w:sz w:val="24"/>
        </w:rPr>
        <w:t>CAD</w:t>
      </w:r>
      <w:proofErr w:type="gramEnd"/>
      <w:r>
        <w:rPr>
          <w:rFonts w:ascii="Times New Roman" w:hAnsi="Times New Roman"/>
          <w:sz w:val="24"/>
        </w:rPr>
        <w:t xml:space="preserve"> и я бы хотела связать свою дальнейшую жизнь с 3D моделированием.</w:t>
      </w:r>
    </w:p>
    <w:p w:rsidR="00010869" w:rsidRDefault="00010869">
      <w:pPr>
        <w:spacing w:after="0"/>
        <w:ind w:firstLine="709"/>
        <w:contextualSpacing/>
        <w:jc w:val="both"/>
        <w:rPr>
          <w:rFonts w:ascii="Times New Roman" w:hAnsi="Times New Roman"/>
          <w:sz w:val="24"/>
        </w:rPr>
      </w:pPr>
    </w:p>
    <w:sectPr w:rsidR="00010869" w:rsidSect="00010869">
      <w:pgSz w:w="11906" w:h="16838"/>
      <w:pgMar w:top="1134" w:right="567" w:bottom="1134" w:left="1134" w:header="709" w:footer="709" w:gutter="0"/>
      <w:cols w:space="708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010869"/>
    <w:rsid w:val="00010869"/>
    <w:rsid w:val="00675F1E"/>
    <w:rsid w:val="007A09D5"/>
    <w:rsid w:val="00C65FE8"/>
    <w:rsid w:val="00E86CF5"/>
    <w:rsid w:val="00EA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0869"/>
    <w:pPr>
      <w:spacing w:after="200" w:line="276" w:lineRule="auto"/>
    </w:pPr>
    <w:rPr>
      <w:rFonts w:ascii="Calibri" w:eastAsia="Times New Roman" w:hAnsi="Calibri"/>
      <w:color w:val="000000"/>
      <w:sz w:val="22"/>
      <w:lang w:val="ru-RU" w:eastAsia="ru-RU"/>
    </w:rPr>
  </w:style>
  <w:style w:type="paragraph" w:styleId="1">
    <w:name w:val="heading 1"/>
    <w:next w:val="a"/>
    <w:rsid w:val="00010869"/>
    <w:pPr>
      <w:spacing w:before="120" w:after="120"/>
      <w:jc w:val="both"/>
      <w:outlineLvl w:val="0"/>
    </w:pPr>
    <w:rPr>
      <w:rFonts w:ascii="XO Thames" w:eastAsia="Times New Roman" w:hAnsi="XO Thames"/>
      <w:b/>
      <w:color w:val="000000"/>
      <w:sz w:val="32"/>
      <w:lang w:val="ru-RU" w:eastAsia="ru-RU"/>
    </w:rPr>
  </w:style>
  <w:style w:type="paragraph" w:styleId="2">
    <w:name w:val="heading 2"/>
    <w:next w:val="a"/>
    <w:rsid w:val="00010869"/>
    <w:pPr>
      <w:spacing w:before="120" w:after="120"/>
      <w:jc w:val="both"/>
      <w:outlineLvl w:val="1"/>
    </w:pPr>
    <w:rPr>
      <w:rFonts w:ascii="XO Thames" w:eastAsia="Times New Roman" w:hAnsi="XO Thames"/>
      <w:b/>
      <w:color w:val="000000"/>
      <w:sz w:val="28"/>
      <w:lang w:val="ru-RU" w:eastAsia="ru-RU"/>
    </w:rPr>
  </w:style>
  <w:style w:type="paragraph" w:styleId="3">
    <w:name w:val="heading 3"/>
    <w:next w:val="a"/>
    <w:rsid w:val="00010869"/>
    <w:pPr>
      <w:spacing w:before="120" w:after="120"/>
      <w:jc w:val="both"/>
      <w:outlineLvl w:val="2"/>
    </w:pPr>
    <w:rPr>
      <w:rFonts w:ascii="XO Thames" w:eastAsia="Times New Roman" w:hAnsi="XO Thames"/>
      <w:b/>
      <w:color w:val="000000"/>
      <w:sz w:val="26"/>
      <w:lang w:val="ru-RU" w:eastAsia="ru-RU"/>
    </w:rPr>
  </w:style>
  <w:style w:type="paragraph" w:styleId="4">
    <w:name w:val="heading 4"/>
    <w:next w:val="a"/>
    <w:rsid w:val="00010869"/>
    <w:pPr>
      <w:spacing w:before="120" w:after="120"/>
      <w:jc w:val="both"/>
      <w:outlineLvl w:val="3"/>
    </w:pPr>
    <w:rPr>
      <w:rFonts w:ascii="XO Thames" w:eastAsia="Times New Roman" w:hAnsi="XO Thames"/>
      <w:b/>
      <w:color w:val="000000"/>
      <w:sz w:val="24"/>
      <w:lang w:val="ru-RU" w:eastAsia="ru-RU"/>
    </w:rPr>
  </w:style>
  <w:style w:type="paragraph" w:styleId="5">
    <w:name w:val="heading 5"/>
    <w:next w:val="a"/>
    <w:rsid w:val="00010869"/>
    <w:pPr>
      <w:spacing w:before="120" w:after="120"/>
      <w:jc w:val="both"/>
      <w:outlineLvl w:val="4"/>
    </w:pPr>
    <w:rPr>
      <w:rFonts w:ascii="XO Thames" w:eastAsia="Times New Roman" w:hAnsi="XO Thames"/>
      <w:b/>
      <w:color w:val="000000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sid w:val="00010869"/>
    <w:rPr>
      <w:sz w:val="22"/>
    </w:rPr>
  </w:style>
  <w:style w:type="paragraph" w:styleId="20">
    <w:name w:val="toc 2"/>
    <w:next w:val="a"/>
    <w:rsid w:val="00010869"/>
    <w:pPr>
      <w:ind w:left="2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40">
    <w:name w:val="toc 4"/>
    <w:next w:val="a"/>
    <w:rsid w:val="00010869"/>
    <w:pPr>
      <w:ind w:left="6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6">
    <w:name w:val="toc 6"/>
    <w:next w:val="a"/>
    <w:rsid w:val="00010869"/>
    <w:pPr>
      <w:ind w:left="10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7">
    <w:name w:val="toc 7"/>
    <w:next w:val="a"/>
    <w:rsid w:val="00010869"/>
    <w:pPr>
      <w:ind w:left="12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30">
    <w:name w:val="toc 3"/>
    <w:next w:val="a"/>
    <w:rsid w:val="00010869"/>
    <w:pPr>
      <w:ind w:left="4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customStyle="1" w:styleId="11">
    <w:name w:val="Гиперссылка1"/>
    <w:rsid w:val="00010869"/>
    <w:rPr>
      <w:rFonts w:ascii="Calibri" w:eastAsia="Times New Roman" w:hAnsi="Calibri"/>
      <w:color w:val="0000FF"/>
      <w:u w:val="single"/>
      <w:lang w:val="ru-RU" w:eastAsia="ru-RU"/>
    </w:rPr>
  </w:style>
  <w:style w:type="paragraph" w:customStyle="1" w:styleId="Footnote">
    <w:name w:val="Footnote"/>
    <w:rsid w:val="00010869"/>
    <w:pPr>
      <w:ind w:firstLine="851"/>
      <w:jc w:val="both"/>
    </w:pPr>
    <w:rPr>
      <w:rFonts w:ascii="XO Thames" w:eastAsia="Times New Roman" w:hAnsi="XO Thames"/>
      <w:color w:val="000000"/>
      <w:sz w:val="22"/>
      <w:lang w:val="ru-RU" w:eastAsia="ru-RU"/>
    </w:rPr>
  </w:style>
  <w:style w:type="paragraph" w:styleId="12">
    <w:name w:val="toc 1"/>
    <w:next w:val="a"/>
    <w:rsid w:val="00010869"/>
    <w:rPr>
      <w:rFonts w:ascii="XO Thames" w:eastAsia="Times New Roman" w:hAnsi="XO Thames"/>
      <w:b/>
      <w:color w:val="000000"/>
      <w:sz w:val="28"/>
      <w:lang w:val="ru-RU" w:eastAsia="ru-RU"/>
    </w:rPr>
  </w:style>
  <w:style w:type="paragraph" w:customStyle="1" w:styleId="HeaderandFooter">
    <w:name w:val="Header and Footer"/>
    <w:rsid w:val="00010869"/>
    <w:pPr>
      <w:jc w:val="both"/>
    </w:pPr>
    <w:rPr>
      <w:rFonts w:ascii="XO Thames" w:eastAsia="Times New Roman" w:hAnsi="XO Thames"/>
      <w:color w:val="000000"/>
      <w:lang w:val="ru-RU" w:eastAsia="ru-RU"/>
    </w:rPr>
  </w:style>
  <w:style w:type="paragraph" w:customStyle="1" w:styleId="13">
    <w:name w:val="Основной шрифт абзаца1"/>
    <w:rsid w:val="00010869"/>
    <w:rPr>
      <w:rFonts w:ascii="Calibri" w:eastAsia="Times New Roman" w:hAnsi="Calibri"/>
      <w:color w:val="000000"/>
      <w:lang w:val="ru-RU" w:eastAsia="ru-RU"/>
    </w:rPr>
  </w:style>
  <w:style w:type="paragraph" w:styleId="9">
    <w:name w:val="toc 9"/>
    <w:next w:val="a"/>
    <w:rsid w:val="00010869"/>
    <w:pPr>
      <w:ind w:left="16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8">
    <w:name w:val="toc 8"/>
    <w:next w:val="a"/>
    <w:rsid w:val="00010869"/>
    <w:pPr>
      <w:ind w:left="14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50">
    <w:name w:val="toc 5"/>
    <w:next w:val="a"/>
    <w:rsid w:val="00010869"/>
    <w:pPr>
      <w:ind w:left="8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a3">
    <w:name w:val="Subtitle"/>
    <w:next w:val="a"/>
    <w:rsid w:val="00010869"/>
    <w:pPr>
      <w:jc w:val="both"/>
    </w:pPr>
    <w:rPr>
      <w:rFonts w:ascii="XO Thames" w:eastAsia="Times New Roman" w:hAnsi="XO Thames"/>
      <w:i/>
      <w:color w:val="000000"/>
      <w:sz w:val="24"/>
      <w:lang w:val="ru-RU" w:eastAsia="ru-RU"/>
    </w:rPr>
  </w:style>
  <w:style w:type="paragraph" w:customStyle="1" w:styleId="toc10">
    <w:name w:val="toc 10"/>
    <w:next w:val="a"/>
    <w:rsid w:val="00010869"/>
    <w:pPr>
      <w:ind w:left="1800"/>
    </w:pPr>
    <w:rPr>
      <w:rFonts w:ascii="XO Thames" w:eastAsia="Times New Roman" w:hAnsi="XO Thames"/>
      <w:color w:val="000000"/>
      <w:sz w:val="28"/>
      <w:lang w:val="ru-RU" w:eastAsia="ru-RU"/>
    </w:rPr>
  </w:style>
  <w:style w:type="paragraph" w:styleId="a4">
    <w:name w:val="Title"/>
    <w:next w:val="a"/>
    <w:rsid w:val="00010869"/>
    <w:pPr>
      <w:spacing w:before="567" w:after="567"/>
      <w:jc w:val="center"/>
    </w:pPr>
    <w:rPr>
      <w:rFonts w:ascii="XO Thames" w:eastAsia="Times New Roman" w:hAnsi="XO Thames"/>
      <w:b/>
      <w:caps/>
      <w:color w:val="000000"/>
      <w:sz w:val="4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>diakov.net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пк</cp:lastModifiedBy>
  <cp:revision>2</cp:revision>
  <dcterms:created xsi:type="dcterms:W3CDTF">2024-03-21T20:44:00Z</dcterms:created>
  <dcterms:modified xsi:type="dcterms:W3CDTF">2024-03-21T20:44:00Z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5dcd7f0bf64345bd88e6fc10a05f83aa</vt:lpwstr>
  </property>
</Properties>
</file>