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7EF5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D646D5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 xml:space="preserve">MAKALAH MICROSERVICE </w:t>
      </w:r>
    </w:p>
    <w:p w14:paraId="2F0733C7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D646D5"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  <w:t>KEAMANAN DALAM MICROSERVICE</w:t>
      </w:r>
    </w:p>
    <w:p w14:paraId="425A2AAA" w14:textId="77777777" w:rsidR="00D646D5" w:rsidRPr="00D646D5" w:rsidRDefault="00D646D5" w:rsidP="00D646D5">
      <w:pPr>
        <w:spacing w:line="25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239FA4" w14:textId="77777777" w:rsidR="00D646D5" w:rsidRPr="00D646D5" w:rsidRDefault="00D646D5" w:rsidP="00D646D5">
      <w:pPr>
        <w:spacing w:line="256" w:lineRule="auto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</w:p>
    <w:p w14:paraId="29B00EED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D646D5">
        <w:rPr>
          <w:rFonts w:ascii="Calibri" w:eastAsia="Calibri" w:hAnsi="Calibri" w:cs="Times New Roman"/>
          <w:noProof/>
          <w:sz w:val="22"/>
          <w:szCs w:val="22"/>
          <w:lang w:val="en-US"/>
          <w14:ligatures w14:val="none"/>
        </w:rPr>
        <w:drawing>
          <wp:inline distT="0" distB="0" distL="0" distR="0" wp14:anchorId="3D8802C9" wp14:editId="3425EB0B">
            <wp:extent cx="1980000" cy="1980000"/>
            <wp:effectExtent l="0" t="0" r="1270" b="1270"/>
            <wp:docPr id="1" name="Picture 1" descr="Politeknik Negeri Pada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Pada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645A" w14:textId="77777777" w:rsidR="00D646D5" w:rsidRPr="00D646D5" w:rsidRDefault="00D646D5" w:rsidP="00D646D5">
      <w:pPr>
        <w:spacing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4ECBAAC2" w14:textId="77777777" w:rsidR="00D646D5" w:rsidRPr="00D646D5" w:rsidRDefault="00D646D5" w:rsidP="00D646D5">
      <w:pPr>
        <w:spacing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7662BB0D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Disusun</w:t>
      </w:r>
      <w:proofErr w:type="spellEnd"/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Oleh :</w:t>
      </w:r>
      <w:proofErr w:type="gramEnd"/>
    </w:p>
    <w:p w14:paraId="44AED51D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Mhd. Rizki Asyafiq</w:t>
      </w:r>
    </w:p>
    <w:p w14:paraId="023288E3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2301083006</w:t>
      </w:r>
    </w:p>
    <w:p w14:paraId="67BA2DA6" w14:textId="77777777" w:rsidR="00D646D5" w:rsidRPr="00D646D5" w:rsidRDefault="00D646D5" w:rsidP="00D646D5">
      <w:pPr>
        <w:spacing w:after="0" w:line="256" w:lineRule="auto"/>
        <w:rPr>
          <w:rFonts w:ascii="Times New Roman" w:eastAsia="SimSun" w:hAnsi="Times New Roman" w:cs="Times New Roman"/>
          <w:b/>
          <w:bCs/>
          <w:sz w:val="32"/>
          <w:szCs w:val="32"/>
          <w:lang w:val="en-US"/>
        </w:rPr>
      </w:pPr>
    </w:p>
    <w:p w14:paraId="6C763A8E" w14:textId="77777777" w:rsidR="00D646D5" w:rsidRPr="00D646D5" w:rsidRDefault="00D646D5" w:rsidP="00D646D5">
      <w:pPr>
        <w:spacing w:after="0" w:line="256" w:lineRule="auto"/>
        <w:rPr>
          <w:rFonts w:ascii="Times New Roman" w:eastAsia="SimSun" w:hAnsi="Times New Roman" w:cs="Times New Roman"/>
          <w:b/>
          <w:bCs/>
          <w:sz w:val="32"/>
          <w:szCs w:val="32"/>
          <w:lang w:val="en-US"/>
        </w:rPr>
      </w:pPr>
    </w:p>
    <w:p w14:paraId="0EB15718" w14:textId="77777777" w:rsidR="00D646D5" w:rsidRPr="00D646D5" w:rsidRDefault="00D646D5" w:rsidP="00D646D5">
      <w:pPr>
        <w:spacing w:after="0" w:line="256" w:lineRule="auto"/>
        <w:rPr>
          <w:rFonts w:ascii="Times New Roman" w:eastAsia="SimSun" w:hAnsi="Times New Roman" w:cs="Times New Roman"/>
          <w:b/>
          <w:bCs/>
          <w:sz w:val="32"/>
          <w:szCs w:val="32"/>
          <w:lang w:val="en-US"/>
        </w:rPr>
      </w:pPr>
    </w:p>
    <w:p w14:paraId="4466F0C9" w14:textId="77777777" w:rsidR="00D646D5" w:rsidRPr="00D646D5" w:rsidRDefault="00D646D5" w:rsidP="00D646D5">
      <w:pPr>
        <w:spacing w:after="0"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KELAS 2A TEKNIK KOMPUTER</w:t>
      </w:r>
    </w:p>
    <w:p w14:paraId="3C302A48" w14:textId="77777777" w:rsidR="00D646D5" w:rsidRPr="00D646D5" w:rsidRDefault="00D646D5" w:rsidP="00D646D5">
      <w:pPr>
        <w:spacing w:after="0"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JURUSAN TEKNOLOGI INFORMASI</w:t>
      </w:r>
    </w:p>
    <w:p w14:paraId="1ED2EF24" w14:textId="77777777" w:rsidR="00D646D5" w:rsidRPr="00D646D5" w:rsidRDefault="00D646D5" w:rsidP="00D646D5">
      <w:pPr>
        <w:spacing w:after="0"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 xml:space="preserve">PROGRAM </w:t>
      </w:r>
      <w:proofErr w:type="gramStart"/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STUDI  D</w:t>
      </w:r>
      <w:proofErr w:type="gramEnd"/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3 TEKNIK KOMPUTER</w:t>
      </w:r>
    </w:p>
    <w:p w14:paraId="1D2CE989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POLITEKNIK NEGERI PADANG</w:t>
      </w:r>
    </w:p>
    <w:p w14:paraId="5F07DBBF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t>2025</w:t>
      </w:r>
    </w:p>
    <w:p w14:paraId="4B862A51" w14:textId="77777777" w:rsidR="00D646D5" w:rsidRPr="00D646D5" w:rsidRDefault="00D646D5" w:rsidP="00D646D5">
      <w:pPr>
        <w:spacing w:line="256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75124FE5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0" w:name="_Toc195017375"/>
      <w:bookmarkStart w:id="1" w:name="_Toc195020427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lastRenderedPageBreak/>
        <w:t>KATA PENGANTAR</w:t>
      </w:r>
      <w:bookmarkEnd w:id="0"/>
      <w:bookmarkEnd w:id="1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5A9008AA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62A940FD" w14:textId="77777777" w:rsidR="00D646D5" w:rsidRPr="00D646D5" w:rsidRDefault="00D646D5" w:rsidP="00D646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Puji dan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syukur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penulis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panjatkan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hadirat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Tuhan Yang Maha Esa,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atas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rahmat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karunia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-Nya,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berjudul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"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Microservices"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diselesaikan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dengan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tepat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waktu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122F24F2" w14:textId="77777777" w:rsidR="00D646D5" w:rsidRPr="00D646D5" w:rsidRDefault="00D646D5" w:rsidP="00D646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Makalah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disusun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sebagai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salah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satu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bentuk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tugas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rangka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memperdalam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pemahaman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mengenai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aspek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pada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arsitektur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microservices,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banyak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digunakan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pengembangan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perangkat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lunak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modern.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Penulis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berusaha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menyajikan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informasi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relevan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mulai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tantangan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keamanan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dihadapi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strategi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pengamanan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hingga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contoh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implementasi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dunia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nyata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5A91522" w14:textId="77777777" w:rsidR="00D646D5" w:rsidRPr="00D646D5" w:rsidRDefault="00D646D5" w:rsidP="00D646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Penulis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menyadari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bahwa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penyusunan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masih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terdapat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kekurangan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baik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segi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isi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maupun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penyajiannya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. Oleh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karena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itu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penulis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sangat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mengharapkan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kritik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saran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membangun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dari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pembaca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demi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perbaikan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di masa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akan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datang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29C7C30" w14:textId="77777777" w:rsidR="00D646D5" w:rsidRPr="00D646D5" w:rsidRDefault="00D646D5" w:rsidP="00D646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Ucapan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terima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kasih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penulis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sampaikan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semua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pihak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membantu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dalam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penyusunan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khususnya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kepada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dosen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pengampu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rekan-rekan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yang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telah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masukan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serta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dukungan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855182D" w14:textId="77777777" w:rsidR="00D646D5" w:rsidRPr="00D646D5" w:rsidRDefault="00D646D5" w:rsidP="00D646D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lang w:eastAsia="en-ID"/>
          <w14:ligatures w14:val="none"/>
        </w:rPr>
      </w:pPr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Akhir kata,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semoga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makalah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ini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dapat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memberikan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manfaat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dan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menambah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wawasan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bagi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 xml:space="preserve"> </w:t>
      </w:r>
      <w:proofErr w:type="spellStart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pembaca</w:t>
      </w:r>
      <w:proofErr w:type="spellEnd"/>
      <w:r w:rsidRPr="00D646D5">
        <w:rPr>
          <w:rFonts w:ascii="Times New Roman" w:eastAsia="Times New Roman" w:hAnsi="Times New Roman" w:cs="Times New Roman"/>
          <w:kern w:val="0"/>
          <w:lang w:eastAsia="en-ID"/>
          <w14:ligatures w14:val="none"/>
        </w:rPr>
        <w:t>.</w:t>
      </w:r>
    </w:p>
    <w:p w14:paraId="338D4EEA" w14:textId="77777777" w:rsidR="00D646D5" w:rsidRPr="00D646D5" w:rsidRDefault="00D646D5" w:rsidP="00D646D5">
      <w:pPr>
        <w:spacing w:line="360" w:lineRule="auto"/>
        <w:ind w:firstLine="720"/>
        <w:jc w:val="right"/>
        <w:rPr>
          <w:rFonts w:ascii="Times New Roman" w:eastAsia="SimSun" w:hAnsi="Times New Roman" w:cs="Times New Roman"/>
          <w:bCs/>
          <w:lang w:val="en-US"/>
        </w:rPr>
      </w:pPr>
      <w:proofErr w:type="gramStart"/>
      <w:r w:rsidRPr="00D646D5">
        <w:rPr>
          <w:rFonts w:ascii="Times New Roman" w:eastAsia="SimSun" w:hAnsi="Times New Roman" w:cs="Times New Roman"/>
          <w:bCs/>
          <w:lang w:val="en-US"/>
        </w:rPr>
        <w:t>Padang ,</w:t>
      </w:r>
      <w:proofErr w:type="gramEnd"/>
      <w:r w:rsidRPr="00D646D5">
        <w:rPr>
          <w:rFonts w:ascii="Times New Roman" w:eastAsia="SimSun" w:hAnsi="Times New Roman" w:cs="Times New Roman"/>
          <w:bCs/>
          <w:lang w:val="en-US"/>
        </w:rPr>
        <w:t xml:space="preserve"> 08 April 2025</w:t>
      </w:r>
    </w:p>
    <w:p w14:paraId="4F19354F" w14:textId="77777777" w:rsidR="00D646D5" w:rsidRPr="00D646D5" w:rsidRDefault="00D646D5" w:rsidP="00D646D5">
      <w:pPr>
        <w:spacing w:line="360" w:lineRule="auto"/>
        <w:ind w:firstLine="720"/>
        <w:jc w:val="right"/>
        <w:rPr>
          <w:rFonts w:ascii="Times New Roman" w:eastAsia="SimSun" w:hAnsi="Times New Roman" w:cs="Times New Roman"/>
          <w:bCs/>
          <w:lang w:val="en-US"/>
        </w:rPr>
      </w:pPr>
    </w:p>
    <w:p w14:paraId="151EEA6C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Cs/>
          <w:lang w:val="en-US"/>
        </w:rPr>
      </w:pPr>
    </w:p>
    <w:p w14:paraId="5E13F917" w14:textId="77777777" w:rsidR="00D646D5" w:rsidRPr="00D646D5" w:rsidRDefault="00D646D5" w:rsidP="00D646D5">
      <w:pPr>
        <w:spacing w:line="360" w:lineRule="auto"/>
        <w:ind w:left="7200"/>
        <w:rPr>
          <w:rFonts w:ascii="Times New Roman" w:eastAsia="SimSun" w:hAnsi="Times New Roman" w:cs="Times New Roman"/>
          <w:bCs/>
          <w:lang w:val="en-US"/>
        </w:rPr>
      </w:pPr>
      <w:proofErr w:type="spellStart"/>
      <w:r w:rsidRPr="00D646D5">
        <w:rPr>
          <w:rFonts w:ascii="Times New Roman" w:eastAsia="SimSun" w:hAnsi="Times New Roman" w:cs="Times New Roman"/>
          <w:bCs/>
          <w:lang w:val="en-US"/>
        </w:rPr>
        <w:t>Penyusun</w:t>
      </w:r>
      <w:proofErr w:type="spellEnd"/>
      <w:r w:rsidRPr="00D646D5">
        <w:rPr>
          <w:rFonts w:ascii="Times New Roman" w:eastAsia="SimSun" w:hAnsi="Times New Roman" w:cs="Times New Roman"/>
          <w:bCs/>
          <w:lang w:val="en-US"/>
        </w:rPr>
        <w:t xml:space="preserve"> </w:t>
      </w:r>
    </w:p>
    <w:p w14:paraId="3F47C89D" w14:textId="77777777" w:rsidR="00D646D5" w:rsidRPr="00D646D5" w:rsidRDefault="00D646D5" w:rsidP="00D646D5">
      <w:pPr>
        <w:spacing w:line="360" w:lineRule="auto"/>
        <w:ind w:firstLine="720"/>
        <w:jc w:val="right"/>
        <w:rPr>
          <w:rFonts w:ascii="Times New Roman" w:eastAsia="SimSun" w:hAnsi="Times New Roman" w:cs="Times New Roman"/>
          <w:bCs/>
          <w:lang w:val="en-US"/>
        </w:rPr>
      </w:pPr>
    </w:p>
    <w:p w14:paraId="3FE80008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2" w:name="_Toc195017376"/>
      <w:bookmarkStart w:id="3" w:name="_Toc195020428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DAFTAR ISI</w:t>
      </w:r>
      <w:bookmarkEnd w:id="2"/>
      <w:bookmarkEnd w:id="3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42561A4F" w14:textId="77777777" w:rsidR="00D646D5" w:rsidRPr="00D646D5" w:rsidRDefault="00D646D5" w:rsidP="00D646D5">
      <w:pPr>
        <w:tabs>
          <w:tab w:val="right" w:leader="dot" w:pos="8261"/>
        </w:tabs>
        <w:spacing w:after="100" w:line="256" w:lineRule="auto"/>
        <w:rPr>
          <w:rFonts w:ascii="Calibri" w:eastAsia="Times New Roman" w:hAnsi="Calibri" w:cs="Times New Roman"/>
          <w:noProof/>
          <w:kern w:val="0"/>
          <w:sz w:val="22"/>
          <w:szCs w:val="22"/>
          <w:lang w:eastAsia="en-ID"/>
          <w14:ligatures w14:val="none"/>
        </w:rPr>
      </w:pPr>
      <w:r w:rsidRPr="00D646D5">
        <w:rPr>
          <w:rFonts w:ascii="Times New Roman" w:eastAsia="SimSun" w:hAnsi="Times New Roman" w:cs="Times New Roman"/>
          <w:b/>
          <w:bCs/>
          <w:lang w:val="en-US"/>
        </w:rPr>
        <w:fldChar w:fldCharType="begin"/>
      </w:r>
      <w:r w:rsidRPr="00D646D5">
        <w:rPr>
          <w:rFonts w:ascii="Times New Roman" w:eastAsia="SimSun" w:hAnsi="Times New Roman" w:cs="Times New Roman"/>
          <w:b/>
          <w:bCs/>
          <w:lang w:val="en-US"/>
        </w:rPr>
        <w:instrText xml:space="preserve"> TOC \o "1-3" \h \z \u </w:instrText>
      </w:r>
      <w:r w:rsidRPr="00D646D5">
        <w:rPr>
          <w:rFonts w:ascii="Times New Roman" w:eastAsia="SimSun" w:hAnsi="Times New Roman" w:cs="Times New Roman"/>
          <w:b/>
          <w:bCs/>
          <w:lang w:val="en-US"/>
        </w:rPr>
        <w:fldChar w:fldCharType="separate"/>
      </w:r>
    </w:p>
    <w:sdt>
      <w:sdtPr>
        <w:rPr>
          <w:rFonts w:ascii="Calibri" w:eastAsia="Calibri" w:hAnsi="Calibri" w:cs="Times New Roman"/>
          <w:noProof/>
          <w:sz w:val="22"/>
          <w:szCs w:val="22"/>
          <w:lang w:val="en-US"/>
        </w:rPr>
        <w:id w:val="998777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C15A6" w14:textId="77777777" w:rsidR="00D646D5" w:rsidRPr="00D646D5" w:rsidRDefault="00D646D5" w:rsidP="00D646D5">
          <w:pPr>
            <w:keepNext/>
            <w:keepLines/>
            <w:spacing w:before="240" w:after="0" w:line="259" w:lineRule="auto"/>
            <w:rPr>
              <w:rFonts w:ascii="Cambria" w:eastAsia="Times New Roman" w:hAnsi="Cambria" w:cs="Times New Roman"/>
              <w:noProof/>
              <w:color w:val="365F91"/>
              <w:kern w:val="0"/>
              <w:sz w:val="32"/>
              <w:szCs w:val="32"/>
              <w:lang w:val="en-US"/>
              <w14:ligatures w14:val="none"/>
            </w:rPr>
          </w:pPr>
        </w:p>
        <w:p w14:paraId="2817700D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r w:rsidRPr="00D646D5"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  <w:fldChar w:fldCharType="begin"/>
          </w:r>
          <w:r w:rsidRPr="00D646D5"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  <w:instrText xml:space="preserve"> TOC \o "1-3" \h \z \u </w:instrText>
          </w:r>
          <w:r w:rsidRPr="00D646D5"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  <w:fldChar w:fldCharType="separate"/>
          </w:r>
          <w:hyperlink w:anchor="_Toc195020427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KATA PENGANTAR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_Toc195020427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ii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632682F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28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DAFTAR ISI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_Toc195020428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iii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76D39528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29" w:history="1">
            <w:r w:rsidRPr="00D646D5">
              <w:rPr>
                <w:rFonts w:ascii="Calibri" w:eastAsia="Calibri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BAB 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_Toc195020429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E0E27AD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0" w:history="1">
            <w:r w:rsidRPr="00D646D5">
              <w:rPr>
                <w:rFonts w:ascii="Calibri" w:eastAsia="Calibri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PENDAHULUAN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_Toc195020430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7014F355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1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1.1. Latar Belakang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_Toc195020431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6EC7FBC3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2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1.2.  Rumusan Masalah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_Toc195020432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091259A9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3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1.3. Tujuan Penulisan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_Toc195020433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1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0065893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4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BAB II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_Toc195020434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2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2E80D160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5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PEMBAHASAN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_Toc195020435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2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1EED1EC7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6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2.1. Tantangan Keamanan dalam Microservices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_Toc195020436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2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09C2760A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</w:pPr>
          <w:hyperlink w:anchor="_Toc195020437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2.2.  Strategi Keamanan dalam Microservices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_Toc195020437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2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04370486" w14:textId="77777777" w:rsidR="00D646D5" w:rsidRPr="00D646D5" w:rsidRDefault="00D646D5" w:rsidP="00D646D5">
          <w:pPr>
            <w:spacing w:line="256" w:lineRule="auto"/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</w:pPr>
          <w:r w:rsidRPr="00D646D5"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  <w:t xml:space="preserve">    2.3.   Contoh Implementasi Keamanan Microservice……………………………………………………….. 3</w:t>
          </w:r>
        </w:p>
        <w:p w14:paraId="4DB54692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8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BAB III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_Toc195020438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4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E612A3A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39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PENUTUP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_Toc195020439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4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09DCF15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40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3.1.  Kesimpulan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_Toc195020440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4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311E3491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ind w:left="220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41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3.2. Saran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_Toc195020441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4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6ED373A4" w14:textId="77777777" w:rsidR="00D646D5" w:rsidRPr="00D646D5" w:rsidRDefault="00D646D5" w:rsidP="00D646D5">
          <w:pPr>
            <w:tabs>
              <w:tab w:val="right" w:leader="dot" w:pos="8261"/>
            </w:tabs>
            <w:spacing w:after="100" w:line="256" w:lineRule="auto"/>
            <w:rPr>
              <w:rFonts w:ascii="Calibri" w:eastAsia="Times New Roman" w:hAnsi="Calibri" w:cs="Times New Roman"/>
              <w:noProof/>
              <w:kern w:val="0"/>
              <w:sz w:val="22"/>
              <w:szCs w:val="22"/>
              <w:lang w:eastAsia="en-ID"/>
              <w14:ligatures w14:val="none"/>
            </w:rPr>
          </w:pPr>
          <w:hyperlink w:anchor="_Toc195020442" w:history="1">
            <w:r w:rsidRPr="00D646D5">
              <w:rPr>
                <w:rFonts w:ascii="Calibri" w:eastAsia="SimSun" w:hAnsi="Calibri" w:cs="Times New Roman"/>
                <w:noProof/>
                <w:color w:val="0000FF"/>
                <w:sz w:val="22"/>
                <w:szCs w:val="22"/>
                <w:u w:val="single"/>
                <w:lang w:val="en-US"/>
              </w:rPr>
              <w:t>DAFTAR PUSTAKA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ab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begin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instrText xml:space="preserve"> PAGEREF _Toc195020442 \h </w:instrTex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separate"/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t>5</w:t>
            </w:r>
            <w:r w:rsidRPr="00D646D5">
              <w:rPr>
                <w:rFonts w:ascii="Calibri" w:eastAsia="Calibri" w:hAnsi="Calibri" w:cs="Times New Roman"/>
                <w:noProof/>
                <w:webHidden/>
                <w:sz w:val="22"/>
                <w:szCs w:val="22"/>
                <w:lang w:val="en-US"/>
              </w:rPr>
              <w:fldChar w:fldCharType="end"/>
            </w:r>
          </w:hyperlink>
        </w:p>
        <w:p w14:paraId="41085A08" w14:textId="77777777" w:rsidR="00D646D5" w:rsidRPr="00D646D5" w:rsidRDefault="00D646D5" w:rsidP="00D646D5">
          <w:pPr>
            <w:spacing w:line="256" w:lineRule="auto"/>
            <w:rPr>
              <w:rFonts w:ascii="Calibri" w:eastAsia="Calibri" w:hAnsi="Calibri" w:cs="Times New Roman"/>
              <w:noProof/>
              <w:sz w:val="22"/>
              <w:szCs w:val="22"/>
              <w:lang w:val="en-US"/>
            </w:rPr>
          </w:pPr>
          <w:r w:rsidRPr="00D646D5">
            <w:rPr>
              <w:rFonts w:ascii="Calibri" w:eastAsia="Calibri" w:hAnsi="Calibri" w:cs="Times New Roman"/>
              <w:b/>
              <w:bCs/>
              <w:noProof/>
              <w:sz w:val="22"/>
              <w:szCs w:val="22"/>
              <w:lang w:val="en-US"/>
            </w:rPr>
            <w:fldChar w:fldCharType="end"/>
          </w:r>
        </w:p>
      </w:sdtContent>
    </w:sdt>
    <w:p w14:paraId="7872BDB1" w14:textId="77777777" w:rsidR="00D646D5" w:rsidRPr="00D646D5" w:rsidRDefault="00D646D5" w:rsidP="00D646D5">
      <w:pPr>
        <w:tabs>
          <w:tab w:val="right" w:leader="dot" w:pos="8261"/>
        </w:tabs>
        <w:spacing w:after="100" w:line="256" w:lineRule="auto"/>
        <w:rPr>
          <w:rFonts w:ascii="Calibri" w:eastAsia="Times New Roman" w:hAnsi="Calibri" w:cs="Times New Roman"/>
          <w:noProof/>
          <w:kern w:val="0"/>
          <w:sz w:val="22"/>
          <w:szCs w:val="22"/>
          <w:lang w:eastAsia="en-ID"/>
          <w14:ligatures w14:val="none"/>
        </w:rPr>
      </w:pPr>
    </w:p>
    <w:p w14:paraId="64E438DE" w14:textId="77777777" w:rsidR="00D646D5" w:rsidRPr="00D646D5" w:rsidRDefault="00D646D5" w:rsidP="00D646D5">
      <w:pPr>
        <w:tabs>
          <w:tab w:val="left" w:leader="dot" w:pos="7938"/>
        </w:tabs>
        <w:spacing w:line="256" w:lineRule="auto"/>
        <w:rPr>
          <w:rFonts w:ascii="Times New Roman" w:eastAsia="SimSun" w:hAnsi="Times New Roman" w:cs="Times New Roman"/>
          <w:b/>
          <w:bCs/>
          <w:lang w:val="en-US"/>
        </w:rPr>
      </w:pPr>
      <w:r w:rsidRPr="00D646D5">
        <w:rPr>
          <w:rFonts w:ascii="Times New Roman" w:eastAsia="SimSun" w:hAnsi="Times New Roman" w:cs="Times New Roman"/>
          <w:b/>
          <w:bCs/>
          <w:lang w:val="en-US"/>
        </w:rPr>
        <w:fldChar w:fldCharType="end"/>
      </w:r>
    </w:p>
    <w:p w14:paraId="2266895F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lang w:val="en-US"/>
        </w:rPr>
      </w:pPr>
    </w:p>
    <w:p w14:paraId="52B0CA7E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63551A77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52E52723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3C1B56BC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  <w:sectPr w:rsidR="00D646D5" w:rsidRPr="00D646D5" w:rsidSect="00D646D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2268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7FDB4F26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bookmarkStart w:id="4" w:name="_Toc195017261"/>
      <w:bookmarkStart w:id="5" w:name="_Toc195017377"/>
      <w:bookmarkStart w:id="6" w:name="_Toc195020429"/>
      <w:r w:rsidRPr="00D646D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BAB 1</w:t>
      </w:r>
      <w:bookmarkEnd w:id="4"/>
      <w:bookmarkEnd w:id="5"/>
      <w:bookmarkEnd w:id="6"/>
      <w:r w:rsidRPr="00D646D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1B785161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</w:pPr>
      <w:bookmarkStart w:id="7" w:name="_Toc195017262"/>
      <w:bookmarkStart w:id="8" w:name="_Toc195017378"/>
      <w:bookmarkStart w:id="9" w:name="_Toc195020430"/>
      <w:r w:rsidRPr="00D646D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>PENDAHULUAN</w:t>
      </w:r>
      <w:bookmarkEnd w:id="7"/>
      <w:bookmarkEnd w:id="8"/>
      <w:bookmarkEnd w:id="9"/>
      <w:r w:rsidRPr="00D646D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71D6B15B" w14:textId="77777777" w:rsidR="00D646D5" w:rsidRPr="00D646D5" w:rsidRDefault="00D646D5" w:rsidP="00D646D5">
      <w:pPr>
        <w:keepNext/>
        <w:keepLines/>
        <w:spacing w:before="40" w:after="0" w:line="360" w:lineRule="auto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bookmarkStart w:id="10" w:name="_Toc195017263"/>
      <w:bookmarkStart w:id="11" w:name="_Toc195017379"/>
      <w:bookmarkStart w:id="12" w:name="_Toc195020431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1.1. Latar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Belakang</w:t>
      </w:r>
      <w:bookmarkEnd w:id="10"/>
      <w:bookmarkEnd w:id="11"/>
      <w:bookmarkEnd w:id="12"/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</w:p>
    <w:p w14:paraId="545ED5F6" w14:textId="77777777" w:rsidR="00D646D5" w:rsidRPr="00D646D5" w:rsidRDefault="00D646D5" w:rsidP="00D646D5">
      <w:pPr>
        <w:keepNext/>
        <w:keepLines/>
        <w:spacing w:before="40" w:after="0" w:line="360" w:lineRule="auto"/>
        <w:ind w:firstLine="360"/>
        <w:jc w:val="both"/>
        <w:outlineLvl w:val="1"/>
        <w:rPr>
          <w:rFonts w:ascii="Times New Roman" w:eastAsia="Calibri" w:hAnsi="Times New Roman" w:cs="Times New Roman"/>
          <w:lang w:val="en-US"/>
        </w:rPr>
      </w:pPr>
      <w:bookmarkStart w:id="13" w:name="_Toc195017264"/>
      <w:bookmarkStart w:id="14" w:name="_Toc195017380"/>
      <w:bookmarkStart w:id="15" w:name="_Toc195020432"/>
      <w:proofErr w:type="spellStart"/>
      <w:r w:rsidRPr="00D646D5">
        <w:rPr>
          <w:rFonts w:ascii="Times New Roman" w:eastAsia="Calibri" w:hAnsi="Times New Roman" w:cs="Times New Roman"/>
          <w:lang w:val="en-US"/>
        </w:rPr>
        <w:t>Arsitektur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telah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menjadi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pilihan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utama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pengembangan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perangkat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lunak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modern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karena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kemampuannya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memecah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sistem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besar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menjadi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layanan-layanan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kecil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yang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independen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.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Keunggulan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fleksibilitas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skalabilitas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kemudahan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pemeliharaan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membuat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banyak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diadopsi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oleh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perusahaan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teknologi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besar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Netflix, Amazon, dan Google.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Namun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arsitektur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ini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juga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memperkenalkan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tantangan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baru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hal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. Tidak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sistem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monolitik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setiap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berkomunikasi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melalui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jaringan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sehingga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membuka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banyak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celah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serangan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man-in-the-middle,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injeksi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atau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eksploitasi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API.</w:t>
      </w:r>
    </w:p>
    <w:p w14:paraId="55431967" w14:textId="77777777" w:rsidR="00D646D5" w:rsidRPr="00D646D5" w:rsidRDefault="00D646D5" w:rsidP="00D646D5">
      <w:pPr>
        <w:keepNext/>
        <w:keepLines/>
        <w:spacing w:before="40" w:after="0" w:line="360" w:lineRule="auto"/>
        <w:jc w:val="both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1.2. 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Rumusan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Masalah</w:t>
      </w:r>
      <w:bookmarkEnd w:id="13"/>
      <w:bookmarkEnd w:id="14"/>
      <w:bookmarkEnd w:id="15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</w:p>
    <w:p w14:paraId="0A3278DC" w14:textId="77777777" w:rsidR="00D646D5" w:rsidRPr="00D646D5" w:rsidRDefault="00D646D5" w:rsidP="00D646D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Apa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saja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tantangan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utama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arsitektur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microservices?</w:t>
      </w:r>
    </w:p>
    <w:p w14:paraId="4D534DBD" w14:textId="77777777" w:rsidR="00D646D5" w:rsidRPr="00D646D5" w:rsidRDefault="00D646D5" w:rsidP="00D646D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Bagaimana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cara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mengamankan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antar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microservice?</w:t>
      </w:r>
    </w:p>
    <w:p w14:paraId="0FDA1FE2" w14:textId="77777777" w:rsidR="00D646D5" w:rsidRPr="00D646D5" w:rsidRDefault="00D646D5" w:rsidP="00D646D5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Apa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peran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autentikasi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otorisasi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kemanana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microservices?</w:t>
      </w:r>
    </w:p>
    <w:p w14:paraId="3E05DADF" w14:textId="77777777" w:rsidR="00D646D5" w:rsidRPr="00D646D5" w:rsidRDefault="00D646D5" w:rsidP="00D646D5">
      <w:pPr>
        <w:keepNext/>
        <w:keepLines/>
        <w:spacing w:before="40" w:after="0" w:line="360" w:lineRule="auto"/>
        <w:jc w:val="both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bookmarkStart w:id="16" w:name="_Toc195017265"/>
      <w:bookmarkStart w:id="17" w:name="_Toc195017381"/>
      <w:bookmarkStart w:id="18" w:name="_Toc195020433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1.3. Tujuan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Penulisan</w:t>
      </w:r>
      <w:bookmarkEnd w:id="16"/>
      <w:bookmarkEnd w:id="17"/>
      <w:bookmarkEnd w:id="18"/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</w:p>
    <w:p w14:paraId="01AA7894" w14:textId="77777777" w:rsidR="00D646D5" w:rsidRPr="00D646D5" w:rsidRDefault="00D646D5" w:rsidP="00D646D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kern w:val="0"/>
          <w:lang w:val="en-US"/>
          <w14:ligatures w14:val="none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Menjelaskan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risiko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tantangan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pada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sistem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microservices.</w:t>
      </w:r>
    </w:p>
    <w:p w14:paraId="03E077E6" w14:textId="77777777" w:rsidR="00D646D5" w:rsidRPr="00D646D5" w:rsidRDefault="00D646D5" w:rsidP="00D646D5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Menguraikan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strategi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praktik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terbaik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mengamankan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microservices.</w:t>
      </w:r>
    </w:p>
    <w:p w14:paraId="55645386" w14:textId="77777777" w:rsidR="00D646D5" w:rsidRPr="00D646D5" w:rsidRDefault="00D646D5" w:rsidP="00D646D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SimSun" w:hAnsi="Times New Roman" w:cs="Times New Roman"/>
          <w:b/>
          <w:bCs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Memberikan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contoh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implementasi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di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industri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04E52985" w14:textId="77777777" w:rsidR="00D646D5" w:rsidRPr="00D646D5" w:rsidRDefault="00D646D5" w:rsidP="00D646D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SimSun" w:hAnsi="Times New Roman" w:cs="Times New Roman"/>
          <w:lang w:val="en-US"/>
        </w:rPr>
      </w:pPr>
      <w:proofErr w:type="spellStart"/>
      <w:r w:rsidRPr="00D646D5">
        <w:rPr>
          <w:rFonts w:ascii="Times New Roman" w:eastAsia="SimSun" w:hAnsi="Times New Roman" w:cs="Times New Roman"/>
          <w:lang w:val="en-US"/>
        </w:rPr>
        <w:t>Meningkatkan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kesadaran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akan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pentingnya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pendekatan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yang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terdistribusi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>.</w:t>
      </w:r>
    </w:p>
    <w:p w14:paraId="66768272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6B7732EB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56E9439A" w14:textId="77777777" w:rsidR="00D646D5" w:rsidRPr="00D646D5" w:rsidRDefault="00D646D5" w:rsidP="00D646D5">
      <w:pPr>
        <w:spacing w:line="256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4DD349E1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19" w:name="_Toc195017266"/>
      <w:bookmarkStart w:id="20" w:name="_Toc195017382"/>
      <w:bookmarkStart w:id="21" w:name="_Toc195020434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BAB II</w:t>
      </w:r>
      <w:bookmarkEnd w:id="19"/>
      <w:bookmarkEnd w:id="20"/>
      <w:bookmarkEnd w:id="21"/>
    </w:p>
    <w:p w14:paraId="3DC61BE6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22" w:name="_Toc195017267"/>
      <w:bookmarkStart w:id="23" w:name="_Toc195017383"/>
      <w:bookmarkStart w:id="24" w:name="_Toc195020435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PEMBAHASAN</w:t>
      </w:r>
      <w:bookmarkEnd w:id="22"/>
      <w:bookmarkEnd w:id="23"/>
      <w:bookmarkEnd w:id="24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74291441" w14:textId="77777777" w:rsidR="00D646D5" w:rsidRPr="00D646D5" w:rsidRDefault="00D646D5" w:rsidP="00D646D5">
      <w:pPr>
        <w:spacing w:line="256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66FAE950" w14:textId="77777777" w:rsidR="00D646D5" w:rsidRPr="00D646D5" w:rsidRDefault="00D646D5" w:rsidP="00D646D5">
      <w:pPr>
        <w:keepNext/>
        <w:keepLines/>
        <w:spacing w:before="40" w:after="0" w:line="360" w:lineRule="auto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bookmarkStart w:id="25" w:name="_Toc195017268"/>
      <w:bookmarkStart w:id="26" w:name="_Toc195017384"/>
      <w:bookmarkStart w:id="27" w:name="_Toc195020436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2.1.</w:t>
      </w:r>
      <w:r w:rsidRPr="00D646D5">
        <w:rPr>
          <w:rFonts w:ascii="Times New Roman" w:eastAsia="SimSun" w:hAnsi="Times New Roman" w:cs="Times New Roman"/>
          <w:b/>
          <w:color w:val="000000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Tantangan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Keamanan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dalam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Microservices</w:t>
      </w:r>
      <w:bookmarkEnd w:id="25"/>
      <w:bookmarkEnd w:id="26"/>
      <w:bookmarkEnd w:id="27"/>
    </w:p>
    <w:p w14:paraId="42D58AE3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Kompleksitas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Jaringan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Setiap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berkomunikasi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melalui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API,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meningkatkan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risiko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serangan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man-in-the-middle, DDoS,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atau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eksploitasi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endpoint yang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tidak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diamankan</w:t>
      </w:r>
      <w:proofErr w:type="spellEnd"/>
    </w:p>
    <w:p w14:paraId="153E04BA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Permukaan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Serangan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yang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Lebih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Luas: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Setiap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memiliki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endpoint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sendiri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sehingga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serangan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dapat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terjadi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di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banyak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titik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07481A62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Manajemen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Identitas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Akses: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Kesulitan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menerapkan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kontrol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akses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yang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konsisten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di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seluruh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7428C7AA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Pemantauan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Logging: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Membutuhkan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sistem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terdistribusi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mendeteksi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anomali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secara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real-time.</w:t>
      </w:r>
    </w:p>
    <w:p w14:paraId="5B80A916" w14:textId="77777777" w:rsidR="00D646D5" w:rsidRPr="00D646D5" w:rsidRDefault="00D646D5" w:rsidP="00D646D5">
      <w:pPr>
        <w:keepNext/>
        <w:keepLines/>
        <w:spacing w:before="40" w:after="0" w:line="360" w:lineRule="auto"/>
        <w:jc w:val="both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bookmarkStart w:id="28" w:name="_Toc195017269"/>
      <w:bookmarkStart w:id="29" w:name="_Toc195017385"/>
      <w:bookmarkStart w:id="30" w:name="_Toc195020437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2.2.  Strategi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Keamanan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dalam</w:t>
      </w:r>
      <w:proofErr w:type="spellEnd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Microservices</w:t>
      </w:r>
      <w:bookmarkEnd w:id="28"/>
      <w:bookmarkEnd w:id="29"/>
      <w:bookmarkEnd w:id="30"/>
    </w:p>
    <w:p w14:paraId="71E39338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Autentikasi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Otorisasi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Terpusat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Gunakan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protokol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OAuth2, OpenID Connect,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atau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JWT,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Implementasi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API Gateway (e.g., Kong, Apigee)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mengelola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akses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4293D091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Enkripsi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Wajibkan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penggunaan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HTTPS/TLS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semua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antar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3BB52304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Zero Trust Security Model: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Setiap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permintaan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harus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diverifikasi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tidak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ada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yang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dipercaya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secara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default.</w:t>
      </w:r>
    </w:p>
    <w:p w14:paraId="2F0D3036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Calibri" w:hAnsi="Times New Roman" w:cs="Times New Roman"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Rate Limiting dan Circuit Breaker: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Cegah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penyalahgunaan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dengan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membatasi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permintaan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per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pengguna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(e.g.,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menggunakan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Redis).</w:t>
      </w:r>
    </w:p>
    <w:p w14:paraId="27FF66B4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eastAsia="SimSun" w:hAnsi="Times New Roman" w:cs="Times New Roman"/>
          <w:b/>
          <w:bCs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Security Testing &amp;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DevSecOps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Integrasikan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sejak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awal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dengan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tools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seperti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SonarQube,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Snyk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atau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OWASP ZAP.</w:t>
      </w:r>
    </w:p>
    <w:p w14:paraId="0C13CE20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lang w:val="en-US"/>
        </w:rPr>
      </w:pPr>
    </w:p>
    <w:p w14:paraId="6ED76715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lang w:val="en-US"/>
        </w:rPr>
      </w:pPr>
      <w:proofErr w:type="gramStart"/>
      <w:r w:rsidRPr="00D646D5">
        <w:rPr>
          <w:rFonts w:ascii="Times New Roman" w:eastAsia="SimSun" w:hAnsi="Times New Roman" w:cs="Times New Roman"/>
          <w:b/>
          <w:bCs/>
          <w:lang w:val="en-US"/>
        </w:rPr>
        <w:t xml:space="preserve">2.3  </w:t>
      </w:r>
      <w:proofErr w:type="spellStart"/>
      <w:r w:rsidRPr="00D646D5">
        <w:rPr>
          <w:rFonts w:ascii="Times New Roman" w:eastAsia="SimSun" w:hAnsi="Times New Roman" w:cs="Times New Roman"/>
          <w:b/>
          <w:bCs/>
          <w:lang w:val="en-US"/>
        </w:rPr>
        <w:t>Contoh</w:t>
      </w:r>
      <w:proofErr w:type="spellEnd"/>
      <w:proofErr w:type="gramEnd"/>
      <w:r w:rsidRPr="00D646D5">
        <w:rPr>
          <w:rFonts w:ascii="Times New Roman" w:eastAsia="SimSun" w:hAnsi="Times New Roman" w:cs="Times New Roman"/>
          <w:b/>
          <w:bCs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bCs/>
          <w:lang w:val="en-US"/>
        </w:rPr>
        <w:t>Implementasi</w:t>
      </w:r>
      <w:proofErr w:type="spellEnd"/>
      <w:r w:rsidRPr="00D646D5">
        <w:rPr>
          <w:rFonts w:ascii="Times New Roman" w:eastAsia="SimSun" w:hAnsi="Times New Roman" w:cs="Times New Roman"/>
          <w:b/>
          <w:bCs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b/>
          <w:bCs/>
          <w:lang w:val="en-US"/>
        </w:rPr>
        <w:t>Keamanan</w:t>
      </w:r>
      <w:proofErr w:type="spellEnd"/>
      <w:r w:rsidRPr="00D646D5">
        <w:rPr>
          <w:rFonts w:ascii="Times New Roman" w:eastAsia="SimSun" w:hAnsi="Times New Roman" w:cs="Times New Roman"/>
          <w:b/>
          <w:bCs/>
          <w:lang w:val="en-US"/>
        </w:rPr>
        <w:t xml:space="preserve"> Microservices</w:t>
      </w:r>
    </w:p>
    <w:p w14:paraId="589A7914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lang w:val="en-US"/>
        </w:rPr>
      </w:pPr>
      <w:r w:rsidRPr="00D646D5">
        <w:rPr>
          <w:rFonts w:ascii="Times New Roman" w:eastAsia="SimSun" w:hAnsi="Times New Roman" w:cs="Times New Roman"/>
          <w:lang w:val="en-US"/>
        </w:rPr>
        <w:t xml:space="preserve">-   Netflix: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Menggunakan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Zuul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sebagai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API Gateway dan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sistem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pemantauan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real-time.</w:t>
      </w:r>
    </w:p>
    <w:p w14:paraId="3923D633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D646D5">
        <w:rPr>
          <w:rFonts w:ascii="Times New Roman" w:eastAsia="SimSun" w:hAnsi="Times New Roman" w:cs="Times New Roman"/>
          <w:lang w:val="en-US"/>
        </w:rPr>
        <w:t xml:space="preserve">- Amazon: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Menerapkan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enkripsi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end-to-end dan IAM (Identity and Access Management)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otorisasi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>.</w:t>
      </w:r>
    </w:p>
    <w:p w14:paraId="2EDD2584" w14:textId="77777777" w:rsidR="00D646D5" w:rsidRPr="00D646D5" w:rsidRDefault="00D646D5" w:rsidP="00D646D5">
      <w:pPr>
        <w:spacing w:line="360" w:lineRule="auto"/>
        <w:jc w:val="both"/>
        <w:rPr>
          <w:rFonts w:ascii="Times New Roman" w:eastAsia="SimSun" w:hAnsi="Times New Roman" w:cs="Times New Roman"/>
          <w:lang w:val="en-US"/>
        </w:rPr>
      </w:pPr>
      <w:r w:rsidRPr="00D646D5">
        <w:rPr>
          <w:rFonts w:ascii="Times New Roman" w:eastAsia="SimSun" w:hAnsi="Times New Roman" w:cs="Times New Roman"/>
          <w:lang w:val="en-US"/>
        </w:rPr>
        <w:t xml:space="preserve">-  Kubernetes: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Menyediakan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fitur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Network Policies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mengisolasi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lalu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lintas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antar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SimSun" w:hAnsi="Times New Roman" w:cs="Times New Roman"/>
          <w:lang w:val="en-US"/>
        </w:rPr>
        <w:t>layanan</w:t>
      </w:r>
      <w:proofErr w:type="spellEnd"/>
      <w:r w:rsidRPr="00D646D5">
        <w:rPr>
          <w:rFonts w:ascii="Times New Roman" w:eastAsia="SimSun" w:hAnsi="Times New Roman" w:cs="Times New Roman"/>
          <w:lang w:val="en-US"/>
        </w:rPr>
        <w:t>.</w:t>
      </w:r>
    </w:p>
    <w:p w14:paraId="74F4FB43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7558300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53374B97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0B5BD1FA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5C93096F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0FDDC83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4A566DC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70BE1A92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480E447B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6665FCD2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71A0F1D5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466A67A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7B171B1A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40779F71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lang w:val="en-US"/>
        </w:rPr>
      </w:pPr>
    </w:p>
    <w:p w14:paraId="482C9A93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31" w:name="_Toc195017270"/>
      <w:bookmarkStart w:id="32" w:name="_Toc195017386"/>
      <w:bookmarkStart w:id="33" w:name="_Toc195020438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BAB III</w:t>
      </w:r>
      <w:bookmarkEnd w:id="31"/>
      <w:bookmarkEnd w:id="32"/>
      <w:bookmarkEnd w:id="33"/>
    </w:p>
    <w:p w14:paraId="7232E226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34" w:name="_Toc195017271"/>
      <w:bookmarkStart w:id="35" w:name="_Toc195017387"/>
      <w:bookmarkStart w:id="36" w:name="_Toc195020439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PENUTUP</w:t>
      </w:r>
      <w:bookmarkEnd w:id="34"/>
      <w:bookmarkEnd w:id="35"/>
      <w:bookmarkEnd w:id="36"/>
    </w:p>
    <w:p w14:paraId="251AC976" w14:textId="77777777" w:rsidR="00D646D5" w:rsidRPr="00D646D5" w:rsidRDefault="00D646D5" w:rsidP="00D646D5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0FAF7EE0" w14:textId="77777777" w:rsidR="00D646D5" w:rsidRPr="00D646D5" w:rsidRDefault="00D646D5" w:rsidP="00D646D5">
      <w:pPr>
        <w:keepNext/>
        <w:keepLines/>
        <w:spacing w:before="40" w:after="0" w:line="360" w:lineRule="auto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bookmarkStart w:id="37" w:name="_Toc195017272"/>
      <w:bookmarkStart w:id="38" w:name="_Toc195017388"/>
      <w:bookmarkStart w:id="39" w:name="_Toc195020440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3.1.  Kesimpulan</w:t>
      </w:r>
      <w:bookmarkEnd w:id="37"/>
      <w:bookmarkEnd w:id="38"/>
      <w:bookmarkEnd w:id="39"/>
    </w:p>
    <w:p w14:paraId="5AA30408" w14:textId="77777777" w:rsidR="00D646D5" w:rsidRPr="00D646D5" w:rsidRDefault="00D646D5" w:rsidP="00D646D5">
      <w:pPr>
        <w:keepNext/>
        <w:keepLines/>
        <w:spacing w:before="40" w:after="0" w:line="360" w:lineRule="auto"/>
        <w:ind w:firstLine="720"/>
        <w:outlineLvl w:val="1"/>
        <w:rPr>
          <w:rFonts w:ascii="Times New Roman" w:eastAsia="Calibri" w:hAnsi="Times New Roman" w:cs="Times New Roman"/>
          <w:lang w:val="en-US"/>
        </w:rPr>
      </w:pPr>
      <w:bookmarkStart w:id="40" w:name="_Toc195017273"/>
      <w:bookmarkStart w:id="41" w:name="_Toc195017389"/>
      <w:bookmarkStart w:id="42" w:name="_Toc195020441"/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dalam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memerlukan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pendekatan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holistik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mulai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dari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enkripsi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komunikasi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manajemen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identitas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hingga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pemantauan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terdistribusi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.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Prinsip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"defense in depth"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harus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diterapkan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meminimalkan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risiko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3ADE8AA3" w14:textId="77777777" w:rsidR="00D646D5" w:rsidRPr="00D646D5" w:rsidRDefault="00D646D5" w:rsidP="00D646D5">
      <w:pPr>
        <w:keepNext/>
        <w:keepLines/>
        <w:spacing w:before="40" w:after="0" w:line="360" w:lineRule="auto"/>
        <w:outlineLvl w:val="1"/>
        <w:rPr>
          <w:rFonts w:ascii="Times New Roman" w:eastAsia="SimSun" w:hAnsi="Times New Roman" w:cs="Times New Roman"/>
          <w:b/>
          <w:color w:val="000000"/>
          <w:szCs w:val="26"/>
          <w:lang w:val="en-US"/>
        </w:rPr>
      </w:pPr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>3.2. Saran</w:t>
      </w:r>
      <w:bookmarkEnd w:id="40"/>
      <w:bookmarkEnd w:id="41"/>
      <w:bookmarkEnd w:id="42"/>
      <w:r w:rsidRPr="00D646D5">
        <w:rPr>
          <w:rFonts w:ascii="Times New Roman" w:eastAsia="SimSun" w:hAnsi="Times New Roman" w:cs="Times New Roman"/>
          <w:b/>
          <w:color w:val="000000"/>
          <w:szCs w:val="26"/>
          <w:lang w:val="en-US"/>
        </w:rPr>
        <w:t xml:space="preserve"> </w:t>
      </w:r>
    </w:p>
    <w:p w14:paraId="06795FFE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lang w:val="en-US"/>
        </w:rPr>
      </w:pPr>
      <w:r w:rsidRPr="00D646D5">
        <w:rPr>
          <w:rFonts w:ascii="Times New Roman" w:eastAsia="Calibri" w:hAnsi="Times New Roman" w:cs="Times New Roman"/>
          <w:lang w:val="en-US"/>
        </w:rPr>
        <w:t xml:space="preserve">Tim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pengembang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dan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harus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berkolaborasi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sejak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fase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desain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79643F67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rPr>
          <w:rFonts w:ascii="Times New Roman" w:eastAsia="Calibri" w:hAnsi="Times New Roman" w:cs="Times New Roman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Adopsi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DevSecOps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mengintegrasikan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secara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otomatis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>.</w:t>
      </w:r>
    </w:p>
    <w:p w14:paraId="15E15219" w14:textId="77777777" w:rsidR="00D646D5" w:rsidRPr="00D646D5" w:rsidRDefault="00D646D5" w:rsidP="00D646D5">
      <w:pPr>
        <w:numPr>
          <w:ilvl w:val="0"/>
          <w:numId w:val="3"/>
        </w:numPr>
        <w:spacing w:line="360" w:lineRule="auto"/>
        <w:contextualSpacing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646D5">
        <w:rPr>
          <w:rFonts w:ascii="Times New Roman" w:eastAsia="Calibri" w:hAnsi="Times New Roman" w:cs="Times New Roman"/>
          <w:lang w:val="en-US"/>
        </w:rPr>
        <w:t>Lakukan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pelatihan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rutin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tentang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keamanan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microservices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untuk</w:t>
      </w:r>
      <w:proofErr w:type="spellEnd"/>
      <w:r w:rsidRPr="00D646D5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D646D5">
        <w:rPr>
          <w:rFonts w:ascii="Times New Roman" w:eastAsia="Calibri" w:hAnsi="Times New Roman" w:cs="Times New Roman"/>
          <w:lang w:val="en-US"/>
        </w:rPr>
        <w:t>tim.</w:t>
      </w:r>
      <w:proofErr w:type="spellEnd"/>
    </w:p>
    <w:p w14:paraId="00175058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1971E97B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4216DF4A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0280E595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25F4424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269F334D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447FE079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78D35114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5DDA6546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US"/>
        </w:rPr>
      </w:pPr>
    </w:p>
    <w:p w14:paraId="1E6C15C2" w14:textId="77777777" w:rsidR="00D646D5" w:rsidRPr="00D646D5" w:rsidRDefault="00D646D5" w:rsidP="00D646D5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</w:pPr>
      <w:bookmarkStart w:id="43" w:name="_Toc195017274"/>
      <w:bookmarkStart w:id="44" w:name="_Toc195017390"/>
      <w:bookmarkStart w:id="45" w:name="_Toc195020442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>DAFTAR PUSTAKA</w:t>
      </w:r>
      <w:bookmarkEnd w:id="43"/>
      <w:bookmarkEnd w:id="44"/>
      <w:bookmarkEnd w:id="45"/>
      <w:r w:rsidRPr="00D646D5">
        <w:rPr>
          <w:rFonts w:ascii="Times New Roman" w:eastAsia="SimSun" w:hAnsi="Times New Roman" w:cs="Times New Roman"/>
          <w:b/>
          <w:color w:val="000000"/>
          <w:sz w:val="28"/>
          <w:szCs w:val="32"/>
          <w:lang w:val="en-US"/>
        </w:rPr>
        <w:t xml:space="preserve"> </w:t>
      </w:r>
    </w:p>
    <w:p w14:paraId="338B7976" w14:textId="77777777" w:rsidR="00D646D5" w:rsidRPr="00D646D5" w:rsidRDefault="00D646D5" w:rsidP="00D646D5">
      <w:pPr>
        <w:spacing w:line="360" w:lineRule="auto"/>
        <w:rPr>
          <w:rFonts w:ascii="Calibri" w:eastAsia="Calibri" w:hAnsi="Calibri" w:cs="Times New Roman"/>
          <w:sz w:val="22"/>
          <w:szCs w:val="22"/>
          <w:lang w:val="en-US"/>
        </w:rPr>
      </w:pPr>
    </w:p>
    <w:p w14:paraId="5ED2B826" w14:textId="1855F1B2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sz w:val="28"/>
          <w:szCs w:val="28"/>
          <w:lang w:val="en-US"/>
        </w:rPr>
        <w:t>Newman, S. (2015). Building Microservices. O'Reilly Media.</w:t>
      </w:r>
    </w:p>
    <w:p w14:paraId="3346B172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sz w:val="28"/>
          <w:szCs w:val="28"/>
          <w:lang w:val="en-US"/>
        </w:rPr>
        <w:t>OWASP Foundation. (2023). OWASP Cloud-Native Application Security Top 10.</w:t>
      </w:r>
    </w:p>
    <w:p w14:paraId="3A124073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sz w:val="28"/>
          <w:szCs w:val="28"/>
          <w:lang w:val="en-US"/>
        </w:rPr>
        <w:t>OWASP Cheat Sheet Series. (2023). Microservices Security Cheat Sheet.</w:t>
      </w:r>
    </w:p>
    <w:p w14:paraId="693F540A" w14:textId="77777777" w:rsidR="00D646D5" w:rsidRPr="00D646D5" w:rsidRDefault="00D646D5" w:rsidP="00D646D5">
      <w:pPr>
        <w:spacing w:line="360" w:lineRule="auto"/>
        <w:rPr>
          <w:rFonts w:ascii="Times New Roman" w:eastAsia="SimSun" w:hAnsi="Times New Roman" w:cs="Times New Roman"/>
          <w:sz w:val="28"/>
          <w:szCs w:val="28"/>
          <w:lang w:val="en-US"/>
        </w:rPr>
      </w:pPr>
      <w:r w:rsidRPr="00D646D5">
        <w:rPr>
          <w:rFonts w:ascii="Times New Roman" w:eastAsia="SimSun" w:hAnsi="Times New Roman" w:cs="Times New Roman"/>
          <w:sz w:val="28"/>
          <w:szCs w:val="28"/>
          <w:lang w:val="en-US"/>
        </w:rPr>
        <w:t>Microsoft Docs. (2023). Best Practices for Securing Microservices.</w:t>
      </w:r>
    </w:p>
    <w:p w14:paraId="1A523E4B" w14:textId="77777777" w:rsidR="00D646D5" w:rsidRDefault="00D646D5"/>
    <w:sectPr w:rsidR="00D646D5" w:rsidSect="00D646D5">
      <w:headerReference w:type="default" r:id="rId12"/>
      <w:footerReference w:type="default" r:id="rId13"/>
      <w:headerReference w:type="first" r:id="rId14"/>
      <w:type w:val="continuous"/>
      <w:pgSz w:w="12240" w:h="15840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C1309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4772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81D554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2DE1D52D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E7C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9166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43173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F9E8FD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4C36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EC33F" w14:textId="77777777" w:rsidR="00000000" w:rsidRDefault="00000000">
    <w:pPr>
      <w:pStyle w:val="Header"/>
      <w:jc w:val="right"/>
    </w:pPr>
  </w:p>
  <w:p w14:paraId="32F5016F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E34C0" w14:textId="77777777" w:rsidR="00000000" w:rsidRDefault="00000000" w:rsidP="00260EF1">
    <w:pPr>
      <w:pStyle w:val="Header"/>
    </w:pPr>
  </w:p>
  <w:p w14:paraId="215A64B9" w14:textId="77777777" w:rsidR="00000000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12370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B0E1F4" w14:textId="77777777" w:rsidR="00000000" w:rsidRDefault="00000000">
        <w:pPr>
          <w:pStyle w:val="Header"/>
          <w:jc w:val="right"/>
        </w:pPr>
      </w:p>
    </w:sdtContent>
  </w:sdt>
  <w:p w14:paraId="79D90CCD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82998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9949A2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AAB9EC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02E30"/>
    <w:multiLevelType w:val="hybridMultilevel"/>
    <w:tmpl w:val="4FDAE6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DEA"/>
    <w:multiLevelType w:val="hybridMultilevel"/>
    <w:tmpl w:val="C30A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B5714"/>
    <w:multiLevelType w:val="hybridMultilevel"/>
    <w:tmpl w:val="BC9408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3117F"/>
    <w:multiLevelType w:val="hybridMultilevel"/>
    <w:tmpl w:val="CD862872"/>
    <w:lvl w:ilvl="0" w:tplc="37D68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287322">
    <w:abstractNumId w:val="2"/>
  </w:num>
  <w:num w:numId="2" w16cid:durableId="1372725168">
    <w:abstractNumId w:val="0"/>
  </w:num>
  <w:num w:numId="3" w16cid:durableId="1732801112">
    <w:abstractNumId w:val="3"/>
  </w:num>
  <w:num w:numId="4" w16cid:durableId="57227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5"/>
    <w:rsid w:val="0008783E"/>
    <w:rsid w:val="00D6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AF8EB"/>
  <w15:chartTrackingRefBased/>
  <w15:docId w15:val="{AC4C91BA-353D-4953-B396-609CA1A5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6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6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6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6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6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6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6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6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6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6D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D6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6D5"/>
  </w:style>
  <w:style w:type="paragraph" w:styleId="Footer">
    <w:name w:val="footer"/>
    <w:basedOn w:val="Normal"/>
    <w:link w:val="FooterChar"/>
    <w:uiPriority w:val="99"/>
    <w:semiHidden/>
    <w:unhideWhenUsed/>
    <w:rsid w:val="00D646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Rizki Asyafiq _ Politeknik Negeri Padang</dc:creator>
  <cp:keywords/>
  <dc:description/>
  <cp:lastModifiedBy>Mhd. Rizki Asyafiq _ Politeknik Negeri Padang</cp:lastModifiedBy>
  <cp:revision>1</cp:revision>
  <dcterms:created xsi:type="dcterms:W3CDTF">2025-04-08T15:58:00Z</dcterms:created>
  <dcterms:modified xsi:type="dcterms:W3CDTF">2025-04-08T16:00:00Z</dcterms:modified>
</cp:coreProperties>
</file>