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7E" w:rsidRPr="00066BC4" w:rsidRDefault="002E297E" w:rsidP="002E297E">
      <w:pPr>
        <w:jc w:val="both"/>
        <w:rPr>
          <w:b/>
          <w:sz w:val="28"/>
          <w:szCs w:val="28"/>
        </w:rPr>
      </w:pPr>
      <w:r w:rsidRPr="00066BC4">
        <w:rPr>
          <w:b/>
          <w:sz w:val="28"/>
          <w:szCs w:val="28"/>
        </w:rPr>
        <w:t>Варианты заданий: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возведения в степень.</w:t>
      </w:r>
      <w:r w:rsidR="00F9441C">
        <w:rPr>
          <w:sz w:val="28"/>
          <w:szCs w:val="28"/>
        </w:rPr>
        <w:t xml:space="preserve"> </w:t>
      </w:r>
      <w:r w:rsidRPr="002E297E">
        <w:rPr>
          <w:sz w:val="28"/>
          <w:szCs w:val="28"/>
          <w:highlight w:val="yellow"/>
        </w:rPr>
        <w:t>(16)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(1</w:t>
      </w:r>
      <w:r w:rsidR="00F9441C">
        <w:rPr>
          <w:sz w:val="28"/>
          <w:szCs w:val="28"/>
          <w:highlight w:val="yellow"/>
        </w:rPr>
        <w:t>8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(1</w:t>
      </w:r>
      <w:r w:rsidR="00F9441C">
        <w:rPr>
          <w:sz w:val="28"/>
          <w:szCs w:val="28"/>
          <w:highlight w:val="yellow"/>
        </w:rPr>
        <w:t>9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20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</w:t>
      </w:r>
      <w:r>
        <w:rPr>
          <w:sz w:val="28"/>
          <w:szCs w:val="28"/>
        </w:rPr>
        <w:t xml:space="preserve">. 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длиной не меньшей 256 </w:t>
      </w:r>
      <w:proofErr w:type="spellStart"/>
      <w:r w:rsidRPr="00066BC4">
        <w:rPr>
          <w:sz w:val="28"/>
          <w:szCs w:val="28"/>
        </w:rPr>
        <w:t>символовметодом</w:t>
      </w:r>
      <w:proofErr w:type="spellEnd"/>
      <w:r w:rsidRPr="00066BC4">
        <w:rPr>
          <w:sz w:val="28"/>
          <w:szCs w:val="28"/>
        </w:rPr>
        <w:t xml:space="preserve">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тангенса.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</w:t>
      </w:r>
      <w:r w:rsidR="00F9441C" w:rsidRPr="002E297E">
        <w:rPr>
          <w:sz w:val="28"/>
          <w:szCs w:val="28"/>
          <w:highlight w:val="yellow"/>
        </w:rPr>
        <w:t>1)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4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22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6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17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lastRenderedPageBreak/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23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2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24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3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строки исходного текста,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1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25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0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нового шифрования и используя в алгоритме шифрования функцию тангенса.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26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файла методом </w:t>
      </w:r>
      <w:proofErr w:type="spellStart"/>
      <w:r w:rsidRPr="00066BC4">
        <w:rPr>
          <w:sz w:val="28"/>
          <w:szCs w:val="28"/>
        </w:rPr>
        <w:t>Диффи-Хеллмана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y</w:t>
      </w:r>
      <w:r w:rsidRPr="00066BC4">
        <w:rPr>
          <w:sz w:val="28"/>
          <w:szCs w:val="28"/>
        </w:rPr>
        <w:t xml:space="preserve"> для каждого </w:t>
      </w:r>
      <w:r w:rsidRPr="00066BC4">
        <w:rPr>
          <w:sz w:val="28"/>
          <w:szCs w:val="28"/>
        </w:rPr>
        <w:lastRenderedPageBreak/>
        <w:t>нового шифрования и используя в алгоритме шифрования функцию возведения в степень.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8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27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9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Выполнить шифрование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(1</w:t>
      </w:r>
      <w:r>
        <w:rPr>
          <w:sz w:val="28"/>
          <w:szCs w:val="28"/>
          <w:highlight w:val="yellow"/>
        </w:rPr>
        <w:t>5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="00F9441C">
        <w:rPr>
          <w:sz w:val="28"/>
          <w:szCs w:val="28"/>
        </w:rPr>
        <w:t xml:space="preserve"> </w:t>
      </w:r>
      <w:r w:rsidR="00F9441C" w:rsidRPr="002E297E">
        <w:rPr>
          <w:sz w:val="28"/>
          <w:szCs w:val="28"/>
          <w:highlight w:val="yellow"/>
        </w:rPr>
        <w:t>(</w:t>
      </w:r>
      <w:r w:rsidR="00F9441C">
        <w:rPr>
          <w:sz w:val="28"/>
          <w:szCs w:val="28"/>
          <w:highlight w:val="yellow"/>
        </w:rPr>
        <w:t>28</w:t>
      </w:r>
      <w:r w:rsidR="00F9441C"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7</w:t>
      </w:r>
      <w:r w:rsidRPr="002E297E">
        <w:rPr>
          <w:sz w:val="28"/>
          <w:szCs w:val="28"/>
          <w:highlight w:val="yellow"/>
        </w:rPr>
        <w:t>)</w:t>
      </w:r>
    </w:p>
    <w:p w:rsidR="002E297E" w:rsidRPr="00066BC4" w:rsidRDefault="002E297E" w:rsidP="002E297E">
      <w:pPr>
        <w:numPr>
          <w:ilvl w:val="0"/>
          <w:numId w:val="1"/>
        </w:numPr>
        <w:jc w:val="both"/>
        <w:rPr>
          <w:sz w:val="28"/>
          <w:szCs w:val="28"/>
        </w:rPr>
      </w:pPr>
      <w:r w:rsidRPr="00066BC4">
        <w:rPr>
          <w:sz w:val="28"/>
          <w:szCs w:val="28"/>
        </w:rPr>
        <w:t xml:space="preserve">Создать электронную подпись текстового сообщения длиной не меньшей 256 символов, методом </w:t>
      </w:r>
      <w:proofErr w:type="spellStart"/>
      <w:r w:rsidRPr="00066BC4">
        <w:rPr>
          <w:sz w:val="28"/>
          <w:szCs w:val="28"/>
        </w:rPr>
        <w:t>Эль-Гамаля</w:t>
      </w:r>
      <w:proofErr w:type="spellEnd"/>
      <w:r w:rsidRPr="00066BC4">
        <w:rPr>
          <w:sz w:val="28"/>
          <w:szCs w:val="28"/>
        </w:rPr>
        <w:t xml:space="preserve">, используя в качестве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простые числа с разрядностью не меньшей двенадцати и </w:t>
      </w:r>
      <w:r w:rsidRPr="00066BC4">
        <w:rPr>
          <w:sz w:val="28"/>
          <w:szCs w:val="28"/>
          <w:lang w:val="en-US"/>
        </w:rPr>
        <w:t>p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k</w:t>
      </w:r>
      <w:r w:rsidRPr="00066BC4">
        <w:rPr>
          <w:sz w:val="28"/>
          <w:szCs w:val="28"/>
        </w:rPr>
        <w:t xml:space="preserve"> не менее двадцати, выполнив условие случайности </w:t>
      </w:r>
      <w:r w:rsidRPr="00066BC4">
        <w:rPr>
          <w:sz w:val="28"/>
          <w:szCs w:val="28"/>
          <w:lang w:val="en-US"/>
        </w:rPr>
        <w:t>x</w:t>
      </w:r>
      <w:r w:rsidRPr="00066BC4">
        <w:rPr>
          <w:sz w:val="28"/>
          <w:szCs w:val="28"/>
        </w:rPr>
        <w:t xml:space="preserve"> и </w:t>
      </w:r>
      <w:r w:rsidRPr="00066BC4">
        <w:rPr>
          <w:sz w:val="28"/>
          <w:szCs w:val="28"/>
          <w:lang w:val="en-US"/>
        </w:rPr>
        <w:t>g</w:t>
      </w:r>
      <w:r w:rsidRPr="00066BC4">
        <w:rPr>
          <w:sz w:val="28"/>
          <w:szCs w:val="28"/>
        </w:rPr>
        <w:t xml:space="preserve"> для каждого нового шифрования.</w:t>
      </w:r>
      <w:r w:rsidRPr="002E297E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4</w:t>
      </w:r>
      <w:bookmarkStart w:id="0" w:name="_GoBack"/>
      <w:bookmarkEnd w:id="0"/>
      <w:r w:rsidRPr="002E297E">
        <w:rPr>
          <w:sz w:val="28"/>
          <w:szCs w:val="28"/>
          <w:highlight w:val="yellow"/>
        </w:rPr>
        <w:t>)</w:t>
      </w:r>
    </w:p>
    <w:p w:rsidR="00F77E03" w:rsidRDefault="00F9441C" w:rsidP="002E297E"/>
    <w:sectPr w:rsidR="00F77E03" w:rsidSect="0069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297E"/>
    <w:rsid w:val="002E297E"/>
    <w:rsid w:val="00695759"/>
    <w:rsid w:val="00940087"/>
    <w:rsid w:val="00BD7776"/>
    <w:rsid w:val="00F9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Vlad</cp:lastModifiedBy>
  <cp:revision>2</cp:revision>
  <dcterms:created xsi:type="dcterms:W3CDTF">2016-09-29T16:18:00Z</dcterms:created>
  <dcterms:modified xsi:type="dcterms:W3CDTF">2017-09-28T08:16:00Z</dcterms:modified>
</cp:coreProperties>
</file>