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92A6B" w14:textId="6A832267" w:rsidR="00BF0F93" w:rsidRPr="00BF0F93" w:rsidRDefault="008A5B74" w:rsidP="00BF0F93">
      <w:pPr>
        <w:rPr>
          <w:rFonts w:ascii="Times New Roman" w:hAnsi="Times New Roman" w:cs="Times New Roman"/>
          <w:b/>
          <w:bCs/>
          <w:sz w:val="24"/>
          <w:szCs w:val="24"/>
        </w:rPr>
      </w:pPr>
      <w:r w:rsidRPr="00BF0F93">
        <w:rPr>
          <w:rFonts w:ascii="Times New Roman" w:hAnsi="Times New Roman" w:cs="Times New Roman"/>
          <w:b/>
          <w:bCs/>
          <w:sz w:val="24"/>
          <w:szCs w:val="24"/>
        </w:rPr>
        <w:t>Title of the Research Project: Plastic Pollution in The Sediment of Kaptai Lake</w:t>
      </w:r>
    </w:p>
    <w:p w14:paraId="0E43AE8C" w14:textId="77777777" w:rsidR="00BF0F93" w:rsidRPr="00BF0F93" w:rsidRDefault="00BF0F93" w:rsidP="00BF0F93">
      <w:pPr>
        <w:rPr>
          <w:rFonts w:ascii="Times New Roman" w:hAnsi="Times New Roman" w:cs="Times New Roman"/>
          <w:sz w:val="24"/>
          <w:szCs w:val="24"/>
        </w:rPr>
      </w:pPr>
    </w:p>
    <w:p w14:paraId="77A75C9C" w14:textId="2AF9F608" w:rsidR="00BF0F93" w:rsidRPr="00BF0F93" w:rsidRDefault="00BF0F93" w:rsidP="00BF0F93">
      <w:pPr>
        <w:rPr>
          <w:rFonts w:ascii="Times New Roman" w:hAnsi="Times New Roman" w:cs="Times New Roman"/>
          <w:b/>
          <w:bCs/>
          <w:sz w:val="24"/>
          <w:szCs w:val="24"/>
        </w:rPr>
      </w:pPr>
      <w:r w:rsidRPr="00BF0F93">
        <w:rPr>
          <w:rFonts w:ascii="Times New Roman" w:hAnsi="Times New Roman" w:cs="Times New Roman"/>
          <w:b/>
          <w:bCs/>
          <w:sz w:val="24"/>
          <w:szCs w:val="24"/>
        </w:rPr>
        <w:t>Background of the Study</w:t>
      </w:r>
      <w:r>
        <w:rPr>
          <w:rFonts w:ascii="Times New Roman" w:hAnsi="Times New Roman" w:cs="Times New Roman"/>
          <w:b/>
          <w:bCs/>
          <w:sz w:val="24"/>
          <w:szCs w:val="24"/>
        </w:rPr>
        <w:t>:</w:t>
      </w:r>
    </w:p>
    <w:p w14:paraId="7164D8B0" w14:textId="6887CDA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Plastic pollution is one of the most significant environmental issues affecting aquatic ecosystems worldwide</w:t>
      </w:r>
      <w:r w:rsidR="00385B6B">
        <w:rPr>
          <w:rFonts w:ascii="Times New Roman" w:hAnsi="Times New Roman" w:cs="Times New Roman"/>
          <w:sz w:val="24"/>
          <w:szCs w:val="24"/>
        </w:rPr>
        <w:t xml:space="preserve"> (Cole et al., 2011)</w:t>
      </w:r>
      <w:r w:rsidRPr="00BF0F93">
        <w:rPr>
          <w:rFonts w:ascii="Times New Roman" w:hAnsi="Times New Roman" w:cs="Times New Roman"/>
          <w:sz w:val="24"/>
          <w:szCs w:val="24"/>
        </w:rPr>
        <w:t>. Plastics and microplastics accumulate in sediments, altering their physical and chemical properties, impacting benthic organisms, and entering the food chain</w:t>
      </w:r>
      <w:r w:rsidR="00385B6B">
        <w:rPr>
          <w:rFonts w:ascii="Times New Roman" w:hAnsi="Times New Roman" w:cs="Times New Roman"/>
          <w:sz w:val="24"/>
          <w:szCs w:val="24"/>
        </w:rPr>
        <w:t xml:space="preserve"> (Thompson et 2004)</w:t>
      </w:r>
      <w:r w:rsidRPr="00BF0F93">
        <w:rPr>
          <w:rFonts w:ascii="Times New Roman" w:hAnsi="Times New Roman" w:cs="Times New Roman"/>
          <w:sz w:val="24"/>
          <w:szCs w:val="24"/>
        </w:rPr>
        <w:t xml:space="preserve">. Kapta Lake, a vital freshwater resource for the local community, has been increasingly impacted by human activities, including tourism, urban runoff, and improper waste disposal. While research on plastic pollution has been conducted in various water bodies, limited attention has been given to its presence in sediment, especially in the context of lakes in developing regions.  </w:t>
      </w:r>
    </w:p>
    <w:p w14:paraId="44D9DBBD" w14:textId="77777777" w:rsidR="00BF0F93" w:rsidRPr="00BF0F93" w:rsidRDefault="00BF0F93" w:rsidP="00BF0F93">
      <w:pPr>
        <w:rPr>
          <w:rFonts w:ascii="Times New Roman" w:hAnsi="Times New Roman" w:cs="Times New Roman"/>
          <w:sz w:val="24"/>
          <w:szCs w:val="24"/>
        </w:rPr>
      </w:pPr>
    </w:p>
    <w:p w14:paraId="3E264208" w14:textId="4C500E89" w:rsidR="00BF0F93" w:rsidRPr="00BF0F93" w:rsidRDefault="00BF0F93" w:rsidP="00BF0F93">
      <w:pPr>
        <w:rPr>
          <w:rFonts w:ascii="Times New Roman" w:hAnsi="Times New Roman" w:cs="Times New Roman"/>
          <w:b/>
          <w:bCs/>
          <w:sz w:val="24"/>
          <w:szCs w:val="24"/>
        </w:rPr>
      </w:pPr>
      <w:r w:rsidRPr="00BF0F93">
        <w:rPr>
          <w:rFonts w:ascii="Times New Roman" w:hAnsi="Times New Roman" w:cs="Times New Roman"/>
          <w:b/>
          <w:bCs/>
          <w:sz w:val="24"/>
          <w:szCs w:val="24"/>
        </w:rPr>
        <w:t>Aims and Objectives:</w:t>
      </w:r>
    </w:p>
    <w:p w14:paraId="5D848FC3" w14:textId="7777777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The primary aim of this research is to evaluate the extent of plastic pollution in the sediment of Kapta Lake. The objectives include:  </w:t>
      </w:r>
    </w:p>
    <w:p w14:paraId="418C0814" w14:textId="7777777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1. Identifying and quantifying plastic debris and microplastics in the lake’s sediment.  </w:t>
      </w:r>
    </w:p>
    <w:p w14:paraId="341EB1BF" w14:textId="7777777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2. Analyzing the types, sources, and distribution patterns of plastic pollution.  </w:t>
      </w:r>
    </w:p>
    <w:p w14:paraId="1895B4FF" w14:textId="7777777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3. Assessing the potential ecological risks posed by plastic pollution to aquatic organisms and the broader lake ecosystem.  </w:t>
      </w:r>
    </w:p>
    <w:p w14:paraId="424D4E7D" w14:textId="7777777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4. Recommending strategies to mitigate plastic pollution in Kapta Lake and similar freshwater ecosystems.  </w:t>
      </w:r>
    </w:p>
    <w:p w14:paraId="2AC8DF90" w14:textId="77777777" w:rsidR="00BF0F93" w:rsidRPr="00BF0F93" w:rsidRDefault="00BF0F93" w:rsidP="00BF0F93">
      <w:pPr>
        <w:rPr>
          <w:rFonts w:ascii="Times New Roman" w:hAnsi="Times New Roman" w:cs="Times New Roman"/>
          <w:sz w:val="24"/>
          <w:szCs w:val="24"/>
        </w:rPr>
      </w:pPr>
    </w:p>
    <w:p w14:paraId="77355C18" w14:textId="1F3168E4" w:rsidR="00BF0F93" w:rsidRPr="00BF0F93" w:rsidRDefault="00BF0F93" w:rsidP="00BF0F93">
      <w:pPr>
        <w:rPr>
          <w:rFonts w:ascii="Times New Roman" w:hAnsi="Times New Roman" w:cs="Times New Roman"/>
          <w:b/>
          <w:bCs/>
          <w:sz w:val="24"/>
          <w:szCs w:val="24"/>
        </w:rPr>
      </w:pPr>
      <w:r w:rsidRPr="00BF0F93">
        <w:rPr>
          <w:rFonts w:ascii="Times New Roman" w:hAnsi="Times New Roman" w:cs="Times New Roman"/>
          <w:b/>
          <w:bCs/>
          <w:sz w:val="24"/>
          <w:szCs w:val="24"/>
        </w:rPr>
        <w:t>Methodology:</w:t>
      </w:r>
    </w:p>
    <w:p w14:paraId="551AFB2E" w14:textId="7777777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The study will employ a multi-step methodological framework:  </w:t>
      </w:r>
    </w:p>
    <w:p w14:paraId="0722F44C" w14:textId="5FB0D548"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1. Sampling: Sediment samples will be collected from multiple locations within Kapta Lake using a systematic grid approach to ensure spatial representation.  </w:t>
      </w:r>
    </w:p>
    <w:p w14:paraId="6302C041" w14:textId="7C39E910"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2. Laboratory Analysis: Samples will undergo density separation, visual identification, and Fourier Transform Infrared Spectroscopy (FTIR) to detect and characterize plastics and microplastics.  </w:t>
      </w:r>
    </w:p>
    <w:p w14:paraId="7B9663BD" w14:textId="0D5AED3A"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3. Source Analysis: Potential sources of plastic pollution will be assessed through field surveys and by analyzing land-use patterns and human activities around the lake.  </w:t>
      </w:r>
    </w:p>
    <w:p w14:paraId="537D399A" w14:textId="502FF9C4"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4. Risk Assessment: The ecological impact of the identified plastics will be evaluated based on their abundance, composition, and toxicological data from literature.  </w:t>
      </w:r>
    </w:p>
    <w:p w14:paraId="0617B12D" w14:textId="77777777" w:rsidR="00BF0F93" w:rsidRPr="00BF0F93" w:rsidRDefault="00BF0F93" w:rsidP="00BF0F93">
      <w:pPr>
        <w:rPr>
          <w:rFonts w:ascii="Times New Roman" w:hAnsi="Times New Roman" w:cs="Times New Roman"/>
          <w:sz w:val="24"/>
          <w:szCs w:val="24"/>
        </w:rPr>
      </w:pPr>
    </w:p>
    <w:p w14:paraId="55F4B1DC" w14:textId="7E891EDB" w:rsidR="00BF0F93" w:rsidRPr="00BF0F93" w:rsidRDefault="00BF0F93" w:rsidP="00BF0F93">
      <w:pPr>
        <w:rPr>
          <w:rFonts w:ascii="Times New Roman" w:hAnsi="Times New Roman" w:cs="Times New Roman"/>
          <w:b/>
          <w:bCs/>
          <w:sz w:val="24"/>
          <w:szCs w:val="24"/>
        </w:rPr>
      </w:pPr>
      <w:r w:rsidRPr="00BF0F93">
        <w:rPr>
          <w:rFonts w:ascii="Times New Roman" w:hAnsi="Times New Roman" w:cs="Times New Roman"/>
          <w:b/>
          <w:bCs/>
          <w:sz w:val="24"/>
          <w:szCs w:val="24"/>
        </w:rPr>
        <w:t>Expected Outcome and Contribution of the Research:</w:t>
      </w:r>
    </w:p>
    <w:p w14:paraId="27582CB3" w14:textId="77777777" w:rsidR="00BF0F93" w:rsidRPr="00BF0F93" w:rsidRDefault="00BF0F93" w:rsidP="00C31EE4">
      <w:pPr>
        <w:jc w:val="both"/>
        <w:rPr>
          <w:rFonts w:ascii="Times New Roman" w:hAnsi="Times New Roman" w:cs="Times New Roman"/>
          <w:sz w:val="24"/>
          <w:szCs w:val="24"/>
        </w:rPr>
      </w:pPr>
      <w:r w:rsidRPr="00BF0F93">
        <w:rPr>
          <w:rFonts w:ascii="Times New Roman" w:hAnsi="Times New Roman" w:cs="Times New Roman"/>
          <w:sz w:val="24"/>
          <w:szCs w:val="24"/>
        </w:rPr>
        <w:t xml:space="preserve">The study is expected to provide the first comprehensive dataset on plastic pollution in the sediment of Kapta Lake. The results will highlight the scale and sources of plastic contamination, contributing to a better understanding of the ecological implications for freshwater systems. By offering evidence-based recommendations for pollution control and management, the research will support local authorities, policymakers, and environmental organizations in designing sustainable strategies to mitigate plastic pollution. Furthermore, this research will contribute to the global knowledge pool on freshwater plastic pollution, with potential applicability to other lake ecosystems.  </w:t>
      </w:r>
    </w:p>
    <w:p w14:paraId="7CB79874" w14:textId="77777777" w:rsidR="00BF0F93" w:rsidRPr="00BF0F93" w:rsidRDefault="00BF0F93" w:rsidP="00BF0F93">
      <w:pPr>
        <w:rPr>
          <w:rFonts w:ascii="Times New Roman" w:hAnsi="Times New Roman" w:cs="Times New Roman"/>
          <w:sz w:val="24"/>
          <w:szCs w:val="24"/>
        </w:rPr>
      </w:pPr>
    </w:p>
    <w:p w14:paraId="2A609AA5" w14:textId="162B1E3C" w:rsidR="00BF0F93" w:rsidRDefault="00BF0F93" w:rsidP="00BF0F93">
      <w:pPr>
        <w:rPr>
          <w:rFonts w:ascii="Times New Roman" w:hAnsi="Times New Roman" w:cs="Times New Roman"/>
          <w:b/>
          <w:bCs/>
          <w:sz w:val="24"/>
          <w:szCs w:val="24"/>
        </w:rPr>
      </w:pPr>
      <w:r w:rsidRPr="00BF0F93">
        <w:rPr>
          <w:rFonts w:ascii="Times New Roman" w:hAnsi="Times New Roman" w:cs="Times New Roman"/>
          <w:b/>
          <w:bCs/>
          <w:sz w:val="24"/>
          <w:szCs w:val="24"/>
        </w:rPr>
        <w:t>The Frame of the Research Work:</w:t>
      </w:r>
    </w:p>
    <w:p w14:paraId="57A69C45" w14:textId="77777777" w:rsidR="00BF0F93" w:rsidRDefault="00BF0F93" w:rsidP="00BF0F93">
      <w:pPr>
        <w:rPr>
          <w:rFonts w:ascii="Times New Roman" w:hAnsi="Times New Roman" w:cs="Times New Roman"/>
          <w:b/>
          <w:bCs/>
          <w:sz w:val="24"/>
          <w:szCs w:val="24"/>
        </w:rPr>
      </w:pPr>
    </w:p>
    <w:tbl>
      <w:tblPr>
        <w:tblW w:w="98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22"/>
        <w:gridCol w:w="778"/>
        <w:gridCol w:w="778"/>
        <w:gridCol w:w="778"/>
        <w:gridCol w:w="778"/>
        <w:gridCol w:w="778"/>
        <w:gridCol w:w="778"/>
        <w:gridCol w:w="781"/>
        <w:gridCol w:w="781"/>
        <w:gridCol w:w="781"/>
      </w:tblGrid>
      <w:tr w:rsidR="003236DD" w:rsidRPr="00CD732C" w14:paraId="2E783532" w14:textId="32720852" w:rsidTr="00A45E26">
        <w:trPr>
          <w:trHeight w:val="280"/>
        </w:trPr>
        <w:tc>
          <w:tcPr>
            <w:tcW w:w="2822" w:type="dxa"/>
            <w:vMerge w:val="restart"/>
          </w:tcPr>
          <w:p w14:paraId="7E126797" w14:textId="77777777" w:rsidR="003236DD" w:rsidRPr="00CD732C" w:rsidRDefault="003236DD" w:rsidP="003236D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Steps</w:t>
            </w:r>
          </w:p>
        </w:tc>
        <w:tc>
          <w:tcPr>
            <w:tcW w:w="5449" w:type="dxa"/>
            <w:gridSpan w:val="7"/>
            <w:tcBorders>
              <w:right w:val="nil"/>
            </w:tcBorders>
          </w:tcPr>
          <w:p w14:paraId="231D19EC" w14:textId="3DC24D08" w:rsidR="003236DD" w:rsidRPr="00CD732C" w:rsidRDefault="003236DD" w:rsidP="003236D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A45E26">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CD732C">
              <w:rPr>
                <w:rFonts w:ascii="Times New Roman" w:hAnsi="Times New Roman" w:cs="Times New Roman"/>
                <w:b/>
                <w:sz w:val="24"/>
                <w:szCs w:val="24"/>
              </w:rPr>
              <w:t>Month</w:t>
            </w:r>
          </w:p>
        </w:tc>
        <w:tc>
          <w:tcPr>
            <w:tcW w:w="781" w:type="dxa"/>
            <w:tcBorders>
              <w:left w:val="nil"/>
              <w:right w:val="nil"/>
            </w:tcBorders>
          </w:tcPr>
          <w:p w14:paraId="223D08DE" w14:textId="77777777" w:rsidR="003236DD" w:rsidRPr="00CD732C" w:rsidRDefault="003236DD" w:rsidP="00960854">
            <w:pPr>
              <w:spacing w:line="360" w:lineRule="auto"/>
              <w:jc w:val="both"/>
              <w:rPr>
                <w:rFonts w:ascii="Times New Roman" w:hAnsi="Times New Roman" w:cs="Times New Roman"/>
                <w:b/>
                <w:sz w:val="24"/>
                <w:szCs w:val="24"/>
              </w:rPr>
            </w:pPr>
          </w:p>
        </w:tc>
        <w:tc>
          <w:tcPr>
            <w:tcW w:w="781" w:type="dxa"/>
            <w:tcBorders>
              <w:top w:val="single" w:sz="4" w:space="0" w:color="auto"/>
              <w:left w:val="nil"/>
              <w:bottom w:val="single" w:sz="4" w:space="0" w:color="auto"/>
              <w:right w:val="single" w:sz="4" w:space="0" w:color="auto"/>
            </w:tcBorders>
          </w:tcPr>
          <w:p w14:paraId="5BB5F227" w14:textId="45AD3E54" w:rsidR="003236DD" w:rsidRPr="00CD732C" w:rsidRDefault="003236DD" w:rsidP="00960854">
            <w:pPr>
              <w:spacing w:line="360" w:lineRule="auto"/>
              <w:jc w:val="both"/>
              <w:rPr>
                <w:rFonts w:ascii="Times New Roman" w:hAnsi="Times New Roman" w:cs="Times New Roman"/>
                <w:b/>
                <w:sz w:val="24"/>
                <w:szCs w:val="24"/>
              </w:rPr>
            </w:pPr>
          </w:p>
        </w:tc>
      </w:tr>
      <w:tr w:rsidR="003236DD" w:rsidRPr="00CD732C" w14:paraId="0C02CC21" w14:textId="6E179D21" w:rsidTr="003236DD">
        <w:trPr>
          <w:trHeight w:val="344"/>
        </w:trPr>
        <w:tc>
          <w:tcPr>
            <w:tcW w:w="2822" w:type="dxa"/>
            <w:vMerge/>
          </w:tcPr>
          <w:p w14:paraId="549D9D6C" w14:textId="77777777" w:rsidR="003236DD" w:rsidRPr="00CD732C" w:rsidRDefault="003236DD" w:rsidP="00960854">
            <w:pPr>
              <w:spacing w:line="360" w:lineRule="auto"/>
              <w:jc w:val="both"/>
              <w:rPr>
                <w:rFonts w:ascii="Times New Roman" w:hAnsi="Times New Roman" w:cs="Times New Roman"/>
                <w:b/>
                <w:sz w:val="24"/>
                <w:szCs w:val="24"/>
              </w:rPr>
            </w:pPr>
          </w:p>
        </w:tc>
        <w:tc>
          <w:tcPr>
            <w:tcW w:w="778" w:type="dxa"/>
          </w:tcPr>
          <w:p w14:paraId="3DAD2568" w14:textId="77777777" w:rsidR="003236DD" w:rsidRPr="00CD732C" w:rsidRDefault="003236DD" w:rsidP="003236DD">
            <w:pPr>
              <w:spacing w:line="360" w:lineRule="auto"/>
              <w:jc w:val="center"/>
              <w:rPr>
                <w:rFonts w:ascii="Times New Roman" w:hAnsi="Times New Roman" w:cs="Times New Roman"/>
                <w:b/>
                <w:sz w:val="24"/>
                <w:szCs w:val="24"/>
              </w:rPr>
            </w:pPr>
            <w:r w:rsidRPr="00CD732C">
              <w:rPr>
                <w:rFonts w:ascii="Times New Roman" w:hAnsi="Times New Roman" w:cs="Times New Roman"/>
                <w:b/>
                <w:sz w:val="24"/>
                <w:szCs w:val="24"/>
              </w:rPr>
              <w:t>1</w:t>
            </w:r>
          </w:p>
        </w:tc>
        <w:tc>
          <w:tcPr>
            <w:tcW w:w="778" w:type="dxa"/>
          </w:tcPr>
          <w:p w14:paraId="3680D336" w14:textId="77777777" w:rsidR="003236DD" w:rsidRPr="00CD732C" w:rsidRDefault="003236DD" w:rsidP="003236DD">
            <w:pPr>
              <w:spacing w:line="360" w:lineRule="auto"/>
              <w:jc w:val="center"/>
              <w:rPr>
                <w:rFonts w:ascii="Times New Roman" w:hAnsi="Times New Roman" w:cs="Times New Roman"/>
                <w:b/>
                <w:sz w:val="24"/>
                <w:szCs w:val="24"/>
              </w:rPr>
            </w:pPr>
            <w:r w:rsidRPr="00CD732C">
              <w:rPr>
                <w:rFonts w:ascii="Times New Roman" w:hAnsi="Times New Roman" w:cs="Times New Roman"/>
                <w:b/>
                <w:sz w:val="24"/>
                <w:szCs w:val="24"/>
              </w:rPr>
              <w:t>2</w:t>
            </w:r>
          </w:p>
        </w:tc>
        <w:tc>
          <w:tcPr>
            <w:tcW w:w="778" w:type="dxa"/>
          </w:tcPr>
          <w:p w14:paraId="07337C96" w14:textId="77777777" w:rsidR="003236DD" w:rsidRPr="00CD732C" w:rsidRDefault="003236DD" w:rsidP="003236DD">
            <w:pPr>
              <w:spacing w:line="360" w:lineRule="auto"/>
              <w:jc w:val="center"/>
              <w:rPr>
                <w:rFonts w:ascii="Times New Roman" w:hAnsi="Times New Roman" w:cs="Times New Roman"/>
                <w:b/>
                <w:sz w:val="24"/>
                <w:szCs w:val="24"/>
              </w:rPr>
            </w:pPr>
            <w:r w:rsidRPr="00CD732C">
              <w:rPr>
                <w:rFonts w:ascii="Times New Roman" w:hAnsi="Times New Roman" w:cs="Times New Roman"/>
                <w:b/>
                <w:sz w:val="24"/>
                <w:szCs w:val="24"/>
              </w:rPr>
              <w:t>3</w:t>
            </w:r>
          </w:p>
        </w:tc>
        <w:tc>
          <w:tcPr>
            <w:tcW w:w="778" w:type="dxa"/>
          </w:tcPr>
          <w:p w14:paraId="5D3F4249" w14:textId="77777777" w:rsidR="003236DD" w:rsidRPr="00CD732C" w:rsidRDefault="003236DD" w:rsidP="003236DD">
            <w:pPr>
              <w:spacing w:line="360" w:lineRule="auto"/>
              <w:jc w:val="center"/>
              <w:rPr>
                <w:rFonts w:ascii="Times New Roman" w:hAnsi="Times New Roman" w:cs="Times New Roman"/>
                <w:b/>
                <w:sz w:val="24"/>
                <w:szCs w:val="24"/>
              </w:rPr>
            </w:pPr>
            <w:r w:rsidRPr="00CD732C">
              <w:rPr>
                <w:rFonts w:ascii="Times New Roman" w:hAnsi="Times New Roman" w:cs="Times New Roman"/>
                <w:b/>
                <w:sz w:val="24"/>
                <w:szCs w:val="24"/>
              </w:rPr>
              <w:t>4</w:t>
            </w:r>
          </w:p>
        </w:tc>
        <w:tc>
          <w:tcPr>
            <w:tcW w:w="778" w:type="dxa"/>
          </w:tcPr>
          <w:p w14:paraId="5EDEC269" w14:textId="77777777" w:rsidR="003236DD" w:rsidRPr="00CD732C" w:rsidRDefault="003236DD" w:rsidP="003236DD">
            <w:pPr>
              <w:spacing w:line="360" w:lineRule="auto"/>
              <w:jc w:val="center"/>
              <w:rPr>
                <w:rFonts w:ascii="Times New Roman" w:hAnsi="Times New Roman" w:cs="Times New Roman"/>
                <w:b/>
                <w:sz w:val="24"/>
                <w:szCs w:val="24"/>
              </w:rPr>
            </w:pPr>
            <w:r w:rsidRPr="00CD732C">
              <w:rPr>
                <w:rFonts w:ascii="Times New Roman" w:hAnsi="Times New Roman" w:cs="Times New Roman"/>
                <w:b/>
                <w:sz w:val="24"/>
                <w:szCs w:val="24"/>
              </w:rPr>
              <w:t>5</w:t>
            </w:r>
          </w:p>
        </w:tc>
        <w:tc>
          <w:tcPr>
            <w:tcW w:w="778" w:type="dxa"/>
          </w:tcPr>
          <w:p w14:paraId="22D51275" w14:textId="77777777" w:rsidR="003236DD" w:rsidRPr="00CD732C" w:rsidRDefault="003236DD" w:rsidP="003236DD">
            <w:pPr>
              <w:spacing w:line="360" w:lineRule="auto"/>
              <w:jc w:val="center"/>
              <w:rPr>
                <w:rFonts w:ascii="Times New Roman" w:hAnsi="Times New Roman" w:cs="Times New Roman"/>
                <w:b/>
                <w:sz w:val="24"/>
                <w:szCs w:val="24"/>
              </w:rPr>
            </w:pPr>
            <w:r w:rsidRPr="00CD732C">
              <w:rPr>
                <w:rFonts w:ascii="Times New Roman" w:hAnsi="Times New Roman" w:cs="Times New Roman"/>
                <w:b/>
                <w:sz w:val="24"/>
                <w:szCs w:val="24"/>
              </w:rPr>
              <w:t>6</w:t>
            </w:r>
          </w:p>
        </w:tc>
        <w:tc>
          <w:tcPr>
            <w:tcW w:w="781" w:type="dxa"/>
            <w:tcBorders>
              <w:right w:val="single" w:sz="4" w:space="0" w:color="auto"/>
            </w:tcBorders>
          </w:tcPr>
          <w:p w14:paraId="6331E3F3" w14:textId="77777777" w:rsidR="003236DD" w:rsidRPr="00CD732C" w:rsidRDefault="003236DD" w:rsidP="003236DD">
            <w:pPr>
              <w:spacing w:line="360" w:lineRule="auto"/>
              <w:jc w:val="center"/>
              <w:rPr>
                <w:rFonts w:ascii="Times New Roman" w:hAnsi="Times New Roman" w:cs="Times New Roman"/>
                <w:b/>
                <w:sz w:val="24"/>
                <w:szCs w:val="24"/>
              </w:rPr>
            </w:pPr>
            <w:r w:rsidRPr="00CD732C">
              <w:rPr>
                <w:rFonts w:ascii="Times New Roman" w:hAnsi="Times New Roman" w:cs="Times New Roman"/>
                <w:b/>
                <w:sz w:val="24"/>
                <w:szCs w:val="24"/>
              </w:rPr>
              <w:t>7</w:t>
            </w:r>
          </w:p>
        </w:tc>
        <w:tc>
          <w:tcPr>
            <w:tcW w:w="781" w:type="dxa"/>
            <w:tcBorders>
              <w:right w:val="single" w:sz="4" w:space="0" w:color="auto"/>
            </w:tcBorders>
          </w:tcPr>
          <w:p w14:paraId="36202088" w14:textId="2B687F27" w:rsidR="003236DD" w:rsidRDefault="00A45E26" w:rsidP="003236D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781" w:type="dxa"/>
            <w:tcBorders>
              <w:top w:val="single" w:sz="4" w:space="0" w:color="auto"/>
              <w:left w:val="single" w:sz="4" w:space="0" w:color="auto"/>
              <w:bottom w:val="single" w:sz="4" w:space="0" w:color="auto"/>
              <w:right w:val="single" w:sz="4" w:space="0" w:color="auto"/>
            </w:tcBorders>
          </w:tcPr>
          <w:p w14:paraId="1AF3E876" w14:textId="33269E7F" w:rsidR="003236DD" w:rsidRPr="00CD732C" w:rsidRDefault="00A45E26" w:rsidP="003236D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9</w:t>
            </w:r>
          </w:p>
        </w:tc>
      </w:tr>
      <w:tr w:rsidR="003236DD" w:rsidRPr="00CD732C" w14:paraId="053DD23F" w14:textId="1A29B8E2" w:rsidTr="00A45E26">
        <w:trPr>
          <w:trHeight w:val="485"/>
        </w:trPr>
        <w:tc>
          <w:tcPr>
            <w:tcW w:w="2822" w:type="dxa"/>
          </w:tcPr>
          <w:p w14:paraId="625DC236" w14:textId="36CBDCDF" w:rsidR="003236DD" w:rsidRPr="00056FDB" w:rsidRDefault="003236DD" w:rsidP="00960854">
            <w:pPr>
              <w:spacing w:after="0" w:line="240" w:lineRule="auto"/>
              <w:ind w:right="-274"/>
              <w:jc w:val="center"/>
              <w:rPr>
                <w:rFonts w:ascii="Times New Roman" w:hAnsi="Times New Roman" w:cs="Times New Roman"/>
                <w:sz w:val="24"/>
                <w:szCs w:val="24"/>
              </w:rPr>
            </w:pPr>
            <w:r>
              <w:rPr>
                <w:rFonts w:ascii="Times New Roman" w:hAnsi="Times New Roman" w:cs="Times New Roman"/>
                <w:sz w:val="24"/>
                <w:szCs w:val="24"/>
              </w:rPr>
              <w:t>Preparation and Sampling Design</w:t>
            </w:r>
          </w:p>
        </w:tc>
        <w:tc>
          <w:tcPr>
            <w:tcW w:w="778" w:type="dxa"/>
            <w:shd w:val="clear" w:color="auto" w:fill="29B95C"/>
          </w:tcPr>
          <w:p w14:paraId="41F0829C"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42CF7137" w14:textId="77777777" w:rsidR="003236DD" w:rsidRPr="00CD732C" w:rsidRDefault="003236DD" w:rsidP="00960854">
            <w:pPr>
              <w:spacing w:line="360" w:lineRule="auto"/>
              <w:jc w:val="center"/>
              <w:rPr>
                <w:rFonts w:ascii="Times New Roman" w:hAnsi="Times New Roman" w:cs="Times New Roman"/>
                <w:b/>
                <w:sz w:val="24"/>
                <w:szCs w:val="24"/>
                <w:highlight w:val="blue"/>
              </w:rPr>
            </w:pPr>
          </w:p>
        </w:tc>
        <w:tc>
          <w:tcPr>
            <w:tcW w:w="778" w:type="dxa"/>
          </w:tcPr>
          <w:p w14:paraId="2B371CF4"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tcPr>
          <w:p w14:paraId="7C5E8B89"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tcPr>
          <w:p w14:paraId="521C113C"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tcPr>
          <w:p w14:paraId="19CE1E6A"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tcPr>
          <w:p w14:paraId="13718667"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tcPr>
          <w:p w14:paraId="79E3C727"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top w:val="single" w:sz="4" w:space="0" w:color="auto"/>
              <w:left w:val="single" w:sz="4" w:space="0" w:color="auto"/>
              <w:bottom w:val="single" w:sz="4" w:space="0" w:color="auto"/>
              <w:right w:val="single" w:sz="4" w:space="0" w:color="auto"/>
            </w:tcBorders>
          </w:tcPr>
          <w:p w14:paraId="4DA66A8D" w14:textId="098CCEBC" w:rsidR="003236DD" w:rsidRPr="00CD732C" w:rsidRDefault="003236DD" w:rsidP="00960854">
            <w:pPr>
              <w:spacing w:line="360" w:lineRule="auto"/>
              <w:jc w:val="center"/>
              <w:rPr>
                <w:rFonts w:ascii="Times New Roman" w:hAnsi="Times New Roman" w:cs="Times New Roman"/>
                <w:b/>
                <w:sz w:val="24"/>
                <w:szCs w:val="24"/>
              </w:rPr>
            </w:pPr>
          </w:p>
        </w:tc>
      </w:tr>
      <w:tr w:rsidR="003236DD" w:rsidRPr="00CD732C" w14:paraId="2CDB99E0" w14:textId="045282C3" w:rsidTr="00A45E26">
        <w:trPr>
          <w:trHeight w:val="505"/>
        </w:trPr>
        <w:tc>
          <w:tcPr>
            <w:tcW w:w="2822" w:type="dxa"/>
          </w:tcPr>
          <w:p w14:paraId="2B6513B5" w14:textId="587CBA78" w:rsidR="003236DD" w:rsidRPr="00CD732C" w:rsidRDefault="003236DD" w:rsidP="00960854">
            <w:pPr>
              <w:spacing w:after="0" w:line="240" w:lineRule="auto"/>
              <w:ind w:right="-274"/>
              <w:jc w:val="center"/>
              <w:rPr>
                <w:rFonts w:ascii="Times New Roman" w:hAnsi="Times New Roman" w:cs="Times New Roman"/>
                <w:sz w:val="24"/>
                <w:szCs w:val="24"/>
              </w:rPr>
            </w:pPr>
            <w:r>
              <w:rPr>
                <w:rFonts w:ascii="Times New Roman" w:hAnsi="Times New Roman" w:cs="Times New Roman"/>
                <w:sz w:val="24"/>
                <w:szCs w:val="24"/>
              </w:rPr>
              <w:t>Fieldwork</w:t>
            </w:r>
          </w:p>
        </w:tc>
        <w:tc>
          <w:tcPr>
            <w:tcW w:w="778" w:type="dxa"/>
          </w:tcPr>
          <w:p w14:paraId="5FB1DBB9"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227ACB"/>
          </w:tcPr>
          <w:p w14:paraId="4547214C"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54D53953"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227ACB"/>
          </w:tcPr>
          <w:p w14:paraId="13050164"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421323CF"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227ACB"/>
          </w:tcPr>
          <w:p w14:paraId="735184CD"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FFFFFF" w:themeFill="background1"/>
          </w:tcPr>
          <w:p w14:paraId="1960AD0D"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FFFFFF" w:themeFill="background1"/>
          </w:tcPr>
          <w:p w14:paraId="135B6A1F"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top w:val="single" w:sz="4" w:space="0" w:color="auto"/>
              <w:left w:val="single" w:sz="4" w:space="0" w:color="auto"/>
              <w:bottom w:val="single" w:sz="4" w:space="0" w:color="auto"/>
              <w:right w:val="single" w:sz="4" w:space="0" w:color="auto"/>
            </w:tcBorders>
            <w:shd w:val="clear" w:color="auto" w:fill="FFFFFF" w:themeFill="background1"/>
          </w:tcPr>
          <w:p w14:paraId="6C6F16A7" w14:textId="325C2099" w:rsidR="003236DD" w:rsidRPr="00CD732C" w:rsidRDefault="003236DD" w:rsidP="00960854">
            <w:pPr>
              <w:spacing w:line="360" w:lineRule="auto"/>
              <w:jc w:val="center"/>
              <w:rPr>
                <w:rFonts w:ascii="Times New Roman" w:hAnsi="Times New Roman" w:cs="Times New Roman"/>
                <w:b/>
                <w:sz w:val="24"/>
                <w:szCs w:val="24"/>
              </w:rPr>
            </w:pPr>
          </w:p>
        </w:tc>
      </w:tr>
      <w:tr w:rsidR="003236DD" w:rsidRPr="00CD732C" w14:paraId="590C7904" w14:textId="7CC4FE20" w:rsidTr="00A45E26">
        <w:trPr>
          <w:trHeight w:val="505"/>
        </w:trPr>
        <w:tc>
          <w:tcPr>
            <w:tcW w:w="2822" w:type="dxa"/>
          </w:tcPr>
          <w:p w14:paraId="5B0C53FE" w14:textId="22984216" w:rsidR="003236DD" w:rsidRPr="00CD732C" w:rsidRDefault="003236DD" w:rsidP="00960854">
            <w:pPr>
              <w:spacing w:after="0" w:line="240" w:lineRule="auto"/>
              <w:ind w:right="-274"/>
              <w:jc w:val="center"/>
              <w:rPr>
                <w:rFonts w:ascii="Times New Roman" w:hAnsi="Times New Roman" w:cs="Times New Roman"/>
                <w:sz w:val="24"/>
                <w:szCs w:val="24"/>
              </w:rPr>
            </w:pPr>
            <w:r>
              <w:rPr>
                <w:rFonts w:ascii="Times New Roman" w:hAnsi="Times New Roman" w:cs="Times New Roman"/>
                <w:sz w:val="24"/>
                <w:szCs w:val="24"/>
              </w:rPr>
              <w:t>Laboratory Analysis</w:t>
            </w:r>
          </w:p>
        </w:tc>
        <w:tc>
          <w:tcPr>
            <w:tcW w:w="778" w:type="dxa"/>
          </w:tcPr>
          <w:p w14:paraId="02FF17DC"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0F430B92"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975CCB"/>
          </w:tcPr>
          <w:p w14:paraId="1A1F9FCF"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4A42826B"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975CCB"/>
          </w:tcPr>
          <w:p w14:paraId="749221E1"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252A9ADE"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975CCB"/>
          </w:tcPr>
          <w:p w14:paraId="6E84004D"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FFFFFF" w:themeFill="background1"/>
          </w:tcPr>
          <w:p w14:paraId="4B6E60BC"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top w:val="single" w:sz="4" w:space="0" w:color="auto"/>
              <w:left w:val="single" w:sz="4" w:space="0" w:color="auto"/>
              <w:bottom w:val="single" w:sz="4" w:space="0" w:color="auto"/>
              <w:right w:val="single" w:sz="4" w:space="0" w:color="auto"/>
            </w:tcBorders>
            <w:shd w:val="clear" w:color="auto" w:fill="FFFFFF" w:themeFill="background1"/>
          </w:tcPr>
          <w:p w14:paraId="2C55FC66" w14:textId="3502E740" w:rsidR="003236DD" w:rsidRPr="00CD732C" w:rsidRDefault="003236DD" w:rsidP="00960854">
            <w:pPr>
              <w:spacing w:line="360" w:lineRule="auto"/>
              <w:jc w:val="center"/>
              <w:rPr>
                <w:rFonts w:ascii="Times New Roman" w:hAnsi="Times New Roman" w:cs="Times New Roman"/>
                <w:b/>
                <w:sz w:val="24"/>
                <w:szCs w:val="24"/>
              </w:rPr>
            </w:pPr>
          </w:p>
        </w:tc>
      </w:tr>
      <w:tr w:rsidR="003236DD" w:rsidRPr="00CD732C" w14:paraId="3671A8D7" w14:textId="79C0A8BF" w:rsidTr="00A45E26">
        <w:trPr>
          <w:trHeight w:val="505"/>
        </w:trPr>
        <w:tc>
          <w:tcPr>
            <w:tcW w:w="2822" w:type="dxa"/>
          </w:tcPr>
          <w:p w14:paraId="564C49FC" w14:textId="0CDE03F8" w:rsidR="003236DD" w:rsidRPr="00CD732C" w:rsidRDefault="003236DD" w:rsidP="00960854">
            <w:pPr>
              <w:spacing w:after="0" w:line="240" w:lineRule="auto"/>
              <w:ind w:right="-274"/>
              <w:jc w:val="center"/>
              <w:rPr>
                <w:rFonts w:ascii="Times New Roman" w:hAnsi="Times New Roman" w:cs="Times New Roman"/>
                <w:sz w:val="24"/>
                <w:szCs w:val="24"/>
              </w:rPr>
            </w:pPr>
            <w:r>
              <w:rPr>
                <w:rFonts w:ascii="Times New Roman" w:hAnsi="Times New Roman" w:cs="Times New Roman"/>
                <w:sz w:val="24"/>
                <w:szCs w:val="24"/>
              </w:rPr>
              <w:t xml:space="preserve">Data Analysis and Interpretation </w:t>
            </w:r>
          </w:p>
        </w:tc>
        <w:tc>
          <w:tcPr>
            <w:tcW w:w="778" w:type="dxa"/>
          </w:tcPr>
          <w:p w14:paraId="47BF2BD4"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0C013158"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24CEC1D4"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2AEEB915"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233F3704"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4B2E6CDE"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FFFFFF" w:themeFill="background1"/>
          </w:tcPr>
          <w:p w14:paraId="4F136760"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17365D" w:themeFill="text2" w:themeFillShade="BF"/>
          </w:tcPr>
          <w:p w14:paraId="66AE7B27"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top w:val="single" w:sz="4" w:space="0" w:color="auto"/>
              <w:left w:val="single" w:sz="4" w:space="0" w:color="auto"/>
              <w:bottom w:val="single" w:sz="4" w:space="0" w:color="auto"/>
              <w:right w:val="single" w:sz="4" w:space="0" w:color="auto"/>
            </w:tcBorders>
            <w:shd w:val="clear" w:color="auto" w:fill="FFFFFF" w:themeFill="background1"/>
          </w:tcPr>
          <w:p w14:paraId="6F16A377" w14:textId="6481E802" w:rsidR="003236DD" w:rsidRPr="00CD732C" w:rsidRDefault="003236DD" w:rsidP="00960854">
            <w:pPr>
              <w:spacing w:line="360" w:lineRule="auto"/>
              <w:jc w:val="center"/>
              <w:rPr>
                <w:rFonts w:ascii="Times New Roman" w:hAnsi="Times New Roman" w:cs="Times New Roman"/>
                <w:b/>
                <w:sz w:val="24"/>
                <w:szCs w:val="24"/>
              </w:rPr>
            </w:pPr>
          </w:p>
        </w:tc>
      </w:tr>
      <w:tr w:rsidR="003236DD" w:rsidRPr="00CD732C" w14:paraId="006FE241" w14:textId="77777777" w:rsidTr="00A45E26">
        <w:trPr>
          <w:trHeight w:val="505"/>
        </w:trPr>
        <w:tc>
          <w:tcPr>
            <w:tcW w:w="2822" w:type="dxa"/>
          </w:tcPr>
          <w:p w14:paraId="4CB4C3DF" w14:textId="77777777" w:rsidR="003236DD" w:rsidRDefault="00A45E26" w:rsidP="00960854">
            <w:pPr>
              <w:spacing w:after="0" w:line="240" w:lineRule="auto"/>
              <w:ind w:right="-274"/>
              <w:jc w:val="center"/>
              <w:rPr>
                <w:rFonts w:ascii="Times New Roman" w:hAnsi="Times New Roman" w:cs="Times New Roman"/>
                <w:sz w:val="24"/>
                <w:szCs w:val="24"/>
              </w:rPr>
            </w:pPr>
            <w:r>
              <w:rPr>
                <w:rFonts w:ascii="Times New Roman" w:hAnsi="Times New Roman" w:cs="Times New Roman"/>
                <w:sz w:val="24"/>
                <w:szCs w:val="24"/>
              </w:rPr>
              <w:t xml:space="preserve">Report Writing and Dissemination </w:t>
            </w:r>
          </w:p>
          <w:p w14:paraId="29772164" w14:textId="532E57F6" w:rsidR="00A45E26" w:rsidRDefault="00A45E26" w:rsidP="00960854">
            <w:pPr>
              <w:spacing w:after="0" w:line="240" w:lineRule="auto"/>
              <w:ind w:right="-274"/>
              <w:jc w:val="center"/>
              <w:rPr>
                <w:rFonts w:ascii="Times New Roman" w:hAnsi="Times New Roman" w:cs="Times New Roman"/>
                <w:sz w:val="24"/>
                <w:szCs w:val="24"/>
              </w:rPr>
            </w:pPr>
          </w:p>
        </w:tc>
        <w:tc>
          <w:tcPr>
            <w:tcW w:w="778" w:type="dxa"/>
          </w:tcPr>
          <w:p w14:paraId="5A48C142"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342AE934"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6D413CC4"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7AC512FA"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7575F0AF" w14:textId="77777777" w:rsidR="003236DD" w:rsidRPr="00CD732C" w:rsidRDefault="003236DD" w:rsidP="00960854">
            <w:pPr>
              <w:spacing w:line="360" w:lineRule="auto"/>
              <w:jc w:val="center"/>
              <w:rPr>
                <w:rFonts w:ascii="Times New Roman" w:hAnsi="Times New Roman" w:cs="Times New Roman"/>
                <w:b/>
                <w:sz w:val="24"/>
                <w:szCs w:val="24"/>
              </w:rPr>
            </w:pPr>
          </w:p>
        </w:tc>
        <w:tc>
          <w:tcPr>
            <w:tcW w:w="778" w:type="dxa"/>
            <w:shd w:val="clear" w:color="auto" w:fill="FFFFFF" w:themeFill="background1"/>
          </w:tcPr>
          <w:p w14:paraId="489F711F"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FFFFFF" w:themeFill="background1"/>
          </w:tcPr>
          <w:p w14:paraId="27C37C5E"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right w:val="single" w:sz="4" w:space="0" w:color="auto"/>
            </w:tcBorders>
            <w:shd w:val="clear" w:color="auto" w:fill="FFFFFF" w:themeFill="background1"/>
          </w:tcPr>
          <w:p w14:paraId="6DCEE75A" w14:textId="77777777" w:rsidR="003236DD" w:rsidRPr="00CD732C" w:rsidRDefault="003236DD" w:rsidP="00960854">
            <w:pPr>
              <w:spacing w:line="360" w:lineRule="auto"/>
              <w:jc w:val="center"/>
              <w:rPr>
                <w:rFonts w:ascii="Times New Roman" w:hAnsi="Times New Roman" w:cs="Times New Roman"/>
                <w:b/>
                <w:sz w:val="24"/>
                <w:szCs w:val="24"/>
              </w:rPr>
            </w:pPr>
          </w:p>
        </w:tc>
        <w:tc>
          <w:tcPr>
            <w:tcW w:w="781" w:type="dxa"/>
            <w:tcBorders>
              <w:top w:val="single" w:sz="4" w:space="0" w:color="auto"/>
              <w:left w:val="single" w:sz="4" w:space="0" w:color="auto"/>
              <w:bottom w:val="single" w:sz="4" w:space="0" w:color="auto"/>
              <w:right w:val="single" w:sz="4" w:space="0" w:color="auto"/>
            </w:tcBorders>
            <w:shd w:val="clear" w:color="auto" w:fill="76E3FF"/>
          </w:tcPr>
          <w:p w14:paraId="1186EE47" w14:textId="4EB76C9F" w:rsidR="003236DD" w:rsidRPr="00CD732C" w:rsidRDefault="003236DD" w:rsidP="00960854">
            <w:pPr>
              <w:spacing w:line="360" w:lineRule="auto"/>
              <w:jc w:val="center"/>
              <w:rPr>
                <w:rFonts w:ascii="Times New Roman" w:hAnsi="Times New Roman" w:cs="Times New Roman"/>
                <w:b/>
                <w:sz w:val="24"/>
                <w:szCs w:val="24"/>
              </w:rPr>
            </w:pPr>
          </w:p>
        </w:tc>
      </w:tr>
    </w:tbl>
    <w:p w14:paraId="26D14284" w14:textId="77777777" w:rsidR="00D84C2C" w:rsidRDefault="00D84C2C" w:rsidP="00BF0F93">
      <w:pPr>
        <w:rPr>
          <w:rFonts w:ascii="Times New Roman" w:hAnsi="Times New Roman" w:cs="Times New Roman"/>
          <w:b/>
          <w:bCs/>
          <w:sz w:val="24"/>
          <w:szCs w:val="24"/>
        </w:rPr>
      </w:pPr>
    </w:p>
    <w:p w14:paraId="026AA3A6" w14:textId="3B5E2C2B" w:rsidR="00BF0F93" w:rsidRPr="00BF0F93" w:rsidRDefault="00BF0F93" w:rsidP="00BF0F93">
      <w:pPr>
        <w:rPr>
          <w:rFonts w:ascii="Times New Roman" w:hAnsi="Times New Roman" w:cs="Times New Roman"/>
          <w:b/>
          <w:bCs/>
          <w:sz w:val="24"/>
          <w:szCs w:val="24"/>
        </w:rPr>
      </w:pPr>
      <w:r w:rsidRPr="00BF0F93">
        <w:rPr>
          <w:rFonts w:ascii="Times New Roman" w:hAnsi="Times New Roman" w:cs="Times New Roman"/>
          <w:b/>
          <w:bCs/>
          <w:sz w:val="24"/>
          <w:szCs w:val="24"/>
        </w:rPr>
        <w:t xml:space="preserve">References:  </w:t>
      </w:r>
    </w:p>
    <w:p w14:paraId="4E6174A5" w14:textId="56354433" w:rsidR="00A45E26" w:rsidRPr="00BF0F93" w:rsidRDefault="00A45E26" w:rsidP="00C31EE4">
      <w:pPr>
        <w:ind w:left="720" w:hanging="720"/>
        <w:rPr>
          <w:rFonts w:ascii="Times New Roman" w:hAnsi="Times New Roman" w:cs="Times New Roman"/>
          <w:sz w:val="24"/>
          <w:szCs w:val="24"/>
        </w:rPr>
      </w:pPr>
      <w:r w:rsidRPr="00BF0F93">
        <w:rPr>
          <w:rFonts w:ascii="Times New Roman" w:hAnsi="Times New Roman" w:cs="Times New Roman"/>
          <w:sz w:val="24"/>
          <w:szCs w:val="24"/>
        </w:rPr>
        <w:t xml:space="preserve">Cole, M., et al. (2011). "Microplastics as contaminants in the marine environment: A review." Marine Pollution Bulletin, 62(12), 2588-2597.  </w:t>
      </w:r>
    </w:p>
    <w:p w14:paraId="21C5C689" w14:textId="77777777" w:rsidR="00D84C2C" w:rsidRDefault="00A45E26" w:rsidP="00D84C2C">
      <w:pPr>
        <w:ind w:left="720" w:hanging="720"/>
        <w:rPr>
          <w:rFonts w:ascii="Times New Roman" w:hAnsi="Times New Roman" w:cs="Times New Roman"/>
          <w:sz w:val="24"/>
          <w:szCs w:val="24"/>
        </w:rPr>
      </w:pPr>
      <w:r w:rsidRPr="00BF0F93">
        <w:rPr>
          <w:rFonts w:ascii="Times New Roman" w:hAnsi="Times New Roman" w:cs="Times New Roman"/>
          <w:sz w:val="24"/>
          <w:szCs w:val="24"/>
        </w:rPr>
        <w:t xml:space="preserve">Thompson, R.C., et al. (2004). "Lost at sea: Where is all the plastic?" Science, 304(5672), 838-838. </w:t>
      </w:r>
    </w:p>
    <w:p w14:paraId="5A92C84A" w14:textId="521F9C8E" w:rsidR="00D84C2C" w:rsidRPr="00BF0F93" w:rsidRDefault="00D84C2C" w:rsidP="00D84C2C">
      <w:pPr>
        <w:rPr>
          <w:rFonts w:ascii="Times New Roman" w:hAnsi="Times New Roman" w:cs="Times New Roman"/>
          <w:sz w:val="24"/>
          <w:szCs w:val="24"/>
        </w:rPr>
      </w:pPr>
      <w:r w:rsidRPr="00BF0F93">
        <w:rPr>
          <w:rFonts w:ascii="Times New Roman" w:hAnsi="Times New Roman" w:cs="Times New Roman"/>
          <w:sz w:val="24"/>
          <w:szCs w:val="24"/>
        </w:rPr>
        <w:t xml:space="preserve">This research will bridge a critical knowledge gap in understanding sedimentary plastic pollution in Kapta Lake and will have a lasting impact on regional and global freshwater conservation efforts.  </w:t>
      </w:r>
    </w:p>
    <w:p w14:paraId="10C2DE41" w14:textId="77777777" w:rsidR="00BF0F93" w:rsidRPr="00BF0F93" w:rsidRDefault="00BF0F93" w:rsidP="00BF0F93">
      <w:pPr>
        <w:rPr>
          <w:rFonts w:ascii="Times New Roman" w:hAnsi="Times New Roman" w:cs="Times New Roman"/>
          <w:sz w:val="24"/>
          <w:szCs w:val="24"/>
        </w:rPr>
      </w:pPr>
    </w:p>
    <w:p w14:paraId="6ABFC506" w14:textId="77777777" w:rsidR="00CF2333" w:rsidRPr="00BF0F93" w:rsidRDefault="00CF2333" w:rsidP="008A5B74">
      <w:pPr>
        <w:rPr>
          <w:rFonts w:ascii="Times New Roman" w:hAnsi="Times New Roman" w:cs="Times New Roman"/>
          <w:sz w:val="24"/>
          <w:szCs w:val="24"/>
        </w:rPr>
      </w:pPr>
    </w:p>
    <w:sectPr w:rsidR="00CF2333" w:rsidRPr="00BF0F93" w:rsidSect="008A5B7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203D"/>
    <w:rsid w:val="000D4824"/>
    <w:rsid w:val="003236DD"/>
    <w:rsid w:val="00385B6B"/>
    <w:rsid w:val="003F18D6"/>
    <w:rsid w:val="006700EE"/>
    <w:rsid w:val="0082203D"/>
    <w:rsid w:val="008A5B74"/>
    <w:rsid w:val="00A45E26"/>
    <w:rsid w:val="00BF0F93"/>
    <w:rsid w:val="00C31EE4"/>
    <w:rsid w:val="00CF2333"/>
    <w:rsid w:val="00D84C2C"/>
    <w:rsid w:val="00DD794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B13F"/>
  <w15:chartTrackingRefBased/>
  <w15:docId w15:val="{56287546-7810-4B51-8F65-6253F9B5C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630B8-67C2-40CE-B364-E1005C71A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Ataher Ali</cp:lastModifiedBy>
  <cp:revision>7</cp:revision>
  <dcterms:created xsi:type="dcterms:W3CDTF">2024-12-18T14:18:00Z</dcterms:created>
  <dcterms:modified xsi:type="dcterms:W3CDTF">2024-12-19T06:35:00Z</dcterms:modified>
</cp:coreProperties>
</file>