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394CB" w14:textId="77777777" w:rsidR="0099083D" w:rsidRDefault="00000000">
      <w:pPr>
        <w:jc w:val="center"/>
        <w:rPr>
          <w:rFonts w:ascii="Times New Roman" w:hAnsi="Times New Roman" w:cs="Times New Roman"/>
          <w:sz w:val="24"/>
          <w:szCs w:val="24"/>
        </w:rPr>
      </w:pPr>
      <w:r>
        <w:rPr>
          <w:rFonts w:ascii="Times New Roman" w:hAnsi="Times New Roman" w:cs="Times New Roman"/>
          <w:sz w:val="24"/>
          <w:szCs w:val="24"/>
        </w:rPr>
        <w:t>Thesis paper Synopsis</w:t>
      </w:r>
    </w:p>
    <w:p w14:paraId="26F009A9" w14:textId="77777777" w:rsidR="0099083D" w:rsidRDefault="00000000">
      <w:pPr>
        <w:jc w:val="center"/>
        <w:rPr>
          <w:rFonts w:ascii="Times New Roman" w:hAnsi="Times New Roman" w:cs="Times New Roman"/>
          <w:sz w:val="24"/>
          <w:szCs w:val="24"/>
        </w:rPr>
      </w:pPr>
      <w:r>
        <w:rPr>
          <w:rFonts w:ascii="Times New Roman" w:hAnsi="Times New Roman" w:cs="Times New Roman"/>
          <w:sz w:val="24"/>
          <w:szCs w:val="24"/>
        </w:rPr>
        <w:t>On</w:t>
      </w:r>
    </w:p>
    <w:p w14:paraId="61AF7108" w14:textId="77777777" w:rsidR="0099083D" w:rsidRDefault="00000000" w:rsidP="0060218B">
      <w:pPr>
        <w:jc w:val="center"/>
        <w:rPr>
          <w:rFonts w:ascii="Times New Roman" w:hAnsi="Times New Roman" w:cs="Times New Roman"/>
          <w:b/>
          <w:bCs/>
          <w:sz w:val="28"/>
          <w:szCs w:val="28"/>
        </w:rPr>
      </w:pPr>
      <w:r>
        <w:rPr>
          <w:rFonts w:ascii="Times New Roman" w:hAnsi="Times New Roman" w:cs="Times New Roman"/>
          <w:b/>
          <w:bCs/>
          <w:sz w:val="28"/>
          <w:szCs w:val="28"/>
        </w:rPr>
        <w:t>Comparative Study on Plastic Pollution  in  Two Tourist Destination from Rangamati and Cox's Bazar</w:t>
      </w:r>
    </w:p>
    <w:p w14:paraId="22903B8A" w14:textId="77777777" w:rsidR="0099083D" w:rsidRDefault="0099083D">
      <w:pPr>
        <w:rPr>
          <w:rFonts w:ascii="Times New Roman" w:hAnsi="Times New Roman" w:cs="Times New Roman"/>
          <w:b/>
          <w:bCs/>
          <w:sz w:val="24"/>
          <w:szCs w:val="24"/>
        </w:rPr>
      </w:pPr>
    </w:p>
    <w:p w14:paraId="1248EBBC" w14:textId="77777777" w:rsidR="0099083D" w:rsidRDefault="0099083D">
      <w:pPr>
        <w:rPr>
          <w:rFonts w:ascii="Times New Roman" w:hAnsi="Times New Roman" w:cs="Times New Roman"/>
          <w:b/>
          <w:bCs/>
          <w:sz w:val="24"/>
          <w:szCs w:val="24"/>
        </w:rPr>
      </w:pPr>
    </w:p>
    <w:p w14:paraId="12885388" w14:textId="77777777" w:rsidR="0099083D" w:rsidRDefault="0099083D">
      <w:pPr>
        <w:rPr>
          <w:rFonts w:ascii="Times New Roman" w:hAnsi="Times New Roman" w:cs="Times New Roman"/>
          <w:b/>
          <w:bCs/>
          <w:sz w:val="24"/>
          <w:szCs w:val="24"/>
          <w:u w:val="single"/>
        </w:rPr>
      </w:pPr>
    </w:p>
    <w:p w14:paraId="12F93FC8" w14:textId="77777777" w:rsidR="0099083D"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7F10980C" w14:textId="77777777" w:rsidR="0099083D" w:rsidRDefault="00000000">
      <w:pPr>
        <w:jc w:val="center"/>
        <w:rPr>
          <w:rFonts w:ascii="Times New Roman" w:hAnsi="Times New Roman" w:cs="Times New Roman"/>
          <w:sz w:val="24"/>
          <w:szCs w:val="24"/>
        </w:rPr>
      </w:pPr>
      <w:r>
        <w:rPr>
          <w:rFonts w:ascii="Times New Roman" w:hAnsi="Times New Roman" w:cs="Times New Roman"/>
          <w:sz w:val="24"/>
          <w:szCs w:val="24"/>
        </w:rPr>
        <w:t>Md. Itmam</w:t>
      </w:r>
    </w:p>
    <w:p w14:paraId="3AA5EDA2"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ID:18207071</w:t>
      </w:r>
    </w:p>
    <w:p w14:paraId="0A9A41A3"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Session:2021-2022</w:t>
      </w:r>
    </w:p>
    <w:p w14:paraId="5AD4BF43"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Department of Fisheries</w:t>
      </w:r>
    </w:p>
    <w:p w14:paraId="2EBA5E42"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University of Chittagong</w:t>
      </w:r>
    </w:p>
    <w:p w14:paraId="3EBED98D" w14:textId="77777777" w:rsidR="0099083D" w:rsidRDefault="0099083D">
      <w:pPr>
        <w:jc w:val="center"/>
        <w:rPr>
          <w:rFonts w:ascii="Times New Roman" w:hAnsi="Times New Roman" w:cs="Times New Roman"/>
          <w:sz w:val="24"/>
          <w:szCs w:val="24"/>
        </w:rPr>
      </w:pPr>
    </w:p>
    <w:p w14:paraId="3AACCC51" w14:textId="77777777" w:rsidR="0099083D" w:rsidRDefault="0099083D">
      <w:pPr>
        <w:jc w:val="center"/>
        <w:rPr>
          <w:rFonts w:ascii="Times New Roman" w:hAnsi="Times New Roman" w:cs="Times New Roman"/>
          <w:sz w:val="24"/>
          <w:szCs w:val="24"/>
        </w:rPr>
      </w:pPr>
    </w:p>
    <w:p w14:paraId="12270DF4" w14:textId="77777777" w:rsidR="0099083D" w:rsidRDefault="0099083D">
      <w:pPr>
        <w:jc w:val="center"/>
        <w:rPr>
          <w:rFonts w:ascii="Times New Roman" w:hAnsi="Times New Roman" w:cs="Times New Roman"/>
          <w:sz w:val="24"/>
          <w:szCs w:val="24"/>
        </w:rPr>
      </w:pPr>
    </w:p>
    <w:p w14:paraId="7F9D3121" w14:textId="77777777" w:rsidR="0060218B" w:rsidRDefault="0060218B">
      <w:pPr>
        <w:jc w:val="center"/>
        <w:rPr>
          <w:rFonts w:ascii="Times New Roman" w:hAnsi="Times New Roman" w:cs="Times New Roman"/>
          <w:sz w:val="24"/>
          <w:szCs w:val="24"/>
        </w:rPr>
      </w:pPr>
    </w:p>
    <w:p w14:paraId="6A1A812A" w14:textId="77777777" w:rsidR="0060218B" w:rsidRDefault="0060218B">
      <w:pPr>
        <w:jc w:val="center"/>
        <w:rPr>
          <w:rFonts w:ascii="Times New Roman" w:hAnsi="Times New Roman" w:cs="Times New Roman"/>
          <w:sz w:val="24"/>
          <w:szCs w:val="24"/>
        </w:rPr>
      </w:pPr>
    </w:p>
    <w:p w14:paraId="7F4F0AE6" w14:textId="77777777" w:rsidR="0099083D" w:rsidRDefault="0099083D">
      <w:pPr>
        <w:rPr>
          <w:rFonts w:ascii="Times New Roman" w:hAnsi="Times New Roman" w:cs="Times New Roman"/>
          <w:sz w:val="24"/>
          <w:szCs w:val="24"/>
        </w:rPr>
      </w:pPr>
    </w:p>
    <w:p w14:paraId="166221C7" w14:textId="77777777" w:rsidR="0099083D" w:rsidRDefault="0099083D">
      <w:pPr>
        <w:rPr>
          <w:rFonts w:ascii="Times New Roman" w:hAnsi="Times New Roman" w:cs="Times New Roman"/>
          <w:b/>
          <w:bCs/>
          <w:sz w:val="24"/>
          <w:szCs w:val="24"/>
        </w:rPr>
      </w:pPr>
    </w:p>
    <w:p w14:paraId="4DB68B76" w14:textId="77777777" w:rsidR="0099083D" w:rsidRDefault="00000000">
      <w:pPr>
        <w:jc w:val="center"/>
        <w:rPr>
          <w:rFonts w:ascii="Times New Roman" w:hAnsi="Times New Roman" w:cs="Times New Roman"/>
          <w:b/>
          <w:bCs/>
          <w:sz w:val="24"/>
          <w:szCs w:val="24"/>
        </w:rPr>
      </w:pPr>
      <w:r>
        <w:rPr>
          <w:rFonts w:ascii="Times New Roman" w:hAnsi="Times New Roman" w:cs="Times New Roman"/>
          <w:b/>
          <w:bCs/>
          <w:sz w:val="24"/>
          <w:szCs w:val="24"/>
        </w:rPr>
        <w:t>SUPERVISOR</w:t>
      </w:r>
    </w:p>
    <w:p w14:paraId="6F11023C" w14:textId="77777777" w:rsidR="0099083D" w:rsidRDefault="0099083D">
      <w:pPr>
        <w:jc w:val="center"/>
        <w:rPr>
          <w:rFonts w:ascii="Times New Roman" w:hAnsi="Times New Roman" w:cs="Times New Roman"/>
          <w:b/>
          <w:bCs/>
          <w:sz w:val="24"/>
          <w:szCs w:val="24"/>
          <w:u w:val="single"/>
        </w:rPr>
      </w:pPr>
    </w:p>
    <w:p w14:paraId="7A8FA5DD" w14:textId="77777777" w:rsidR="0099083D" w:rsidRDefault="00000000">
      <w:pPr>
        <w:rPr>
          <w:rFonts w:ascii="Times New Roman" w:hAnsi="Times New Roman" w:cs="Times New Roman"/>
          <w:b/>
          <w:bCs/>
          <w:sz w:val="24"/>
          <w:szCs w:val="24"/>
          <w:u w:val="single"/>
        </w:rPr>
      </w:pPr>
      <w:r>
        <w:rPr>
          <w:rFonts w:ascii="Times New Roman" w:hAnsi="Times New Roman" w:cs="Times New Roman"/>
          <w:b/>
          <w:bCs/>
          <w:noProof/>
          <w:sz w:val="24"/>
          <w:szCs w:val="24"/>
        </w:rPr>
        <mc:AlternateContent>
          <mc:Choice Requires="wps">
            <w:drawing>
              <wp:anchor distT="0" distB="0" distL="0" distR="0" simplePos="0" relativeHeight="2" behindDoc="0" locked="0" layoutInCell="1" allowOverlap="1" wp14:anchorId="746B00B1" wp14:editId="48066AEE">
                <wp:simplePos x="0" y="0"/>
                <wp:positionH relativeFrom="margin">
                  <wp:posOffset>2002155</wp:posOffset>
                </wp:positionH>
                <wp:positionV relativeFrom="paragraph">
                  <wp:posOffset>143510</wp:posOffset>
                </wp:positionV>
                <wp:extent cx="2054224" cy="4445"/>
                <wp:effectExtent l="0" t="0" r="22225" b="33655"/>
                <wp:wrapNone/>
                <wp:docPr id="10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54224" cy="4445"/>
                        </a:xfrm>
                        <a:prstGeom prst="line">
                          <a:avLst/>
                        </a:prstGeom>
                        <a:ln w="6350" cap="flat" cmpd="sng">
                          <a:solidFill>
                            <a:srgbClr val="000000"/>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line id="1026" filled="f" stroked="t" from="157.65pt,11.299999pt" to="319.4pt,11.65pt" style="position:absolute;z-index:2;mso-position-horizontal-relative:margin;mso-position-vertical-relative:text;mso-width-percent:0;mso-height-percent:0;mso-width-relative:margin;mso-height-relative:margin;mso-wrap-distance-left:0.0pt;mso-wrap-distance-right:0.0pt;visibility:visible;flip:y;">
                <v:stroke joinstyle="miter" weight="0.5pt"/>
                <v:fill/>
              </v:line>
            </w:pict>
          </mc:Fallback>
        </mc:AlternateContent>
      </w:r>
    </w:p>
    <w:p w14:paraId="73DB090A" w14:textId="77777777" w:rsidR="0099083D"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Dr. Mohammed Shahidul Alam</w:t>
      </w:r>
    </w:p>
    <w:p w14:paraId="34F6CB48"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Associate professor</w:t>
      </w:r>
    </w:p>
    <w:p w14:paraId="7AE14C5D"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Department of Fisheries</w:t>
      </w:r>
    </w:p>
    <w:p w14:paraId="303B895E"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University of Chittagong</w:t>
      </w:r>
    </w:p>
    <w:p w14:paraId="77119F1B" w14:textId="77777777" w:rsidR="0099083D" w:rsidRDefault="00000000" w:rsidP="0060218B">
      <w:pPr>
        <w:spacing w:after="0"/>
        <w:jc w:val="center"/>
        <w:rPr>
          <w:rFonts w:ascii="Times New Roman" w:hAnsi="Times New Roman" w:cs="Times New Roman"/>
          <w:sz w:val="24"/>
          <w:szCs w:val="24"/>
        </w:rPr>
      </w:pPr>
      <w:r>
        <w:rPr>
          <w:rFonts w:ascii="Times New Roman" w:hAnsi="Times New Roman" w:cs="Times New Roman"/>
          <w:sz w:val="24"/>
          <w:szCs w:val="24"/>
        </w:rPr>
        <w:t>Chattogram-4331</w:t>
      </w:r>
    </w:p>
    <w:p w14:paraId="7A11C558" w14:textId="77777777" w:rsidR="0099083D" w:rsidRDefault="00000000">
      <w:pPr>
        <w:rPr>
          <w:rFonts w:ascii="Times New Roman" w:hAnsi="Times New Roman" w:cs="Times New Roman"/>
          <w:b/>
          <w:bCs/>
          <w:sz w:val="24"/>
          <w:szCs w:val="24"/>
        </w:rPr>
      </w:pPr>
      <w:r>
        <w:rPr>
          <w:rFonts w:ascii="Times New Roman" w:hAnsi="Times New Roman" w:cs="Times New Roman"/>
          <w:b/>
          <w:bCs/>
          <w:sz w:val="24"/>
          <w:szCs w:val="24"/>
        </w:rPr>
        <w:br w:type="page"/>
      </w:r>
    </w:p>
    <w:p w14:paraId="446CB126" w14:textId="1B9D256F" w:rsidR="0099083D" w:rsidRDefault="00000000" w:rsidP="0009694F">
      <w:pPr>
        <w:jc w:val="both"/>
        <w:rPr>
          <w:rFonts w:ascii="Times New Roman" w:hAnsi="Times New Roman" w:cs="Times New Roman"/>
          <w:b/>
          <w:bCs/>
          <w:sz w:val="28"/>
          <w:szCs w:val="28"/>
        </w:rPr>
      </w:pPr>
      <w:r>
        <w:rPr>
          <w:rFonts w:ascii="Times New Roman" w:hAnsi="Times New Roman" w:cs="Times New Roman"/>
          <w:b/>
          <w:bCs/>
          <w:sz w:val="24"/>
          <w:szCs w:val="24"/>
        </w:rPr>
        <w:lastRenderedPageBreak/>
        <w:t>Title:</w:t>
      </w:r>
      <w:r w:rsidR="0060218B" w:rsidRPr="0060218B">
        <w:rPr>
          <w:rFonts w:ascii="Times New Roman" w:hAnsi="Times New Roman" w:cs="Times New Roman"/>
          <w:b/>
          <w:bCs/>
          <w:sz w:val="28"/>
          <w:szCs w:val="28"/>
        </w:rPr>
        <w:t xml:space="preserve"> </w:t>
      </w:r>
      <w:r w:rsidR="0060218B">
        <w:rPr>
          <w:rFonts w:ascii="Times New Roman" w:hAnsi="Times New Roman" w:cs="Times New Roman"/>
          <w:b/>
          <w:bCs/>
          <w:sz w:val="28"/>
          <w:szCs w:val="28"/>
        </w:rPr>
        <w:t xml:space="preserve">Comparative Study on Plastic </w:t>
      </w:r>
      <w:r w:rsidR="0060218B">
        <w:rPr>
          <w:rFonts w:ascii="Times New Roman" w:hAnsi="Times New Roman" w:cs="Times New Roman"/>
          <w:b/>
          <w:bCs/>
          <w:sz w:val="28"/>
          <w:szCs w:val="28"/>
        </w:rPr>
        <w:t>Pollution in</w:t>
      </w:r>
      <w:r w:rsidR="0060218B">
        <w:rPr>
          <w:rFonts w:ascii="Times New Roman" w:hAnsi="Times New Roman" w:cs="Times New Roman"/>
          <w:b/>
          <w:bCs/>
          <w:sz w:val="28"/>
          <w:szCs w:val="28"/>
        </w:rPr>
        <w:t xml:space="preserve"> Two Tourist Destination from Rangamati and Cox's Bazar</w:t>
      </w:r>
    </w:p>
    <w:p w14:paraId="1E2FCC1F" w14:textId="77777777" w:rsidR="0009694F" w:rsidRPr="0009694F" w:rsidRDefault="0009694F" w:rsidP="0009694F">
      <w:pPr>
        <w:jc w:val="both"/>
        <w:rPr>
          <w:rFonts w:ascii="Times New Roman" w:hAnsi="Times New Roman" w:cs="Times New Roman"/>
          <w:b/>
          <w:bCs/>
          <w:sz w:val="2"/>
          <w:szCs w:val="2"/>
        </w:rPr>
      </w:pPr>
    </w:p>
    <w:p w14:paraId="18D4E828" w14:textId="77777777" w:rsidR="0099083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Background of the study</w:t>
      </w:r>
    </w:p>
    <w:p w14:paraId="651991F5" w14:textId="77777777" w:rsidR="0060218B" w:rsidRPr="0060218B" w:rsidRDefault="0060218B" w:rsidP="0060218B">
      <w:pPr>
        <w:spacing w:line="276" w:lineRule="auto"/>
        <w:jc w:val="both"/>
        <w:rPr>
          <w:rFonts w:ascii="Times New Roman" w:hAnsi="Times New Roman" w:cs="Times New Roman"/>
          <w:sz w:val="24"/>
          <w:szCs w:val="24"/>
        </w:rPr>
      </w:pPr>
      <w:r w:rsidRPr="0060218B">
        <w:rPr>
          <w:rFonts w:ascii="Times New Roman" w:hAnsi="Times New Roman" w:cs="Times New Roman"/>
          <w:sz w:val="24"/>
          <w:szCs w:val="24"/>
        </w:rPr>
        <w:t>Plastic pollution is a growing environmental concern, particularly in regions heavily dependent on tourism. Tourist destinations, while contributing significantly to local economies, often face severe environmental degradation due to improper waste management. In coastal and hill regions, plastic waste not only disrupts natural ecosystems but also threatens the livelihoods of communities reliant on these ecosystems for fishing, agriculture, and tourism. Globally, over 8 million tons of plastic waste enter the oceans annually, impacting marine life and coastal habitats (</w:t>
      </w:r>
      <w:proofErr w:type="spellStart"/>
      <w:r w:rsidRPr="0060218B">
        <w:rPr>
          <w:rFonts w:ascii="Times New Roman" w:hAnsi="Times New Roman" w:cs="Times New Roman"/>
          <w:sz w:val="24"/>
          <w:szCs w:val="24"/>
        </w:rPr>
        <w:t>Jambeck</w:t>
      </w:r>
      <w:proofErr w:type="spellEnd"/>
      <w:r w:rsidRPr="0060218B">
        <w:rPr>
          <w:rFonts w:ascii="Times New Roman" w:hAnsi="Times New Roman" w:cs="Times New Roman"/>
          <w:sz w:val="24"/>
          <w:szCs w:val="24"/>
        </w:rPr>
        <w:t xml:space="preserve"> et al., 2015). Similarly, terrestrial ecosystems in hill tracts suffer from the accumulation of non-biodegradable waste, impacting biodiversity and soil health (UNEP, 2018).</w:t>
      </w:r>
    </w:p>
    <w:p w14:paraId="21016123" w14:textId="77777777" w:rsidR="0060218B" w:rsidRPr="0060218B" w:rsidRDefault="0060218B" w:rsidP="0060218B">
      <w:pPr>
        <w:spacing w:line="276" w:lineRule="auto"/>
        <w:jc w:val="both"/>
        <w:rPr>
          <w:rFonts w:ascii="Times New Roman" w:hAnsi="Times New Roman" w:cs="Times New Roman"/>
          <w:sz w:val="24"/>
          <w:szCs w:val="24"/>
        </w:rPr>
      </w:pPr>
      <w:r w:rsidRPr="0060218B">
        <w:rPr>
          <w:rFonts w:ascii="Times New Roman" w:hAnsi="Times New Roman" w:cs="Times New Roman"/>
          <w:sz w:val="24"/>
          <w:szCs w:val="24"/>
        </w:rPr>
        <w:t>Rangamati, situated in the Chittagong Hill Tracts, is renowned for its pristine lakes and rich cultural heritage, attracting thousands of domestic and international tourists annually. However, increased tourist activity has led to a rise in plastic waste, particularly in and around popular spots like Kaptai Lake, threatening aquatic biodiversity and disrupting local ecosystems (Roy et al., 2021). Inadequate waste disposal systems exacerbate the problem, as most plastic waste ends up in water bodies or is burned, releasing harmful pollutants into the air.</w:t>
      </w:r>
    </w:p>
    <w:p w14:paraId="4CF83C3A" w14:textId="77777777" w:rsidR="0060218B" w:rsidRPr="0060218B" w:rsidRDefault="0060218B" w:rsidP="0060218B">
      <w:pPr>
        <w:spacing w:line="276" w:lineRule="auto"/>
        <w:jc w:val="both"/>
        <w:rPr>
          <w:rFonts w:ascii="Times New Roman" w:hAnsi="Times New Roman" w:cs="Times New Roman"/>
          <w:sz w:val="24"/>
          <w:szCs w:val="24"/>
        </w:rPr>
      </w:pPr>
      <w:r w:rsidRPr="0060218B">
        <w:rPr>
          <w:rFonts w:ascii="Times New Roman" w:hAnsi="Times New Roman" w:cs="Times New Roman"/>
          <w:sz w:val="24"/>
          <w:szCs w:val="24"/>
        </w:rPr>
        <w:t>On the other hand, Cox’s Bazar, home to the world's longest sandy beach, is one of Bangladesh’s most visited destinations, drawing millions of tourists each year. While tourism boosts the local economy, the high influx of visitors results in substantial plastic waste generation, including single-use plastics and food packaging. This pollution poses severe threats to marine ecosystems and species like sea turtles, which are already endangered (Islam &amp; Tanaka, 2020). Furthermore, plastic waste in coastal regions often enters the ocean through tides, contributing to global marine pollution.</w:t>
      </w:r>
    </w:p>
    <w:p w14:paraId="6A2B65F8" w14:textId="77777777" w:rsidR="0060218B" w:rsidRPr="0060218B" w:rsidRDefault="0060218B" w:rsidP="0060218B">
      <w:pPr>
        <w:spacing w:line="276" w:lineRule="auto"/>
        <w:jc w:val="both"/>
        <w:rPr>
          <w:rFonts w:ascii="Times New Roman" w:hAnsi="Times New Roman" w:cs="Times New Roman"/>
          <w:sz w:val="24"/>
          <w:szCs w:val="24"/>
        </w:rPr>
      </w:pPr>
      <w:r w:rsidRPr="0060218B">
        <w:rPr>
          <w:rFonts w:ascii="Times New Roman" w:hAnsi="Times New Roman" w:cs="Times New Roman"/>
          <w:sz w:val="24"/>
          <w:szCs w:val="24"/>
        </w:rPr>
        <w:t>Comparing these two regions provides insights into the varying impacts of tourism-driven plastic pollution in hill and coastal ecosystems. Identifying the differences in waste management practices and the extent of pollution in Rangamati and Cox’s Bazar can inform sustainable tourism policies and targeted waste management strategies to mitigate environmental degradation.</w:t>
      </w:r>
    </w:p>
    <w:p w14:paraId="595AAB43" w14:textId="77777777" w:rsidR="0099083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Aims and objectives</w:t>
      </w:r>
    </w:p>
    <w:p w14:paraId="06690A3A" w14:textId="77777777" w:rsidR="0099083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goal of the study is to evaluate the extent of plastics pollution ib two popular destination of Bangladesh, the Rangamati and Cox's Bazar.Howerver,the specific objectives of the study are:</w:t>
      </w:r>
    </w:p>
    <w:p w14:paraId="06BA013B" w14:textId="77777777" w:rsidR="0099083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1.Identify the abundance of different plastics in the two tourists spots.</w:t>
      </w:r>
    </w:p>
    <w:p w14:paraId="28CDE3B7" w14:textId="77777777" w:rsidR="0099083D"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2.To characterized the plastics from collected sample.</w:t>
      </w:r>
    </w:p>
    <w:p w14:paraId="7DA5AE8E" w14:textId="77777777" w:rsidR="0099083D"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Methodology  </w:t>
      </w:r>
    </w:p>
    <w:p w14:paraId="58267DF0" w14:textId="77777777" w:rsidR="0099083D" w:rsidRDefault="00000000">
      <w:pPr>
        <w:rPr>
          <w:rFonts w:ascii="Times New Roman" w:hAnsi="Times New Roman" w:cs="Times New Roman"/>
          <w:b/>
          <w:bCs/>
          <w:sz w:val="24"/>
          <w:szCs w:val="24"/>
        </w:rPr>
      </w:pPr>
      <w:r>
        <w:rPr>
          <w:rFonts w:ascii="Times New Roman" w:hAnsi="Times New Roman" w:cs="Times New Roman"/>
          <w:b/>
          <w:bCs/>
          <w:sz w:val="24"/>
          <w:szCs w:val="24"/>
        </w:rPr>
        <w:t>Study area</w:t>
      </w:r>
    </w:p>
    <w:p w14:paraId="57BA3FDF" w14:textId="688EB6D8" w:rsidR="0099083D" w:rsidRDefault="00000000" w:rsidP="0060218B">
      <w:pPr>
        <w:jc w:val="both"/>
        <w:rPr>
          <w:rFonts w:ascii="Times New Roman" w:hAnsi="Times New Roman" w:cs="Times New Roman"/>
          <w:sz w:val="24"/>
          <w:szCs w:val="24"/>
        </w:rPr>
      </w:pPr>
      <w:r>
        <w:rPr>
          <w:rFonts w:ascii="Times New Roman" w:hAnsi="Times New Roman" w:cs="Times New Roman"/>
          <w:sz w:val="24"/>
          <w:szCs w:val="24"/>
        </w:rPr>
        <w:t>The study will be conducted on various sampling stations along the coastal waters of Cox Bazar, Bangladesh and Rangamati, Bangladesh during the time between January 2025 to April 2025. Ten sampling locations will be chosen as the representative of entire Cox’s Bazar cost and</w:t>
      </w:r>
      <w:r w:rsidR="00A50B57">
        <w:rPr>
          <w:rFonts w:ascii="Times New Roman" w:hAnsi="Times New Roman" w:cs="Times New Roman"/>
          <w:sz w:val="24"/>
          <w:szCs w:val="24"/>
        </w:rPr>
        <w:t xml:space="preserve"> </w:t>
      </w:r>
      <w:r w:rsidR="00A50B57">
        <w:rPr>
          <w:rFonts w:ascii="Times New Roman" w:hAnsi="Times New Roman" w:cs="Times New Roman"/>
          <w:sz w:val="24"/>
          <w:szCs w:val="24"/>
        </w:rPr>
        <w:t>Rangamati</w:t>
      </w:r>
      <w:r>
        <w:rPr>
          <w:rFonts w:ascii="Times New Roman" w:hAnsi="Times New Roman" w:cs="Times New Roman"/>
          <w:sz w:val="24"/>
          <w:szCs w:val="24"/>
        </w:rPr>
        <w:t xml:space="preserve">. </w:t>
      </w:r>
    </w:p>
    <w:p w14:paraId="1F312621" w14:textId="77777777" w:rsidR="0099083D" w:rsidRDefault="00000000">
      <w:pPr>
        <w:rPr>
          <w:rFonts w:ascii="Times New Roman" w:hAnsi="Times New Roman" w:cs="Times New Roman"/>
          <w:b/>
          <w:bCs/>
          <w:sz w:val="24"/>
          <w:szCs w:val="24"/>
        </w:rPr>
      </w:pPr>
      <w:r>
        <w:rPr>
          <w:rFonts w:ascii="Times New Roman" w:hAnsi="Times New Roman" w:cs="Times New Roman"/>
          <w:b/>
          <w:bCs/>
          <w:sz w:val="24"/>
          <w:szCs w:val="24"/>
        </w:rPr>
        <w:t>Sampling method</w:t>
      </w:r>
    </w:p>
    <w:p w14:paraId="3B908AD8" w14:textId="7545A10D" w:rsidR="0099083D" w:rsidRDefault="00000000" w:rsidP="0060218B">
      <w:pPr>
        <w:jc w:val="both"/>
        <w:rPr>
          <w:rFonts w:ascii="Times New Roman" w:hAnsi="Times New Roman" w:cs="Times New Roman"/>
          <w:sz w:val="24"/>
          <w:szCs w:val="24"/>
        </w:rPr>
      </w:pPr>
      <w:r>
        <w:rPr>
          <w:rFonts w:ascii="Times New Roman" w:hAnsi="Times New Roman" w:cs="Times New Roman"/>
          <w:sz w:val="24"/>
          <w:szCs w:val="24"/>
        </w:rPr>
        <w:t xml:space="preserve">At the sampling site (in Cox’s Bazar) I will choose an area with enough space to apply the intended sampling plan for monitoring plastic marine debris. Sampling will be done on the three parallel lines including high strandline, intermediate and backshore on each sampling station. 9 quadrats (1x1 m²) will be sampled from each sampling station. In </w:t>
      </w:r>
      <w:r w:rsidR="00A50B57">
        <w:rPr>
          <w:rFonts w:ascii="Times New Roman" w:hAnsi="Times New Roman" w:cs="Times New Roman"/>
          <w:sz w:val="24"/>
          <w:szCs w:val="24"/>
        </w:rPr>
        <w:t>Rangamati</w:t>
      </w:r>
      <w:r>
        <w:rPr>
          <w:rFonts w:ascii="Times New Roman" w:hAnsi="Times New Roman" w:cs="Times New Roman"/>
          <w:sz w:val="24"/>
          <w:szCs w:val="24"/>
        </w:rPr>
        <w:t xml:space="preserve"> the sample will be collected directly from the surface. </w:t>
      </w:r>
    </w:p>
    <w:p w14:paraId="332B458E" w14:textId="77777777" w:rsidR="0099083D" w:rsidRDefault="00000000">
      <w:pPr>
        <w:rPr>
          <w:rFonts w:ascii="Times New Roman" w:hAnsi="Times New Roman" w:cs="Times New Roman"/>
          <w:b/>
          <w:bCs/>
          <w:sz w:val="24"/>
          <w:szCs w:val="24"/>
        </w:rPr>
      </w:pPr>
      <w:r>
        <w:rPr>
          <w:rFonts w:ascii="Times New Roman" w:hAnsi="Times New Roman" w:cs="Times New Roman"/>
          <w:b/>
          <w:bCs/>
          <w:sz w:val="24"/>
          <w:szCs w:val="24"/>
        </w:rPr>
        <w:t>Sample collection</w:t>
      </w:r>
    </w:p>
    <w:p w14:paraId="1E181E32" w14:textId="3EAE8FE7" w:rsidR="0099083D" w:rsidRDefault="00000000" w:rsidP="0060218B">
      <w:pPr>
        <w:jc w:val="both"/>
        <w:rPr>
          <w:rFonts w:ascii="Times New Roman" w:hAnsi="Times New Roman" w:cs="Times New Roman"/>
          <w:sz w:val="24"/>
          <w:szCs w:val="24"/>
        </w:rPr>
      </w:pPr>
      <w:r>
        <w:rPr>
          <w:rFonts w:ascii="Times New Roman" w:hAnsi="Times New Roman" w:cs="Times New Roman"/>
          <w:sz w:val="24"/>
          <w:szCs w:val="24"/>
        </w:rPr>
        <w:t xml:space="preserve">After taking all the necessary equipment, all the plastic objects will be seen on the sand surface of each quadrant and will be picked up using tweezers (in Cox’s Bazar). Then sand will be collected from the top 10 cm from each quadrat. In </w:t>
      </w:r>
      <w:r w:rsidR="00A50B57">
        <w:rPr>
          <w:rFonts w:ascii="Times New Roman" w:hAnsi="Times New Roman" w:cs="Times New Roman"/>
          <w:sz w:val="24"/>
          <w:szCs w:val="24"/>
        </w:rPr>
        <w:t>Rangamati</w:t>
      </w:r>
      <w:r>
        <w:rPr>
          <w:rFonts w:ascii="Times New Roman" w:hAnsi="Times New Roman" w:cs="Times New Roman"/>
          <w:sz w:val="24"/>
          <w:szCs w:val="24"/>
        </w:rPr>
        <w:t xml:space="preserve"> the sample will be collected from the surface area. </w:t>
      </w:r>
    </w:p>
    <w:p w14:paraId="1E4B3431" w14:textId="77777777" w:rsidR="0099083D" w:rsidRDefault="00000000">
      <w:pPr>
        <w:rPr>
          <w:rFonts w:ascii="Times New Roman" w:hAnsi="Times New Roman" w:cs="Times New Roman"/>
          <w:b/>
          <w:bCs/>
          <w:sz w:val="24"/>
          <w:szCs w:val="24"/>
        </w:rPr>
      </w:pPr>
      <w:r>
        <w:rPr>
          <w:rFonts w:ascii="Times New Roman" w:hAnsi="Times New Roman" w:cs="Times New Roman"/>
          <w:b/>
          <w:bCs/>
          <w:sz w:val="24"/>
          <w:szCs w:val="24"/>
        </w:rPr>
        <w:t xml:space="preserve">Sample processing </w:t>
      </w:r>
    </w:p>
    <w:p w14:paraId="461DEEFA" w14:textId="77777777" w:rsidR="0099083D" w:rsidRDefault="00000000" w:rsidP="0060218B">
      <w:pPr>
        <w:jc w:val="both"/>
        <w:rPr>
          <w:rFonts w:ascii="Times New Roman" w:hAnsi="Times New Roman" w:cs="Times New Roman"/>
          <w:sz w:val="24"/>
          <w:szCs w:val="24"/>
        </w:rPr>
      </w:pPr>
      <w:r>
        <w:rPr>
          <w:rFonts w:ascii="Times New Roman" w:hAnsi="Times New Roman" w:cs="Times New Roman"/>
          <w:sz w:val="24"/>
          <w:szCs w:val="24"/>
        </w:rPr>
        <w:t>Sample will be taken into the lab. Dry samples will be sieved immediately but wed samples will be air dried before sieving.</w:t>
      </w:r>
    </w:p>
    <w:p w14:paraId="0565C8FC" w14:textId="77777777" w:rsidR="0099083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Data analysis</w:t>
      </w:r>
    </w:p>
    <w:p w14:paraId="2CDC2F0F" w14:textId="77777777" w:rsidR="0099083D" w:rsidRDefault="00000000" w:rsidP="0060218B">
      <w:pPr>
        <w:spacing w:line="360" w:lineRule="auto"/>
        <w:jc w:val="both"/>
        <w:rPr>
          <w:rFonts w:ascii="Times New Roman" w:hAnsi="Times New Roman" w:cs="Times New Roman"/>
          <w:sz w:val="24"/>
          <w:szCs w:val="24"/>
        </w:rPr>
      </w:pPr>
      <w:r>
        <w:rPr>
          <w:rFonts w:ascii="Times New Roman" w:hAnsi="Times New Roman" w:cs="Times New Roman"/>
          <w:sz w:val="24"/>
          <w:szCs w:val="24"/>
        </w:rPr>
        <w:t>Quantification of Plastics: Categorize and quantify collected plastics by size, type, and source (e.g., fishing gear, packaging).</w:t>
      </w:r>
    </w:p>
    <w:p w14:paraId="16061F2E" w14:textId="77777777" w:rsidR="0099083D" w:rsidRDefault="00000000" w:rsidP="0060218B">
      <w:pPr>
        <w:spacing w:line="360" w:lineRule="auto"/>
        <w:jc w:val="both"/>
        <w:rPr>
          <w:rFonts w:ascii="Times New Roman" w:hAnsi="Times New Roman" w:cs="Times New Roman"/>
          <w:sz w:val="24"/>
          <w:szCs w:val="24"/>
        </w:rPr>
      </w:pPr>
      <w:r>
        <w:rPr>
          <w:rFonts w:ascii="Times New Roman" w:hAnsi="Times New Roman" w:cs="Times New Roman"/>
          <w:sz w:val="24"/>
          <w:szCs w:val="24"/>
        </w:rPr>
        <w:t>Microplastic Analysis: Use laboratory techniques like microscopy and spectroscopy to identify and quantify microplastics in water, sediment, and biological samples.</w:t>
      </w:r>
    </w:p>
    <w:p w14:paraId="03E6DB31" w14:textId="77777777" w:rsidR="0099083D" w:rsidRDefault="00000000" w:rsidP="0060218B">
      <w:pPr>
        <w:spacing w:line="360" w:lineRule="auto"/>
        <w:jc w:val="both"/>
        <w:rPr>
          <w:rFonts w:ascii="Times New Roman" w:hAnsi="Times New Roman" w:cs="Times New Roman"/>
          <w:sz w:val="24"/>
          <w:szCs w:val="24"/>
        </w:rPr>
      </w:pPr>
      <w:r>
        <w:rPr>
          <w:rFonts w:ascii="Times New Roman" w:hAnsi="Times New Roman" w:cs="Times New Roman"/>
          <w:sz w:val="24"/>
          <w:szCs w:val="24"/>
        </w:rPr>
        <w:t>Statistical analysis: Compare the abundance of recreational and non-recreational beaches Welch two sample t test Mann-Whitney U test will be employed All analysis will be done in the R studio.</w:t>
      </w:r>
    </w:p>
    <w:p w14:paraId="4EB91590" w14:textId="6E91A715" w:rsidR="0099083D" w:rsidRDefault="00000000" w:rsidP="0060218B">
      <w:pPr>
        <w:spacing w:line="360" w:lineRule="auto"/>
        <w:jc w:val="both"/>
        <w:rPr>
          <w:rFonts w:ascii="Times New Roman" w:hAnsi="Times New Roman" w:cs="Times New Roman"/>
          <w:sz w:val="24"/>
          <w:szCs w:val="24"/>
        </w:rPr>
      </w:pPr>
      <w:r>
        <w:rPr>
          <w:rFonts w:ascii="Times New Roman" w:hAnsi="Times New Roman" w:cs="Times New Roman"/>
          <w:sz w:val="24"/>
          <w:szCs w:val="24"/>
        </w:rPr>
        <w:t>Ecological Impact Assessment: Evaluate the impacts of plastic pollution on fish diversity, abundance, and health indicators.</w:t>
      </w:r>
      <w:r>
        <w:rPr>
          <w:rFonts w:ascii="Times New Roman" w:hAnsi="Times New Roman" w:cs="Times New Roman"/>
          <w:sz w:val="24"/>
          <w:szCs w:val="24"/>
        </w:rPr>
        <w:br w:type="page"/>
      </w:r>
    </w:p>
    <w:p w14:paraId="2D7D038A" w14:textId="77777777" w:rsidR="0099083D" w:rsidRDefault="00000000">
      <w:pPr>
        <w:spacing w:line="360" w:lineRule="auto"/>
        <w:rPr>
          <w:rFonts w:ascii="Times New Roman" w:hAnsi="Times New Roman" w:cs="Times New Roman"/>
          <w:b/>
          <w:bCs/>
          <w:sz w:val="24"/>
          <w:szCs w:val="24"/>
        </w:rPr>
      </w:pPr>
      <w:r>
        <w:rPr>
          <w:rFonts w:ascii="Times New Roman" w:hAnsi="Times New Roman" w:cs="Times New Roman"/>
          <w:b/>
          <w:bCs/>
          <w:sz w:val="24"/>
          <w:szCs w:val="24"/>
        </w:rPr>
        <w:t>Expected results</w:t>
      </w:r>
    </w:p>
    <w:p w14:paraId="37A275E5" w14:textId="77777777" w:rsidR="0060218B" w:rsidRDefault="00000000" w:rsidP="0060218B">
      <w:pPr>
        <w:spacing w:line="360" w:lineRule="auto"/>
        <w:jc w:val="both"/>
        <w:rPr>
          <w:rFonts w:ascii="Times New Roman" w:hAnsi="Times New Roman" w:cs="Times New Roman"/>
          <w:sz w:val="24"/>
          <w:szCs w:val="24"/>
        </w:rPr>
      </w:pPr>
      <w:r>
        <w:rPr>
          <w:rFonts w:ascii="Times New Roman" w:hAnsi="Times New Roman" w:cs="Times New Roman"/>
          <w:sz w:val="24"/>
          <w:szCs w:val="24"/>
        </w:rPr>
        <w:t>This research will identify the sources of plastic pollution in Cox's Bazar Beach and Kaptai Lake, assess its impact on aquatic biodiversity and fish populations, and examine the risks of microplastics entering the food chain. It will also explore the socio-economic effects on fisheries-dependent communities. The study will propose strategies for reducing plastic waste and promoting sustainable management practices, providing baseline data for future research and long-term solutions to protect these ecosystems.</w:t>
      </w:r>
    </w:p>
    <w:p w14:paraId="50FE7068" w14:textId="1D3FE78B" w:rsidR="0060218B" w:rsidRPr="0060218B" w:rsidRDefault="0060218B" w:rsidP="0060218B">
      <w:pPr>
        <w:spacing w:line="360" w:lineRule="auto"/>
        <w:rPr>
          <w:rFonts w:ascii="Times New Roman" w:hAnsi="Times New Roman" w:cs="Times New Roman"/>
          <w:sz w:val="24"/>
          <w:szCs w:val="24"/>
        </w:rPr>
      </w:pPr>
      <w:r w:rsidRPr="0060218B">
        <w:rPr>
          <w:rFonts w:ascii="Times New Roman" w:hAnsi="Times New Roman" w:cs="Times New Roman"/>
          <w:b/>
          <w:bCs/>
          <w:sz w:val="24"/>
          <w:szCs w:val="24"/>
        </w:rPr>
        <w:t>References</w:t>
      </w:r>
    </w:p>
    <w:p w14:paraId="4C2B1A9A" w14:textId="77777777" w:rsidR="0060218B" w:rsidRPr="0060218B" w:rsidRDefault="0060218B" w:rsidP="0060218B">
      <w:pPr>
        <w:spacing w:after="0" w:line="276" w:lineRule="auto"/>
        <w:ind w:left="1080" w:hanging="720"/>
        <w:rPr>
          <w:rFonts w:ascii="Times New Roman" w:hAnsi="Times New Roman" w:cs="Times New Roman"/>
          <w:sz w:val="24"/>
          <w:szCs w:val="24"/>
        </w:rPr>
      </w:pPr>
      <w:r w:rsidRPr="0060218B">
        <w:rPr>
          <w:rFonts w:ascii="Times New Roman" w:hAnsi="Times New Roman" w:cs="Times New Roman"/>
          <w:sz w:val="24"/>
          <w:szCs w:val="24"/>
        </w:rPr>
        <w:t xml:space="preserve">Islam, M. S., &amp; Tanaka, M. (2020). Impacts of pollution on coastal and marine ecosystems in the Bay of Bengal region. </w:t>
      </w:r>
      <w:r w:rsidRPr="0060218B">
        <w:rPr>
          <w:rFonts w:ascii="Times New Roman" w:hAnsi="Times New Roman" w:cs="Times New Roman"/>
          <w:i/>
          <w:iCs/>
          <w:sz w:val="24"/>
          <w:szCs w:val="24"/>
        </w:rPr>
        <w:t>Marine Pollution Bulletin, 160</w:t>
      </w:r>
      <w:r w:rsidRPr="0060218B">
        <w:rPr>
          <w:rFonts w:ascii="Times New Roman" w:hAnsi="Times New Roman" w:cs="Times New Roman"/>
          <w:sz w:val="24"/>
          <w:szCs w:val="24"/>
        </w:rPr>
        <w:t>, 111655.</w:t>
      </w:r>
    </w:p>
    <w:p w14:paraId="2CA8511A" w14:textId="77777777" w:rsidR="0060218B" w:rsidRPr="0060218B" w:rsidRDefault="0060218B" w:rsidP="0060218B">
      <w:pPr>
        <w:spacing w:after="0" w:line="276" w:lineRule="auto"/>
        <w:ind w:left="1080" w:hanging="720"/>
        <w:rPr>
          <w:rFonts w:ascii="Times New Roman" w:hAnsi="Times New Roman" w:cs="Times New Roman"/>
          <w:sz w:val="24"/>
          <w:szCs w:val="24"/>
        </w:rPr>
      </w:pPr>
      <w:proofErr w:type="spellStart"/>
      <w:r w:rsidRPr="0060218B">
        <w:rPr>
          <w:rFonts w:ascii="Times New Roman" w:hAnsi="Times New Roman" w:cs="Times New Roman"/>
          <w:sz w:val="24"/>
          <w:szCs w:val="24"/>
        </w:rPr>
        <w:t>Jambeck</w:t>
      </w:r>
      <w:proofErr w:type="spellEnd"/>
      <w:r w:rsidRPr="0060218B">
        <w:rPr>
          <w:rFonts w:ascii="Times New Roman" w:hAnsi="Times New Roman" w:cs="Times New Roman"/>
          <w:sz w:val="24"/>
          <w:szCs w:val="24"/>
        </w:rPr>
        <w:t xml:space="preserve">, J. R., et al. (2015). Plastic waste inputs from land into the ocean. </w:t>
      </w:r>
      <w:r w:rsidRPr="0060218B">
        <w:rPr>
          <w:rFonts w:ascii="Times New Roman" w:hAnsi="Times New Roman" w:cs="Times New Roman"/>
          <w:i/>
          <w:iCs/>
          <w:sz w:val="24"/>
          <w:szCs w:val="24"/>
        </w:rPr>
        <w:t>Science, 347</w:t>
      </w:r>
      <w:r w:rsidRPr="0060218B">
        <w:rPr>
          <w:rFonts w:ascii="Times New Roman" w:hAnsi="Times New Roman" w:cs="Times New Roman"/>
          <w:sz w:val="24"/>
          <w:szCs w:val="24"/>
        </w:rPr>
        <w:t>(6223), 768-771.</w:t>
      </w:r>
    </w:p>
    <w:p w14:paraId="503C0D0A" w14:textId="77777777" w:rsidR="0060218B" w:rsidRPr="0060218B" w:rsidRDefault="0060218B" w:rsidP="0060218B">
      <w:pPr>
        <w:spacing w:after="0" w:line="276" w:lineRule="auto"/>
        <w:ind w:left="1080" w:hanging="720"/>
        <w:rPr>
          <w:rFonts w:ascii="Times New Roman" w:hAnsi="Times New Roman" w:cs="Times New Roman"/>
          <w:sz w:val="24"/>
          <w:szCs w:val="24"/>
        </w:rPr>
      </w:pPr>
      <w:r w:rsidRPr="0060218B">
        <w:rPr>
          <w:rFonts w:ascii="Times New Roman" w:hAnsi="Times New Roman" w:cs="Times New Roman"/>
          <w:sz w:val="24"/>
          <w:szCs w:val="24"/>
        </w:rPr>
        <w:t xml:space="preserve">Roy, R., et al. (2021). Environmental impacts of tourism in the Chittagong Hill Tracts: A review. </w:t>
      </w:r>
      <w:r w:rsidRPr="0060218B">
        <w:rPr>
          <w:rFonts w:ascii="Times New Roman" w:hAnsi="Times New Roman" w:cs="Times New Roman"/>
          <w:i/>
          <w:iCs/>
          <w:sz w:val="24"/>
          <w:szCs w:val="24"/>
        </w:rPr>
        <w:t>Journal of Environmental Research, 8</w:t>
      </w:r>
      <w:r w:rsidRPr="0060218B">
        <w:rPr>
          <w:rFonts w:ascii="Times New Roman" w:hAnsi="Times New Roman" w:cs="Times New Roman"/>
          <w:sz w:val="24"/>
          <w:szCs w:val="24"/>
        </w:rPr>
        <w:t>(3), 56-63.</w:t>
      </w:r>
    </w:p>
    <w:p w14:paraId="2ACD141F" w14:textId="77777777" w:rsidR="0060218B" w:rsidRPr="0060218B" w:rsidRDefault="0060218B" w:rsidP="0060218B">
      <w:pPr>
        <w:spacing w:after="0" w:line="276" w:lineRule="auto"/>
        <w:ind w:left="1080" w:hanging="720"/>
        <w:rPr>
          <w:rFonts w:ascii="Times New Roman" w:hAnsi="Times New Roman" w:cs="Times New Roman"/>
          <w:sz w:val="24"/>
          <w:szCs w:val="24"/>
        </w:rPr>
      </w:pPr>
      <w:r w:rsidRPr="0060218B">
        <w:rPr>
          <w:rFonts w:ascii="Times New Roman" w:hAnsi="Times New Roman" w:cs="Times New Roman"/>
          <w:sz w:val="24"/>
          <w:szCs w:val="24"/>
        </w:rPr>
        <w:t xml:space="preserve">UNEP (2018). Single-use plastics: A roadmap for sustainability. United Nations Environment </w:t>
      </w:r>
      <w:proofErr w:type="spellStart"/>
      <w:r w:rsidRPr="0060218B">
        <w:rPr>
          <w:rFonts w:ascii="Times New Roman" w:hAnsi="Times New Roman" w:cs="Times New Roman"/>
          <w:sz w:val="24"/>
          <w:szCs w:val="24"/>
        </w:rPr>
        <w:t>Programme</w:t>
      </w:r>
      <w:proofErr w:type="spellEnd"/>
      <w:r w:rsidRPr="0060218B">
        <w:rPr>
          <w:rFonts w:ascii="Times New Roman" w:hAnsi="Times New Roman" w:cs="Times New Roman"/>
          <w:sz w:val="24"/>
          <w:szCs w:val="24"/>
        </w:rPr>
        <w:t>.</w:t>
      </w:r>
    </w:p>
    <w:p w14:paraId="62B27CCF" w14:textId="77777777" w:rsidR="0099083D" w:rsidRDefault="0099083D" w:rsidP="0060218B">
      <w:pPr>
        <w:spacing w:line="360" w:lineRule="auto"/>
        <w:rPr>
          <w:rFonts w:ascii="Times New Roman" w:hAnsi="Times New Roman" w:cs="Times New Roman"/>
          <w:sz w:val="24"/>
          <w:szCs w:val="24"/>
        </w:rPr>
      </w:pPr>
    </w:p>
    <w:sectPr w:rsidR="00990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hybridMultilevel"/>
    <w:tmpl w:val="9B849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6B3971"/>
    <w:multiLevelType w:val="multilevel"/>
    <w:tmpl w:val="EB1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665310">
    <w:abstractNumId w:val="0"/>
  </w:num>
  <w:num w:numId="2" w16cid:durableId="1152909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3D"/>
    <w:rsid w:val="0009694F"/>
    <w:rsid w:val="003F18D6"/>
    <w:rsid w:val="0060218B"/>
    <w:rsid w:val="0099083D"/>
    <w:rsid w:val="00A50B5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C364"/>
  <w15:docId w15:val="{553644CF-D214-41F0-A7D9-48692D74E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Vrinda"/>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Vrinda"/>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Vrinda"/>
      <w:color w:val="0F4761"/>
      <w:sz w:val="32"/>
      <w:szCs w:val="32"/>
    </w:rPr>
  </w:style>
  <w:style w:type="character" w:customStyle="1" w:styleId="Heading3Char">
    <w:name w:val="Heading 3 Char"/>
    <w:basedOn w:val="DefaultParagraphFont"/>
    <w:link w:val="Heading3"/>
    <w:uiPriority w:val="9"/>
    <w:rPr>
      <w:rFonts w:eastAsia="SimSun" w:cs="Vrinda"/>
      <w:color w:val="0F4761"/>
      <w:sz w:val="28"/>
      <w:szCs w:val="28"/>
    </w:rPr>
  </w:style>
  <w:style w:type="character" w:customStyle="1" w:styleId="Heading4Char">
    <w:name w:val="Heading 4 Char"/>
    <w:basedOn w:val="DefaultParagraphFont"/>
    <w:link w:val="Heading4"/>
    <w:uiPriority w:val="9"/>
    <w:rPr>
      <w:rFonts w:eastAsia="SimSun" w:cs="Vrinda"/>
      <w:i/>
      <w:iCs/>
      <w:color w:val="0F4761"/>
    </w:rPr>
  </w:style>
  <w:style w:type="character" w:customStyle="1" w:styleId="Heading5Char">
    <w:name w:val="Heading 5 Char"/>
    <w:basedOn w:val="DefaultParagraphFont"/>
    <w:link w:val="Heading5"/>
    <w:uiPriority w:val="9"/>
    <w:rPr>
      <w:rFonts w:eastAsia="SimSun" w:cs="Vrinda"/>
      <w:color w:val="0F4761"/>
    </w:rPr>
  </w:style>
  <w:style w:type="character" w:customStyle="1" w:styleId="Heading6Char">
    <w:name w:val="Heading 6 Char"/>
    <w:basedOn w:val="DefaultParagraphFont"/>
    <w:link w:val="Heading6"/>
    <w:uiPriority w:val="9"/>
    <w:rPr>
      <w:rFonts w:eastAsia="SimSun" w:cs="Vrinda"/>
      <w:i/>
      <w:iCs/>
      <w:color w:val="595959"/>
    </w:rPr>
  </w:style>
  <w:style w:type="character" w:customStyle="1" w:styleId="Heading7Char">
    <w:name w:val="Heading 7 Char"/>
    <w:basedOn w:val="DefaultParagraphFont"/>
    <w:link w:val="Heading7"/>
    <w:uiPriority w:val="9"/>
    <w:rPr>
      <w:rFonts w:eastAsia="SimSun" w:cs="Vrinda"/>
      <w:color w:val="595959"/>
    </w:rPr>
  </w:style>
  <w:style w:type="character" w:customStyle="1" w:styleId="Heading8Char">
    <w:name w:val="Heading 8 Char"/>
    <w:basedOn w:val="DefaultParagraphFont"/>
    <w:link w:val="Heading8"/>
    <w:uiPriority w:val="9"/>
    <w:rPr>
      <w:rFonts w:eastAsia="SimSun" w:cs="Vrinda"/>
      <w:i/>
      <w:iCs/>
      <w:color w:val="272727"/>
    </w:rPr>
  </w:style>
  <w:style w:type="character" w:customStyle="1" w:styleId="Heading9Char">
    <w:name w:val="Heading 9 Char"/>
    <w:basedOn w:val="DefaultParagraphFont"/>
    <w:link w:val="Heading9"/>
    <w:uiPriority w:val="9"/>
    <w:rPr>
      <w:rFonts w:eastAsia="SimSun" w:cs="Vrinda"/>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Vrinda"/>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Vrinda"/>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rPr>
      <w:color w:val="467886"/>
      <w:u w:val="single"/>
    </w:rPr>
  </w:style>
  <w:style w:type="character" w:customStyle="1" w:styleId="UnresolvedMention1">
    <w:name w:val="Unresolved Mention1"/>
    <w:basedOn w:val="DefaultParagraphFont"/>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788036">
      <w:bodyDiv w:val="1"/>
      <w:marLeft w:val="0"/>
      <w:marRight w:val="0"/>
      <w:marTop w:val="0"/>
      <w:marBottom w:val="0"/>
      <w:divBdr>
        <w:top w:val="none" w:sz="0" w:space="0" w:color="auto"/>
        <w:left w:val="none" w:sz="0" w:space="0" w:color="auto"/>
        <w:bottom w:val="none" w:sz="0" w:space="0" w:color="auto"/>
        <w:right w:val="none" w:sz="0" w:space="0" w:color="auto"/>
      </w:divBdr>
    </w:div>
    <w:div w:id="1487865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Itmam</dc:creator>
  <cp:lastModifiedBy>Ataher Ali</cp:lastModifiedBy>
  <cp:revision>5</cp:revision>
  <cp:lastPrinted>2024-12-18T21:23:00Z</cp:lastPrinted>
  <dcterms:created xsi:type="dcterms:W3CDTF">2024-12-19T06:43:00Z</dcterms:created>
  <dcterms:modified xsi:type="dcterms:W3CDTF">2024-12-19T06:56:00Z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348a498a23ce49219ebe0239d91a2e5f</vt:lpwstr>
  </property>
</Properties>
</file>