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8D9D3" w14:textId="77777777" w:rsidR="001335B5" w:rsidRPr="000B716B" w:rsidRDefault="001335B5" w:rsidP="006D7C87">
      <w:pPr>
        <w:jc w:val="center"/>
        <w:rPr>
          <w:b/>
          <w:szCs w:val="24"/>
        </w:rPr>
      </w:pPr>
      <w:proofErr w:type="spellStart"/>
      <w:r w:rsidRPr="000B716B">
        <w:rPr>
          <w:b/>
          <w:szCs w:val="24"/>
        </w:rPr>
        <w:t>Yaşar</w:t>
      </w:r>
      <w:proofErr w:type="spellEnd"/>
      <w:r w:rsidRPr="000B716B">
        <w:rPr>
          <w:b/>
          <w:szCs w:val="24"/>
        </w:rPr>
        <w:t xml:space="preserve"> </w:t>
      </w:r>
      <w:r w:rsidR="00C43AB3" w:rsidRPr="000B716B">
        <w:rPr>
          <w:b/>
          <w:szCs w:val="24"/>
        </w:rPr>
        <w:t>University</w:t>
      </w:r>
      <w:bookmarkStart w:id="0" w:name="_GoBack"/>
      <w:bookmarkEnd w:id="0"/>
    </w:p>
    <w:p w14:paraId="2EA93EE2" w14:textId="77777777" w:rsidR="001335B5" w:rsidRPr="000B716B" w:rsidRDefault="00C43AB3" w:rsidP="006D7C87">
      <w:pPr>
        <w:jc w:val="center"/>
        <w:rPr>
          <w:b/>
          <w:szCs w:val="24"/>
        </w:rPr>
      </w:pPr>
      <w:r w:rsidRPr="000B716B">
        <w:rPr>
          <w:b/>
          <w:szCs w:val="24"/>
        </w:rPr>
        <w:t>Department of Computer Engineering</w:t>
      </w:r>
    </w:p>
    <w:p w14:paraId="2DDE25AA" w14:textId="0FC9F2BC" w:rsidR="002E31BD" w:rsidRPr="000B716B" w:rsidRDefault="00913066" w:rsidP="006D7C87">
      <w:pPr>
        <w:jc w:val="center"/>
        <w:rPr>
          <w:b/>
          <w:szCs w:val="24"/>
        </w:rPr>
      </w:pPr>
      <w:r w:rsidRPr="000B716B">
        <w:rPr>
          <w:b/>
          <w:szCs w:val="24"/>
        </w:rPr>
        <w:t>C</w:t>
      </w:r>
      <w:r w:rsidR="00770629" w:rsidRPr="000B716B">
        <w:rPr>
          <w:b/>
          <w:szCs w:val="24"/>
        </w:rPr>
        <w:t>OMP 4920</w:t>
      </w:r>
      <w:r w:rsidR="00C13161" w:rsidRPr="000B716B">
        <w:rPr>
          <w:b/>
          <w:szCs w:val="24"/>
        </w:rPr>
        <w:t xml:space="preserve"> </w:t>
      </w:r>
      <w:r w:rsidR="00C43AB3" w:rsidRPr="000B716B">
        <w:rPr>
          <w:b/>
          <w:szCs w:val="24"/>
        </w:rPr>
        <w:t>Graduation Design Project</w:t>
      </w:r>
      <w:r w:rsidR="00C13161" w:rsidRPr="000B716B">
        <w:rPr>
          <w:b/>
          <w:szCs w:val="24"/>
        </w:rPr>
        <w:t xml:space="preserve"> II</w:t>
      </w:r>
      <w:r w:rsidR="00C547FF" w:rsidRPr="000B716B">
        <w:rPr>
          <w:b/>
          <w:szCs w:val="24"/>
        </w:rPr>
        <w:t xml:space="preserve">, </w:t>
      </w:r>
      <w:r w:rsidR="00C43AB3" w:rsidRPr="000B716B">
        <w:rPr>
          <w:b/>
          <w:szCs w:val="24"/>
        </w:rPr>
        <w:t>Spring</w:t>
      </w:r>
      <w:r w:rsidR="001335B5" w:rsidRPr="000B716B">
        <w:rPr>
          <w:b/>
          <w:szCs w:val="24"/>
        </w:rPr>
        <w:t xml:space="preserve"> 202</w:t>
      </w:r>
      <w:r w:rsidR="00406EB1" w:rsidRPr="000B716B">
        <w:rPr>
          <w:b/>
          <w:szCs w:val="24"/>
        </w:rPr>
        <w:t>3</w:t>
      </w:r>
    </w:p>
    <w:p w14:paraId="3E57C220" w14:textId="4CD5AB59" w:rsidR="00913066" w:rsidRPr="000B716B" w:rsidRDefault="00C43AB3" w:rsidP="006D7C87">
      <w:pPr>
        <w:jc w:val="center"/>
        <w:rPr>
          <w:b/>
          <w:szCs w:val="24"/>
        </w:rPr>
      </w:pPr>
      <w:r w:rsidRPr="000B716B">
        <w:rPr>
          <w:b/>
          <w:szCs w:val="24"/>
        </w:rPr>
        <w:t>Graduation Project Summary</w:t>
      </w:r>
      <w:r w:rsidR="008373E6" w:rsidRPr="000B716B">
        <w:rPr>
          <w:b/>
          <w:szCs w:val="24"/>
        </w:rPr>
        <w:t xml:space="preserve"> Form</w:t>
      </w:r>
    </w:p>
    <w:p w14:paraId="47BF1785" w14:textId="77777777" w:rsidR="00913066" w:rsidRPr="000B716B" w:rsidRDefault="00913066" w:rsidP="003D46F3">
      <w:pPr>
        <w:jc w:val="both"/>
        <w:rPr>
          <w:szCs w:val="24"/>
        </w:rPr>
      </w:pPr>
    </w:p>
    <w:tbl>
      <w:tblPr>
        <w:tblStyle w:val="TabloKlavuzu"/>
        <w:tblW w:w="0" w:type="auto"/>
        <w:tblLook w:val="04A0" w:firstRow="1" w:lastRow="0" w:firstColumn="1" w:lastColumn="0" w:noHBand="0" w:noVBand="1"/>
      </w:tblPr>
      <w:tblGrid>
        <w:gridCol w:w="3827"/>
        <w:gridCol w:w="6374"/>
      </w:tblGrid>
      <w:tr w:rsidR="00F86F84" w:rsidRPr="000B716B" w14:paraId="32F99B6F" w14:textId="77777777" w:rsidTr="00F86F84">
        <w:trPr>
          <w:trHeight w:val="737"/>
        </w:trPr>
        <w:tc>
          <w:tcPr>
            <w:tcW w:w="3827" w:type="dxa"/>
            <w:vAlign w:val="center"/>
          </w:tcPr>
          <w:p w14:paraId="08F6379D" w14:textId="77777777" w:rsidR="00F86F84" w:rsidRPr="000B716B" w:rsidRDefault="00F86F84" w:rsidP="003D46F3">
            <w:pPr>
              <w:jc w:val="both"/>
              <w:rPr>
                <w:szCs w:val="24"/>
              </w:rPr>
            </w:pPr>
            <w:r w:rsidRPr="000B716B">
              <w:rPr>
                <w:b/>
                <w:bCs/>
                <w:color w:val="000000"/>
                <w:szCs w:val="24"/>
                <w:lang w:val="tr-TR"/>
              </w:rPr>
              <w:t>Proje</w:t>
            </w:r>
            <w:r w:rsidR="00C43AB3" w:rsidRPr="000B716B">
              <w:rPr>
                <w:b/>
                <w:bCs/>
                <w:color w:val="000000"/>
                <w:szCs w:val="24"/>
                <w:lang w:val="tr-TR"/>
              </w:rPr>
              <w:t>ct</w:t>
            </w:r>
            <w:r w:rsidRPr="000B716B">
              <w:rPr>
                <w:b/>
                <w:bCs/>
                <w:color w:val="000000"/>
                <w:szCs w:val="24"/>
                <w:lang w:val="tr-TR"/>
              </w:rPr>
              <w:t xml:space="preserve"> </w:t>
            </w:r>
            <w:r w:rsidR="00C43AB3" w:rsidRPr="000B716B">
              <w:rPr>
                <w:b/>
                <w:bCs/>
                <w:color w:val="000000"/>
                <w:szCs w:val="24"/>
                <w:lang w:val="tr-TR"/>
              </w:rPr>
              <w:t>Code and Title</w:t>
            </w:r>
            <w:r w:rsidRPr="000B716B">
              <w:rPr>
                <w:b/>
                <w:bCs/>
                <w:color w:val="000000"/>
                <w:szCs w:val="24"/>
                <w:lang w:val="tr-TR"/>
              </w:rPr>
              <w:t>:</w:t>
            </w:r>
          </w:p>
        </w:tc>
        <w:tc>
          <w:tcPr>
            <w:tcW w:w="6374" w:type="dxa"/>
            <w:vAlign w:val="center"/>
          </w:tcPr>
          <w:p w14:paraId="0E8B6C0E" w14:textId="77777777" w:rsidR="00FD24EA" w:rsidRPr="000B716B" w:rsidRDefault="00FD24EA" w:rsidP="003D46F3">
            <w:pPr>
              <w:jc w:val="both"/>
              <w:rPr>
                <w:szCs w:val="24"/>
                <w:lang w:val="tr-TR"/>
              </w:rPr>
            </w:pPr>
            <w:r w:rsidRPr="000B716B">
              <w:rPr>
                <w:szCs w:val="24"/>
                <w:lang w:val="tr-TR"/>
              </w:rPr>
              <w:t>WEBREM</w:t>
            </w:r>
          </w:p>
          <w:p w14:paraId="15BD003F" w14:textId="77777777" w:rsidR="00FD24EA" w:rsidRPr="000B716B" w:rsidRDefault="00FD24EA" w:rsidP="003D46F3">
            <w:pPr>
              <w:jc w:val="both"/>
              <w:rPr>
                <w:szCs w:val="24"/>
                <w:lang w:val="tr-TR"/>
              </w:rPr>
            </w:pPr>
            <w:r w:rsidRPr="000B716B">
              <w:rPr>
                <w:szCs w:val="24"/>
                <w:lang w:val="tr-TR"/>
              </w:rPr>
              <w:t>A Remembrances or Condolences Web Service</w:t>
            </w:r>
          </w:p>
          <w:p w14:paraId="68C043E5" w14:textId="77777777" w:rsidR="00F86F84" w:rsidRPr="000B716B" w:rsidRDefault="00F86F84" w:rsidP="003D46F3">
            <w:pPr>
              <w:jc w:val="both"/>
              <w:rPr>
                <w:szCs w:val="24"/>
              </w:rPr>
            </w:pPr>
          </w:p>
        </w:tc>
      </w:tr>
      <w:tr w:rsidR="00F86F84" w:rsidRPr="000B716B" w14:paraId="394D2CDE" w14:textId="77777777" w:rsidTr="00BD4A0C">
        <w:trPr>
          <w:trHeight w:val="1701"/>
        </w:trPr>
        <w:tc>
          <w:tcPr>
            <w:tcW w:w="3827" w:type="dxa"/>
            <w:vAlign w:val="center"/>
          </w:tcPr>
          <w:p w14:paraId="2CCCB2BD" w14:textId="77777777" w:rsidR="00F86F84" w:rsidRPr="000B716B" w:rsidRDefault="001335B5" w:rsidP="003D46F3">
            <w:pPr>
              <w:jc w:val="both"/>
              <w:rPr>
                <w:b/>
                <w:bCs/>
                <w:color w:val="000000"/>
                <w:szCs w:val="24"/>
                <w:lang w:val="tr-TR"/>
              </w:rPr>
            </w:pPr>
            <w:r w:rsidRPr="000B716B">
              <w:rPr>
                <w:b/>
                <w:bCs/>
                <w:color w:val="000000"/>
                <w:szCs w:val="24"/>
                <w:lang w:val="tr-TR"/>
              </w:rPr>
              <w:t>Proje</w:t>
            </w:r>
            <w:r w:rsidR="00C43AB3" w:rsidRPr="000B716B">
              <w:rPr>
                <w:b/>
                <w:bCs/>
                <w:color w:val="000000"/>
                <w:szCs w:val="24"/>
                <w:lang w:val="tr-TR"/>
              </w:rPr>
              <w:t>ct</w:t>
            </w:r>
            <w:r w:rsidRPr="000B716B">
              <w:rPr>
                <w:b/>
                <w:bCs/>
                <w:color w:val="000000"/>
                <w:szCs w:val="24"/>
                <w:lang w:val="tr-TR"/>
              </w:rPr>
              <w:t xml:space="preserve"> T</w:t>
            </w:r>
            <w:r w:rsidR="00C43AB3" w:rsidRPr="000B716B">
              <w:rPr>
                <w:b/>
                <w:bCs/>
                <w:color w:val="000000"/>
                <w:szCs w:val="24"/>
                <w:lang w:val="tr-TR"/>
              </w:rPr>
              <w:t>eam</w:t>
            </w:r>
            <w:r w:rsidRPr="000B716B">
              <w:rPr>
                <w:b/>
                <w:bCs/>
                <w:color w:val="000000"/>
                <w:szCs w:val="24"/>
                <w:lang w:val="tr-TR"/>
              </w:rPr>
              <w:t>:</w:t>
            </w:r>
          </w:p>
        </w:tc>
        <w:tc>
          <w:tcPr>
            <w:tcW w:w="6374" w:type="dxa"/>
            <w:vAlign w:val="center"/>
          </w:tcPr>
          <w:p w14:paraId="37642E60" w14:textId="0FEC07FA" w:rsidR="00FD24EA" w:rsidRPr="000B716B" w:rsidRDefault="00FD24EA" w:rsidP="003D46F3">
            <w:pPr>
              <w:jc w:val="both"/>
              <w:rPr>
                <w:bCs/>
                <w:color w:val="000000"/>
                <w:szCs w:val="24"/>
                <w:lang w:val="tr-TR"/>
              </w:rPr>
            </w:pPr>
            <w:r w:rsidRPr="000B716B">
              <w:rPr>
                <w:bCs/>
                <w:color w:val="000000"/>
                <w:szCs w:val="24"/>
                <w:lang w:val="tr-TR"/>
              </w:rPr>
              <w:t xml:space="preserve">Alican </w:t>
            </w:r>
            <w:proofErr w:type="spellStart"/>
            <w:r w:rsidRPr="000B716B">
              <w:rPr>
                <w:bCs/>
                <w:color w:val="000000"/>
                <w:szCs w:val="24"/>
                <w:lang w:val="tr-TR"/>
              </w:rPr>
              <w:t>Daşdemir</w:t>
            </w:r>
            <w:proofErr w:type="spellEnd"/>
            <w:r w:rsidRPr="000B716B">
              <w:rPr>
                <w:bCs/>
                <w:color w:val="000000"/>
                <w:szCs w:val="24"/>
                <w:lang w:val="tr-TR"/>
              </w:rPr>
              <w:t xml:space="preserve"> </w:t>
            </w:r>
            <w:r w:rsidR="000B716B">
              <w:rPr>
                <w:bCs/>
                <w:color w:val="000000"/>
                <w:szCs w:val="24"/>
                <w:lang w:val="tr-TR"/>
              </w:rPr>
              <w:t>tralican35@gmail.com</w:t>
            </w:r>
          </w:p>
          <w:p w14:paraId="1953F903" w14:textId="02E50417" w:rsidR="00FD24EA" w:rsidRPr="000B716B" w:rsidRDefault="00FD24EA" w:rsidP="003D46F3">
            <w:pPr>
              <w:jc w:val="both"/>
              <w:rPr>
                <w:bCs/>
                <w:color w:val="000000"/>
                <w:szCs w:val="24"/>
                <w:lang w:val="tr-TR"/>
              </w:rPr>
            </w:pPr>
            <w:r w:rsidRPr="000B716B">
              <w:rPr>
                <w:bCs/>
                <w:color w:val="000000"/>
                <w:szCs w:val="24"/>
                <w:lang w:val="tr-TR"/>
              </w:rPr>
              <w:t>Atakan Aktakka atakanaktakka@gmail.com</w:t>
            </w:r>
          </w:p>
          <w:p w14:paraId="45849D4A" w14:textId="7C1B1BAD" w:rsidR="00FD24EA" w:rsidRPr="000B716B" w:rsidRDefault="00FD24EA" w:rsidP="003D46F3">
            <w:pPr>
              <w:jc w:val="both"/>
              <w:rPr>
                <w:bCs/>
                <w:color w:val="000000"/>
                <w:szCs w:val="24"/>
                <w:lang w:val="tr-TR"/>
              </w:rPr>
            </w:pPr>
            <w:r w:rsidRPr="000B716B">
              <w:rPr>
                <w:bCs/>
                <w:color w:val="000000"/>
                <w:szCs w:val="24"/>
                <w:lang w:val="tr-TR"/>
              </w:rPr>
              <w:t>Doğukan Tez dogukantez7@gmail.com</w:t>
            </w:r>
          </w:p>
          <w:p w14:paraId="4A79AF76" w14:textId="4DD85ABC" w:rsidR="001335B5" w:rsidRPr="000B716B" w:rsidRDefault="00FD24EA" w:rsidP="003D46F3">
            <w:pPr>
              <w:jc w:val="both"/>
              <w:rPr>
                <w:bCs/>
                <w:color w:val="000000"/>
                <w:szCs w:val="24"/>
                <w:lang w:val="tr-TR"/>
              </w:rPr>
            </w:pPr>
            <w:r w:rsidRPr="000B716B">
              <w:rPr>
                <w:bCs/>
                <w:color w:val="000000"/>
                <w:szCs w:val="24"/>
                <w:lang w:val="tr-TR"/>
              </w:rPr>
              <w:t>Kadir Ülge kadirulge7@gmail.com</w:t>
            </w:r>
          </w:p>
        </w:tc>
      </w:tr>
      <w:tr w:rsidR="00F86F84" w:rsidRPr="000B716B" w14:paraId="77C6EC91" w14:textId="77777777" w:rsidTr="00F86F84">
        <w:trPr>
          <w:trHeight w:val="737"/>
        </w:trPr>
        <w:tc>
          <w:tcPr>
            <w:tcW w:w="3827" w:type="dxa"/>
            <w:vAlign w:val="center"/>
          </w:tcPr>
          <w:p w14:paraId="60BF02CF" w14:textId="77777777" w:rsidR="00F86F84" w:rsidRPr="000B716B" w:rsidRDefault="00F86F84" w:rsidP="003D46F3">
            <w:pPr>
              <w:jc w:val="both"/>
              <w:rPr>
                <w:szCs w:val="24"/>
              </w:rPr>
            </w:pPr>
            <w:r w:rsidRPr="000B716B">
              <w:rPr>
                <w:b/>
                <w:bCs/>
                <w:color w:val="000000"/>
                <w:szCs w:val="24"/>
                <w:lang w:val="tr-TR"/>
              </w:rPr>
              <w:t>Proje</w:t>
            </w:r>
            <w:r w:rsidR="00C43AB3" w:rsidRPr="000B716B">
              <w:rPr>
                <w:b/>
                <w:bCs/>
                <w:color w:val="000000"/>
                <w:szCs w:val="24"/>
                <w:lang w:val="tr-TR"/>
              </w:rPr>
              <w:t>ct Advisors</w:t>
            </w:r>
            <w:r w:rsidRPr="000B716B">
              <w:rPr>
                <w:b/>
                <w:bCs/>
                <w:color w:val="000000"/>
                <w:szCs w:val="24"/>
                <w:lang w:val="tr-TR"/>
              </w:rPr>
              <w:t>:</w:t>
            </w:r>
          </w:p>
        </w:tc>
        <w:tc>
          <w:tcPr>
            <w:tcW w:w="6374" w:type="dxa"/>
            <w:vAlign w:val="center"/>
          </w:tcPr>
          <w:p w14:paraId="1ADBA7F4" w14:textId="20596A57" w:rsidR="00F86F84" w:rsidRPr="000B716B" w:rsidRDefault="00F83E77" w:rsidP="003D46F3">
            <w:pPr>
              <w:jc w:val="both"/>
              <w:rPr>
                <w:szCs w:val="24"/>
              </w:rPr>
            </w:pPr>
            <w:r w:rsidRPr="000B716B">
              <w:rPr>
                <w:bCs/>
                <w:color w:val="000000"/>
                <w:szCs w:val="24"/>
                <w:lang w:val="tr-TR"/>
              </w:rPr>
              <w:t>Prof. Doc.</w:t>
            </w:r>
            <w:r w:rsidR="00BD4A0C" w:rsidRPr="000B716B">
              <w:rPr>
                <w:bCs/>
                <w:color w:val="000000"/>
                <w:szCs w:val="24"/>
                <w:lang w:val="tr-TR"/>
              </w:rPr>
              <w:t xml:space="preserve"> </w:t>
            </w:r>
            <w:r w:rsidRPr="000B716B">
              <w:rPr>
                <w:bCs/>
                <w:color w:val="000000"/>
                <w:szCs w:val="24"/>
                <w:lang w:val="tr-TR"/>
              </w:rPr>
              <w:t>Mehmet Ufuk Çağlayan</w:t>
            </w:r>
          </w:p>
        </w:tc>
      </w:tr>
      <w:tr w:rsidR="00F86F84" w:rsidRPr="000B716B" w14:paraId="73BDD9CA" w14:textId="77777777" w:rsidTr="00F86F84">
        <w:trPr>
          <w:trHeight w:val="737"/>
        </w:trPr>
        <w:tc>
          <w:tcPr>
            <w:tcW w:w="3827" w:type="dxa"/>
            <w:vAlign w:val="center"/>
          </w:tcPr>
          <w:p w14:paraId="256E67F8" w14:textId="77777777" w:rsidR="00F86F84" w:rsidRPr="002A2DB1" w:rsidRDefault="00C43AB3" w:rsidP="003D46F3">
            <w:pPr>
              <w:jc w:val="both"/>
              <w:rPr>
                <w:szCs w:val="24"/>
              </w:rPr>
            </w:pPr>
            <w:r w:rsidRPr="002A2DB1">
              <w:rPr>
                <w:b/>
                <w:bCs/>
                <w:color w:val="000000"/>
                <w:szCs w:val="24"/>
                <w:lang w:val="tr-TR"/>
              </w:rPr>
              <w:t>Project Deliverables</w:t>
            </w:r>
            <w:r w:rsidR="00F86F84" w:rsidRPr="002A2DB1">
              <w:rPr>
                <w:b/>
                <w:bCs/>
                <w:color w:val="000000"/>
                <w:szCs w:val="24"/>
                <w:lang w:val="tr-TR"/>
              </w:rPr>
              <w:t>:</w:t>
            </w:r>
          </w:p>
        </w:tc>
        <w:tc>
          <w:tcPr>
            <w:tcW w:w="6374" w:type="dxa"/>
            <w:vAlign w:val="center"/>
          </w:tcPr>
          <w:p w14:paraId="17976126" w14:textId="77777777" w:rsidR="00F86F84" w:rsidRPr="002A2DB1" w:rsidRDefault="00F86F84" w:rsidP="003D46F3">
            <w:pPr>
              <w:jc w:val="both"/>
              <w:rPr>
                <w:szCs w:val="24"/>
              </w:rPr>
            </w:pPr>
          </w:p>
          <w:p w14:paraId="2576B04B" w14:textId="77777777" w:rsidR="001335B5" w:rsidRPr="002A2DB1" w:rsidRDefault="001335B5" w:rsidP="003D46F3">
            <w:pPr>
              <w:pStyle w:val="ListeParagraf"/>
              <w:numPr>
                <w:ilvl w:val="0"/>
                <w:numId w:val="11"/>
              </w:numPr>
              <w:jc w:val="both"/>
              <w:rPr>
                <w:szCs w:val="24"/>
              </w:rPr>
            </w:pPr>
            <w:r w:rsidRPr="002A2DB1">
              <w:rPr>
                <w:szCs w:val="24"/>
              </w:rPr>
              <w:t>F</w:t>
            </w:r>
            <w:r w:rsidR="002E3517" w:rsidRPr="002A2DB1">
              <w:rPr>
                <w:szCs w:val="24"/>
              </w:rPr>
              <w:t>i</w:t>
            </w:r>
            <w:r w:rsidRPr="002A2DB1">
              <w:rPr>
                <w:szCs w:val="24"/>
              </w:rPr>
              <w:t>nal Report</w:t>
            </w:r>
          </w:p>
          <w:p w14:paraId="5555FDA5" w14:textId="77777777" w:rsidR="00F86F84" w:rsidRPr="002A2DB1" w:rsidRDefault="00F86F84" w:rsidP="003D46F3">
            <w:pPr>
              <w:pStyle w:val="ListeParagraf"/>
              <w:numPr>
                <w:ilvl w:val="0"/>
                <w:numId w:val="11"/>
              </w:numPr>
              <w:jc w:val="both"/>
              <w:rPr>
                <w:szCs w:val="24"/>
              </w:rPr>
            </w:pPr>
            <w:r w:rsidRPr="002A2DB1">
              <w:rPr>
                <w:szCs w:val="24"/>
              </w:rPr>
              <w:t>Requirements Specifications Document</w:t>
            </w:r>
          </w:p>
          <w:p w14:paraId="5EF078F5" w14:textId="77777777" w:rsidR="00F86F84" w:rsidRPr="002A2DB1" w:rsidRDefault="00F86F84" w:rsidP="003D46F3">
            <w:pPr>
              <w:pStyle w:val="ListeParagraf"/>
              <w:numPr>
                <w:ilvl w:val="0"/>
                <w:numId w:val="11"/>
              </w:numPr>
              <w:jc w:val="both"/>
              <w:rPr>
                <w:szCs w:val="24"/>
              </w:rPr>
            </w:pPr>
            <w:r w:rsidRPr="002A2DB1">
              <w:rPr>
                <w:szCs w:val="24"/>
              </w:rPr>
              <w:t>Design Specifications Document</w:t>
            </w:r>
          </w:p>
          <w:p w14:paraId="4A5D3CEC" w14:textId="77777777" w:rsidR="002E3517" w:rsidRPr="002A2DB1" w:rsidRDefault="00F86F84" w:rsidP="003D46F3">
            <w:pPr>
              <w:pStyle w:val="ListeParagraf"/>
              <w:numPr>
                <w:ilvl w:val="0"/>
                <w:numId w:val="11"/>
              </w:numPr>
              <w:jc w:val="both"/>
              <w:rPr>
                <w:szCs w:val="24"/>
              </w:rPr>
            </w:pPr>
            <w:r w:rsidRPr="002A2DB1">
              <w:rPr>
                <w:szCs w:val="24"/>
              </w:rPr>
              <w:t>Product Manua</w:t>
            </w:r>
            <w:r w:rsidR="002E3517" w:rsidRPr="002A2DB1">
              <w:rPr>
                <w:szCs w:val="24"/>
              </w:rPr>
              <w:t>l</w:t>
            </w:r>
          </w:p>
          <w:p w14:paraId="22FFF12B" w14:textId="77777777" w:rsidR="00BD4A0C" w:rsidRPr="002A2DB1" w:rsidRDefault="00BD4A0C" w:rsidP="003D46F3">
            <w:pPr>
              <w:pStyle w:val="ListeParagraf"/>
              <w:numPr>
                <w:ilvl w:val="0"/>
                <w:numId w:val="11"/>
              </w:numPr>
              <w:jc w:val="both"/>
              <w:rPr>
                <w:szCs w:val="24"/>
              </w:rPr>
            </w:pPr>
            <w:r w:rsidRPr="002A2DB1">
              <w:rPr>
                <w:szCs w:val="24"/>
              </w:rPr>
              <w:t>Product-Software Subsystem</w:t>
            </w:r>
          </w:p>
          <w:p w14:paraId="0935E5CF" w14:textId="77777777" w:rsidR="00F86F84" w:rsidRPr="002A2DB1" w:rsidRDefault="00F86F84" w:rsidP="003D46F3">
            <w:pPr>
              <w:pStyle w:val="ListeParagraf"/>
              <w:jc w:val="both"/>
              <w:rPr>
                <w:szCs w:val="24"/>
              </w:rPr>
            </w:pPr>
          </w:p>
        </w:tc>
      </w:tr>
      <w:tr w:rsidR="00F86F84" w:rsidRPr="000B716B" w14:paraId="71DC48BB" w14:textId="77777777" w:rsidTr="00F86F84">
        <w:trPr>
          <w:trHeight w:val="737"/>
        </w:trPr>
        <w:tc>
          <w:tcPr>
            <w:tcW w:w="3827" w:type="dxa"/>
            <w:vAlign w:val="center"/>
          </w:tcPr>
          <w:p w14:paraId="5558FEF0" w14:textId="77777777" w:rsidR="00F86F84" w:rsidRPr="000B716B" w:rsidRDefault="00C43AB3" w:rsidP="003D46F3">
            <w:pPr>
              <w:jc w:val="both"/>
              <w:rPr>
                <w:szCs w:val="24"/>
              </w:rPr>
            </w:pPr>
            <w:r w:rsidRPr="000B716B">
              <w:rPr>
                <w:b/>
                <w:bCs/>
                <w:color w:val="000000"/>
                <w:szCs w:val="24"/>
                <w:lang w:val="tr-TR"/>
              </w:rPr>
              <w:t xml:space="preserve">Project </w:t>
            </w:r>
            <w:r w:rsidR="00F86F84" w:rsidRPr="000B716B">
              <w:rPr>
                <w:b/>
                <w:bCs/>
                <w:color w:val="000000"/>
                <w:szCs w:val="24"/>
                <w:lang w:val="tr-TR"/>
              </w:rPr>
              <w:t>Web Ad</w:t>
            </w:r>
            <w:r w:rsidRPr="000B716B">
              <w:rPr>
                <w:b/>
                <w:bCs/>
                <w:color w:val="000000"/>
                <w:szCs w:val="24"/>
                <w:lang w:val="tr-TR"/>
              </w:rPr>
              <w:t>dress</w:t>
            </w:r>
            <w:r w:rsidR="00F86F84" w:rsidRPr="000B716B">
              <w:rPr>
                <w:b/>
                <w:bCs/>
                <w:color w:val="000000"/>
                <w:szCs w:val="24"/>
                <w:lang w:val="tr-TR"/>
              </w:rPr>
              <w:t>:</w:t>
            </w:r>
          </w:p>
        </w:tc>
        <w:tc>
          <w:tcPr>
            <w:tcW w:w="6374" w:type="dxa"/>
            <w:vAlign w:val="center"/>
          </w:tcPr>
          <w:p w14:paraId="52390E09" w14:textId="77777777" w:rsidR="00F86F84" w:rsidRPr="000B716B" w:rsidRDefault="00F86F84" w:rsidP="003D46F3">
            <w:pPr>
              <w:jc w:val="both"/>
              <w:rPr>
                <w:szCs w:val="24"/>
              </w:rPr>
            </w:pPr>
          </w:p>
        </w:tc>
      </w:tr>
      <w:tr w:rsidR="00F86F84" w:rsidRPr="000B716B" w14:paraId="4D55BFC9" w14:textId="77777777" w:rsidTr="00F86F84">
        <w:tc>
          <w:tcPr>
            <w:tcW w:w="10201" w:type="dxa"/>
            <w:gridSpan w:val="2"/>
            <w:vAlign w:val="center"/>
          </w:tcPr>
          <w:p w14:paraId="2ADF297E" w14:textId="77777777" w:rsidR="00F86F84" w:rsidRPr="000B716B" w:rsidRDefault="00F86F84" w:rsidP="003D46F3">
            <w:pPr>
              <w:jc w:val="both"/>
              <w:rPr>
                <w:b/>
                <w:bCs/>
                <w:color w:val="000000"/>
                <w:szCs w:val="24"/>
                <w:lang w:val="tr-TR"/>
              </w:rPr>
            </w:pPr>
          </w:p>
          <w:p w14:paraId="4E478E7B" w14:textId="77777777" w:rsidR="00F86F84" w:rsidRPr="000B716B" w:rsidRDefault="00C43AB3" w:rsidP="003D46F3">
            <w:pPr>
              <w:jc w:val="both"/>
              <w:rPr>
                <w:b/>
                <w:bCs/>
                <w:color w:val="000000"/>
                <w:szCs w:val="24"/>
                <w:lang w:val="tr-TR"/>
              </w:rPr>
            </w:pPr>
            <w:proofErr w:type="gramStart"/>
            <w:r w:rsidRPr="000B716B">
              <w:rPr>
                <w:b/>
                <w:bCs/>
                <w:color w:val="000000"/>
                <w:szCs w:val="24"/>
                <w:lang w:val="tr-TR"/>
              </w:rPr>
              <w:t>Project  Summary</w:t>
            </w:r>
            <w:proofErr w:type="gramEnd"/>
          </w:p>
          <w:p w14:paraId="2A31D801" w14:textId="77777777" w:rsidR="00BD4A0C" w:rsidRPr="000B716B" w:rsidRDefault="00BD4A0C" w:rsidP="003D46F3">
            <w:pPr>
              <w:jc w:val="both"/>
              <w:rPr>
                <w:b/>
                <w:bCs/>
                <w:color w:val="000000"/>
                <w:szCs w:val="24"/>
                <w:lang w:val="tr-TR"/>
              </w:rPr>
            </w:pPr>
          </w:p>
          <w:p w14:paraId="5538779A" w14:textId="77777777" w:rsidR="00C43AB3" w:rsidRPr="002A2DB1" w:rsidRDefault="00C43AB3" w:rsidP="003D46F3">
            <w:pPr>
              <w:pStyle w:val="ListeParagraf"/>
              <w:numPr>
                <w:ilvl w:val="0"/>
                <w:numId w:val="12"/>
              </w:numPr>
              <w:jc w:val="both"/>
              <w:rPr>
                <w:szCs w:val="24"/>
              </w:rPr>
            </w:pPr>
            <w:r w:rsidRPr="002A2DB1">
              <w:rPr>
                <w:szCs w:val="24"/>
              </w:rPr>
              <w:t xml:space="preserve">The most important points in the </w:t>
            </w:r>
            <w:r w:rsidR="00BD4A0C" w:rsidRPr="002A2DB1">
              <w:rPr>
                <w:szCs w:val="24"/>
              </w:rPr>
              <w:t>Project Final Report</w:t>
            </w:r>
            <w:r w:rsidRPr="002A2DB1">
              <w:rPr>
                <w:szCs w:val="24"/>
              </w:rPr>
              <w:t>, the project poster and/or project slide presentation</w:t>
            </w:r>
          </w:p>
          <w:p w14:paraId="72513598" w14:textId="77777777" w:rsidR="00C43AB3" w:rsidRPr="002A2DB1" w:rsidRDefault="00C43AB3" w:rsidP="003D46F3">
            <w:pPr>
              <w:pStyle w:val="ListeParagraf"/>
              <w:numPr>
                <w:ilvl w:val="0"/>
                <w:numId w:val="12"/>
              </w:numPr>
              <w:jc w:val="both"/>
              <w:rPr>
                <w:szCs w:val="24"/>
              </w:rPr>
            </w:pPr>
            <w:r w:rsidRPr="002A2DB1">
              <w:rPr>
                <w:szCs w:val="24"/>
              </w:rPr>
              <w:t xml:space="preserve">The whole form max </w:t>
            </w:r>
            <w:r w:rsidR="002875DE" w:rsidRPr="002A2DB1">
              <w:rPr>
                <w:szCs w:val="24"/>
                <w:u w:val="single"/>
              </w:rPr>
              <w:t xml:space="preserve">5 </w:t>
            </w:r>
            <w:r w:rsidRPr="002A2DB1">
              <w:rPr>
                <w:szCs w:val="24"/>
                <w:u w:val="single"/>
              </w:rPr>
              <w:t xml:space="preserve">pages </w:t>
            </w:r>
          </w:p>
          <w:p w14:paraId="30820294" w14:textId="77777777" w:rsidR="00BD4A0C" w:rsidRPr="002A2DB1" w:rsidRDefault="00C43AB3" w:rsidP="003D46F3">
            <w:pPr>
              <w:pStyle w:val="ListeParagraf"/>
              <w:numPr>
                <w:ilvl w:val="0"/>
                <w:numId w:val="12"/>
              </w:numPr>
              <w:jc w:val="both"/>
              <w:rPr>
                <w:szCs w:val="24"/>
              </w:rPr>
            </w:pPr>
            <w:r w:rsidRPr="002A2DB1">
              <w:rPr>
                <w:szCs w:val="24"/>
              </w:rPr>
              <w:t xml:space="preserve">You can structure the summary in this form as 1. Introduction, 2. Requirements, </w:t>
            </w:r>
            <w:r w:rsidR="00276000" w:rsidRPr="002A2DB1">
              <w:rPr>
                <w:szCs w:val="24"/>
              </w:rPr>
              <w:t>3. Design, 4. Implementation and Testing, 5. Conclusions, if you like.</w:t>
            </w:r>
          </w:p>
          <w:p w14:paraId="06A9B313" w14:textId="77777777" w:rsidR="00BD4A0C" w:rsidRPr="000B716B" w:rsidRDefault="00BD4A0C" w:rsidP="003D46F3">
            <w:pPr>
              <w:jc w:val="both"/>
              <w:rPr>
                <w:b/>
                <w:szCs w:val="24"/>
                <w:highlight w:val="yellow"/>
              </w:rPr>
            </w:pPr>
          </w:p>
          <w:p w14:paraId="37478212" w14:textId="77777777" w:rsidR="00F86F84" w:rsidRPr="000B716B" w:rsidRDefault="00F86F84" w:rsidP="003D46F3">
            <w:pPr>
              <w:jc w:val="both"/>
              <w:rPr>
                <w:szCs w:val="24"/>
              </w:rPr>
            </w:pPr>
          </w:p>
        </w:tc>
      </w:tr>
    </w:tbl>
    <w:p w14:paraId="1273315A" w14:textId="0914A861" w:rsidR="006A2D10" w:rsidRDefault="006A2D10" w:rsidP="003D46F3">
      <w:pPr>
        <w:pStyle w:val="ListeParagraf"/>
        <w:jc w:val="both"/>
        <w:rPr>
          <w:szCs w:val="24"/>
        </w:rPr>
      </w:pPr>
    </w:p>
    <w:p w14:paraId="788C4D8D" w14:textId="62901E83" w:rsidR="00FE1AF3" w:rsidRDefault="00FE1AF3" w:rsidP="003D46F3">
      <w:pPr>
        <w:pStyle w:val="ListeParagraf"/>
        <w:jc w:val="both"/>
        <w:rPr>
          <w:szCs w:val="24"/>
        </w:rPr>
      </w:pPr>
    </w:p>
    <w:p w14:paraId="4DEF8060" w14:textId="77777777" w:rsidR="00FE1AF3" w:rsidRPr="000B716B" w:rsidRDefault="00FE1AF3" w:rsidP="003D46F3">
      <w:pPr>
        <w:pStyle w:val="ListeParagraf"/>
        <w:jc w:val="both"/>
        <w:rPr>
          <w:szCs w:val="24"/>
        </w:rPr>
      </w:pPr>
    </w:p>
    <w:p w14:paraId="1DBE964B" w14:textId="059210D0" w:rsidR="006A2D10" w:rsidRPr="000B716B" w:rsidRDefault="006A2D10" w:rsidP="003D46F3">
      <w:pPr>
        <w:pStyle w:val="Balk1"/>
        <w:jc w:val="both"/>
        <w:rPr>
          <w:szCs w:val="24"/>
        </w:rPr>
      </w:pPr>
      <w:bookmarkStart w:id="1" w:name="_Toc136122592"/>
      <w:r w:rsidRPr="000B716B">
        <w:rPr>
          <w:szCs w:val="24"/>
        </w:rPr>
        <w:t>1. INTRODUCTION</w:t>
      </w:r>
      <w:bookmarkEnd w:id="1"/>
    </w:p>
    <w:p w14:paraId="478D51BA" w14:textId="22240BC4" w:rsidR="0098191D" w:rsidRPr="000B716B" w:rsidRDefault="0098191D" w:rsidP="003D46F3">
      <w:pPr>
        <w:jc w:val="both"/>
        <w:rPr>
          <w:szCs w:val="24"/>
        </w:rPr>
      </w:pPr>
    </w:p>
    <w:p w14:paraId="63F48252" w14:textId="77777777" w:rsidR="006A2D10" w:rsidRPr="000B716B" w:rsidRDefault="006A2D10" w:rsidP="003D46F3">
      <w:pPr>
        <w:tabs>
          <w:tab w:val="left" w:pos="9240"/>
        </w:tabs>
        <w:jc w:val="both"/>
        <w:rPr>
          <w:szCs w:val="24"/>
        </w:rPr>
      </w:pPr>
      <w:r w:rsidRPr="000B716B">
        <w:rPr>
          <w:szCs w:val="24"/>
        </w:rPr>
        <w:t>In today's digital age, many individuals find it challenging to share their invaluable memories or convey heartfelt condolences, primarily due to a lack of comprehension and support. The prevailing concern arises from apprehension surrounding the communication of personal experiences and emotions, fueled by uncertainty regarding the reactions they might receive from their audience. Consequently, they navigate through life burdened by a profound sense of isolation, impeding their access to the necessary help and understanding during difficult times. Hence, there exists an inherent necessity for a compassionate and inclusive platform that fosters a safe and nurturing space, where individuals can freely express their experiences and emotions without the fear of judgment, while also receiving the empathy and solace they rightfully deserve.</w:t>
      </w:r>
    </w:p>
    <w:p w14:paraId="6B5203D8" w14:textId="77777777" w:rsidR="006A2D10" w:rsidRPr="000B716B" w:rsidRDefault="006A2D10" w:rsidP="003D46F3">
      <w:pPr>
        <w:tabs>
          <w:tab w:val="left" w:pos="9240"/>
        </w:tabs>
        <w:jc w:val="both"/>
        <w:rPr>
          <w:szCs w:val="24"/>
        </w:rPr>
      </w:pPr>
    </w:p>
    <w:p w14:paraId="75E1DAE0" w14:textId="2F0BCD7D" w:rsidR="006A2D10" w:rsidRPr="000B716B" w:rsidRDefault="006A2D10" w:rsidP="003D46F3">
      <w:pPr>
        <w:pStyle w:val="Balk1"/>
        <w:jc w:val="both"/>
        <w:rPr>
          <w:szCs w:val="24"/>
        </w:rPr>
      </w:pPr>
      <w:bookmarkStart w:id="2" w:name="_Toc136122597"/>
      <w:r w:rsidRPr="000B716B">
        <w:rPr>
          <w:szCs w:val="24"/>
        </w:rPr>
        <w:t>2. REQUIREMENTS</w:t>
      </w:r>
      <w:bookmarkEnd w:id="2"/>
    </w:p>
    <w:p w14:paraId="7496C36D" w14:textId="77777777" w:rsidR="006A2D10" w:rsidRPr="000B716B" w:rsidRDefault="006A2D10" w:rsidP="003D46F3">
      <w:pPr>
        <w:jc w:val="both"/>
        <w:rPr>
          <w:szCs w:val="24"/>
        </w:rPr>
      </w:pPr>
    </w:p>
    <w:tbl>
      <w:tblPr>
        <w:tblStyle w:val="TabloKlavuzu"/>
        <w:tblW w:w="0" w:type="auto"/>
        <w:tblInd w:w="404" w:type="dxa"/>
        <w:tblLook w:val="04A0" w:firstRow="1" w:lastRow="0" w:firstColumn="1" w:lastColumn="0" w:noHBand="0" w:noVBand="1"/>
      </w:tblPr>
      <w:tblGrid>
        <w:gridCol w:w="570"/>
        <w:gridCol w:w="6019"/>
        <w:gridCol w:w="2067"/>
      </w:tblGrid>
      <w:tr w:rsidR="008A2480" w:rsidRPr="00927952" w14:paraId="7B94B6C3" w14:textId="77777777" w:rsidTr="008C23BB">
        <w:trPr>
          <w:trHeight w:val="425"/>
        </w:trPr>
        <w:tc>
          <w:tcPr>
            <w:tcW w:w="570" w:type="dxa"/>
          </w:tcPr>
          <w:p w14:paraId="5F605FB2" w14:textId="77777777" w:rsidR="008A2480" w:rsidRPr="00927952" w:rsidRDefault="008A2480" w:rsidP="008C23BB">
            <w:r w:rsidRPr="00927952">
              <w:lastRenderedPageBreak/>
              <w:t>No.</w:t>
            </w:r>
          </w:p>
        </w:tc>
        <w:tc>
          <w:tcPr>
            <w:tcW w:w="6019" w:type="dxa"/>
          </w:tcPr>
          <w:p w14:paraId="0F442322" w14:textId="77777777" w:rsidR="008A2480" w:rsidRPr="00927952" w:rsidRDefault="008A2480" w:rsidP="008C23BB">
            <w:r w:rsidRPr="00927952">
              <w:t>Requirements</w:t>
            </w:r>
          </w:p>
        </w:tc>
        <w:tc>
          <w:tcPr>
            <w:tcW w:w="2067" w:type="dxa"/>
          </w:tcPr>
          <w:p w14:paraId="44047F4E" w14:textId="77777777" w:rsidR="008A2480" w:rsidRPr="00927952" w:rsidRDefault="008A2480" w:rsidP="008C23BB">
            <w:r w:rsidRPr="00927952">
              <w:t>Use Case</w:t>
            </w:r>
          </w:p>
        </w:tc>
      </w:tr>
      <w:tr w:rsidR="008A2480" w:rsidRPr="00927952" w14:paraId="777B4E72" w14:textId="77777777" w:rsidTr="008C23BB">
        <w:tc>
          <w:tcPr>
            <w:tcW w:w="570" w:type="dxa"/>
          </w:tcPr>
          <w:p w14:paraId="13345878" w14:textId="77777777" w:rsidR="008A2480" w:rsidRPr="00927952" w:rsidRDefault="008A2480" w:rsidP="008C23BB">
            <w:r w:rsidRPr="00927952">
              <w:t>1</w:t>
            </w:r>
          </w:p>
        </w:tc>
        <w:tc>
          <w:tcPr>
            <w:tcW w:w="6019" w:type="dxa"/>
          </w:tcPr>
          <w:p w14:paraId="5A32B05C" w14:textId="77777777" w:rsidR="008A2480" w:rsidRPr="00927952" w:rsidRDefault="008A2480" w:rsidP="008C23BB">
            <w:pPr>
              <w:rPr>
                <w:szCs w:val="24"/>
                <w:lang w:val="en"/>
              </w:rPr>
            </w:pPr>
            <w:r w:rsidRPr="00927952">
              <w:rPr>
                <w:rStyle w:val="rynqvb"/>
                <w:szCs w:val="24"/>
                <w:lang w:val="en"/>
              </w:rPr>
              <w:t>To enter the system and share my memories of famous people or institutions, I need to be registered.</w:t>
            </w:r>
            <w:r w:rsidRPr="00927952">
              <w:rPr>
                <w:rStyle w:val="hwtze"/>
                <w:szCs w:val="24"/>
                <w:lang w:val="en"/>
              </w:rPr>
              <w:t xml:space="preserve"> </w:t>
            </w:r>
            <w:r w:rsidRPr="00927952">
              <w:rPr>
                <w:rStyle w:val="rynqvb"/>
                <w:szCs w:val="24"/>
                <w:lang w:val="en"/>
              </w:rPr>
              <w:t>After entering my e-mail, I can set my password and register</w:t>
            </w:r>
            <w:r w:rsidRPr="00927952">
              <w:rPr>
                <w:rStyle w:val="rynqvb"/>
                <w:lang w:val="en"/>
              </w:rPr>
              <w:t>. Identity verification by e-mail is required for all registered users.</w:t>
            </w:r>
            <w:r w:rsidRPr="00927952">
              <w:rPr>
                <w:rStyle w:val="rynqvb"/>
                <w:szCs w:val="24"/>
                <w:lang w:val="en"/>
              </w:rPr>
              <w:t xml:space="preserve"> Users need to accept personal data protection authority article via checkbox to create an account. </w:t>
            </w:r>
          </w:p>
        </w:tc>
        <w:tc>
          <w:tcPr>
            <w:tcW w:w="2067" w:type="dxa"/>
          </w:tcPr>
          <w:p w14:paraId="65A49F2C" w14:textId="77777777" w:rsidR="008A2480" w:rsidRPr="00927952" w:rsidRDefault="008A2480" w:rsidP="008C23BB">
            <w:pPr>
              <w:rPr>
                <w:bCs/>
              </w:rPr>
            </w:pPr>
            <w:r w:rsidRPr="00927952">
              <w:rPr>
                <w:bCs/>
                <w:szCs w:val="24"/>
              </w:rPr>
              <w:t xml:space="preserve">Create an account </w:t>
            </w:r>
          </w:p>
        </w:tc>
      </w:tr>
      <w:tr w:rsidR="008A2480" w:rsidRPr="00927952" w14:paraId="64EB0C4E" w14:textId="77777777" w:rsidTr="008C23BB">
        <w:tc>
          <w:tcPr>
            <w:tcW w:w="570" w:type="dxa"/>
          </w:tcPr>
          <w:p w14:paraId="507D6818" w14:textId="77777777" w:rsidR="008A2480" w:rsidRPr="00927952" w:rsidRDefault="008A2480" w:rsidP="008C23BB">
            <w:r w:rsidRPr="00927952">
              <w:t>2</w:t>
            </w:r>
          </w:p>
        </w:tc>
        <w:tc>
          <w:tcPr>
            <w:tcW w:w="6019" w:type="dxa"/>
          </w:tcPr>
          <w:p w14:paraId="760F4425" w14:textId="77777777" w:rsidR="008A2480" w:rsidRPr="00927952" w:rsidRDefault="008A2480" w:rsidP="008C23BB">
            <w:pPr>
              <w:rPr>
                <w:b/>
                <w:szCs w:val="24"/>
              </w:rPr>
            </w:pPr>
            <w:r w:rsidRPr="00927952">
              <w:rPr>
                <w:rStyle w:val="rynqvb"/>
                <w:lang w:val="en"/>
              </w:rPr>
              <w:t>After registration, the user can activate their account and start using the application with the activation link sent to their registered mail account as a result of mail verification.</w:t>
            </w:r>
          </w:p>
        </w:tc>
        <w:tc>
          <w:tcPr>
            <w:tcW w:w="2067" w:type="dxa"/>
          </w:tcPr>
          <w:p w14:paraId="42B64111" w14:textId="77777777" w:rsidR="008A2480" w:rsidRPr="00927952" w:rsidRDefault="008A2480" w:rsidP="008C23BB">
            <w:pPr>
              <w:rPr>
                <w:bCs/>
              </w:rPr>
            </w:pPr>
            <w:r w:rsidRPr="00927952">
              <w:rPr>
                <w:bCs/>
                <w:szCs w:val="24"/>
              </w:rPr>
              <w:t>Activate account</w:t>
            </w:r>
          </w:p>
        </w:tc>
      </w:tr>
      <w:tr w:rsidR="008A2480" w:rsidRPr="00927952" w14:paraId="0AD0B2B9" w14:textId="77777777" w:rsidTr="008C23BB">
        <w:tc>
          <w:tcPr>
            <w:tcW w:w="570" w:type="dxa"/>
          </w:tcPr>
          <w:p w14:paraId="2843F217" w14:textId="77777777" w:rsidR="008A2480" w:rsidRPr="00927952" w:rsidRDefault="008A2480" w:rsidP="008C23BB">
            <w:r w:rsidRPr="00927952">
              <w:t>3</w:t>
            </w:r>
          </w:p>
        </w:tc>
        <w:tc>
          <w:tcPr>
            <w:tcW w:w="6019" w:type="dxa"/>
          </w:tcPr>
          <w:p w14:paraId="51AB2975" w14:textId="77777777" w:rsidR="008A2480" w:rsidRPr="00927952" w:rsidRDefault="008A2480" w:rsidP="008C23BB">
            <w:r w:rsidRPr="00927952">
              <w:t>All WEBREM Users will be able to view all pages opened in the WEBREM service through shared links. However, non-registered WEBREM users will only be able to preview the memories on the opened page. To see the entire shared memory, it is necessary to be a WEBREM registered user.</w:t>
            </w:r>
          </w:p>
        </w:tc>
        <w:tc>
          <w:tcPr>
            <w:tcW w:w="2067" w:type="dxa"/>
          </w:tcPr>
          <w:p w14:paraId="2E6243D3" w14:textId="77777777" w:rsidR="008A2480" w:rsidRPr="00927952" w:rsidRDefault="008A2480" w:rsidP="008C23BB">
            <w:r w:rsidRPr="00927952">
              <w:t>Surf in the site and make queries within the site</w:t>
            </w:r>
          </w:p>
        </w:tc>
      </w:tr>
      <w:tr w:rsidR="008A2480" w:rsidRPr="00927952" w14:paraId="05C658E0" w14:textId="77777777" w:rsidTr="008C23BB">
        <w:tc>
          <w:tcPr>
            <w:tcW w:w="570" w:type="dxa"/>
          </w:tcPr>
          <w:p w14:paraId="0365181C" w14:textId="77777777" w:rsidR="008A2480" w:rsidRPr="00927952" w:rsidRDefault="008A2480" w:rsidP="008C23BB">
            <w:r w:rsidRPr="00927952">
              <w:t>4</w:t>
            </w:r>
          </w:p>
        </w:tc>
        <w:tc>
          <w:tcPr>
            <w:tcW w:w="6019" w:type="dxa"/>
          </w:tcPr>
          <w:p w14:paraId="585AA6CA" w14:textId="77777777" w:rsidR="008A2480" w:rsidRPr="00927952" w:rsidRDefault="008A2480" w:rsidP="008C23BB">
            <w:r w:rsidRPr="00927952">
              <w:t>The registered user will fill out a form to sign in fill the email and password boxes and push the sign in button</w:t>
            </w:r>
          </w:p>
        </w:tc>
        <w:tc>
          <w:tcPr>
            <w:tcW w:w="2067" w:type="dxa"/>
          </w:tcPr>
          <w:p w14:paraId="28BD6B33" w14:textId="77777777" w:rsidR="008A2480" w:rsidRPr="00927952" w:rsidRDefault="008A2480" w:rsidP="008C23BB">
            <w:r w:rsidRPr="00927952">
              <w:t>Sign in to WEBREM</w:t>
            </w:r>
          </w:p>
        </w:tc>
      </w:tr>
      <w:tr w:rsidR="008A2480" w:rsidRPr="00927952" w14:paraId="43E4E04D" w14:textId="77777777" w:rsidTr="008C23BB">
        <w:tc>
          <w:tcPr>
            <w:tcW w:w="570" w:type="dxa"/>
          </w:tcPr>
          <w:p w14:paraId="254C3895" w14:textId="77777777" w:rsidR="008A2480" w:rsidRPr="00927952" w:rsidRDefault="008A2480" w:rsidP="008C23BB">
            <w:r w:rsidRPr="00927952">
              <w:t>5</w:t>
            </w:r>
          </w:p>
        </w:tc>
        <w:tc>
          <w:tcPr>
            <w:tcW w:w="6019" w:type="dxa"/>
          </w:tcPr>
          <w:p w14:paraId="7823703C" w14:textId="77777777" w:rsidR="008A2480" w:rsidRPr="00927952" w:rsidRDefault="008A2480" w:rsidP="008C23BB">
            <w:r w:rsidRPr="00927952">
              <w:t>Button I FORGOT MY PASSWORD should mail the password of the user to his/her first entered email address (not the address entered on update screen). If user has forgotten his/her initial email address, there is no chance that he/she will retrieve the password</w:t>
            </w:r>
          </w:p>
        </w:tc>
        <w:tc>
          <w:tcPr>
            <w:tcW w:w="2067" w:type="dxa"/>
          </w:tcPr>
          <w:p w14:paraId="0295B246" w14:textId="77777777" w:rsidR="008A2480" w:rsidRPr="00927952" w:rsidRDefault="008A2480" w:rsidP="008C23BB">
            <w:r w:rsidRPr="00927952">
              <w:t>Update registration information</w:t>
            </w:r>
          </w:p>
        </w:tc>
      </w:tr>
      <w:tr w:rsidR="008A2480" w:rsidRPr="00927952" w14:paraId="4BF6DD2B" w14:textId="77777777" w:rsidTr="008C23BB">
        <w:tc>
          <w:tcPr>
            <w:tcW w:w="570" w:type="dxa"/>
          </w:tcPr>
          <w:p w14:paraId="3E7DBEA5" w14:textId="77777777" w:rsidR="008A2480" w:rsidRPr="00927952" w:rsidRDefault="008A2480" w:rsidP="008C23BB">
            <w:r w:rsidRPr="00927952">
              <w:t>6</w:t>
            </w:r>
          </w:p>
        </w:tc>
        <w:tc>
          <w:tcPr>
            <w:tcW w:w="6019" w:type="dxa"/>
          </w:tcPr>
          <w:p w14:paraId="79079428" w14:textId="77777777" w:rsidR="008A2480" w:rsidRPr="00927952" w:rsidRDefault="008A2480" w:rsidP="008C23BB">
            <w:pPr>
              <w:rPr>
                <w:rStyle w:val="rynqvb"/>
                <w:lang w:val="en"/>
              </w:rPr>
            </w:pPr>
            <w:r w:rsidRPr="00927952">
              <w:rPr>
                <w:rStyle w:val="rynqvb"/>
                <w:lang w:val="en"/>
              </w:rPr>
              <w:t>Registered user can upload memories about a particular person/institution. Registered user will be able to share memories by pressing the SHARE button.</w:t>
            </w:r>
          </w:p>
          <w:p w14:paraId="32CBC907" w14:textId="77777777" w:rsidR="008A2480" w:rsidRPr="00927952" w:rsidRDefault="008A2480" w:rsidP="008C23BB"/>
        </w:tc>
        <w:tc>
          <w:tcPr>
            <w:tcW w:w="2067" w:type="dxa"/>
          </w:tcPr>
          <w:p w14:paraId="4EEBED2E" w14:textId="77777777" w:rsidR="008A2480" w:rsidRPr="00927952" w:rsidRDefault="008A2480" w:rsidP="008C23BB">
            <w:r w:rsidRPr="00927952">
              <w:rPr>
                <w:szCs w:val="24"/>
              </w:rPr>
              <w:t>Share memories</w:t>
            </w:r>
          </w:p>
        </w:tc>
      </w:tr>
      <w:tr w:rsidR="008A2480" w:rsidRPr="00927952" w14:paraId="56D31C7C" w14:textId="77777777" w:rsidTr="008C23BB">
        <w:tc>
          <w:tcPr>
            <w:tcW w:w="570" w:type="dxa"/>
          </w:tcPr>
          <w:p w14:paraId="588FA432" w14:textId="77777777" w:rsidR="008A2480" w:rsidRPr="00927952" w:rsidRDefault="008A2480" w:rsidP="008C23BB">
            <w:r w:rsidRPr="00927952">
              <w:t>7</w:t>
            </w:r>
          </w:p>
        </w:tc>
        <w:tc>
          <w:tcPr>
            <w:tcW w:w="6019" w:type="dxa"/>
          </w:tcPr>
          <w:p w14:paraId="199AE962" w14:textId="77777777" w:rsidR="008A2480" w:rsidRPr="00927952" w:rsidRDefault="008A2480" w:rsidP="008C23BB">
            <w:r w:rsidRPr="00927952">
              <w:rPr>
                <w:rStyle w:val="rynqvb"/>
                <w:lang w:val="en"/>
              </w:rPr>
              <w:t>Registered WEBREM users will be able to update their memories on request by using the UPDATE button. WEBREM The registered user will be able to delete the shared memory during the update with the DELETE button</w:t>
            </w:r>
          </w:p>
        </w:tc>
        <w:tc>
          <w:tcPr>
            <w:tcW w:w="2067" w:type="dxa"/>
          </w:tcPr>
          <w:p w14:paraId="66F8188F" w14:textId="77777777" w:rsidR="008A2480" w:rsidRPr="00927952" w:rsidRDefault="008A2480" w:rsidP="008C23BB">
            <w:pPr>
              <w:rPr>
                <w:bCs/>
              </w:rPr>
            </w:pPr>
            <w:r w:rsidRPr="00927952">
              <w:rPr>
                <w:bCs/>
              </w:rPr>
              <w:t>Update shared memories</w:t>
            </w:r>
          </w:p>
        </w:tc>
      </w:tr>
      <w:tr w:rsidR="008A2480" w:rsidRPr="00927952" w14:paraId="28D5342E" w14:textId="77777777" w:rsidTr="008C23BB">
        <w:tc>
          <w:tcPr>
            <w:tcW w:w="570" w:type="dxa"/>
          </w:tcPr>
          <w:p w14:paraId="7BF8A885" w14:textId="77777777" w:rsidR="008A2480" w:rsidRPr="00927952" w:rsidRDefault="008A2480" w:rsidP="008C23BB">
            <w:r w:rsidRPr="00927952">
              <w:t>8</w:t>
            </w:r>
          </w:p>
        </w:tc>
        <w:tc>
          <w:tcPr>
            <w:tcW w:w="6019" w:type="dxa"/>
          </w:tcPr>
          <w:p w14:paraId="0D65F09A" w14:textId="77777777" w:rsidR="008A2480" w:rsidRPr="00927952" w:rsidRDefault="008A2480" w:rsidP="008C23BB">
            <w:r w:rsidRPr="00927952">
              <w:rPr>
                <w:rStyle w:val="rynqvb"/>
                <w:szCs w:val="24"/>
                <w:lang w:val="en"/>
              </w:rPr>
              <w:t>All WEBREM Users will be able to browse through the memories stored in the WEBREM service, make searches about who has written/uploaded what or who has written/uploaded what, and will be able to download the memories in the form of text, photo, sound recording, video recording to their own computer by pressing download button</w:t>
            </w:r>
          </w:p>
        </w:tc>
        <w:tc>
          <w:tcPr>
            <w:tcW w:w="2067" w:type="dxa"/>
          </w:tcPr>
          <w:p w14:paraId="1ACC0835" w14:textId="77777777" w:rsidR="008A2480" w:rsidRPr="00927952" w:rsidRDefault="008A2480" w:rsidP="008C23BB">
            <w:pPr>
              <w:rPr>
                <w:szCs w:val="24"/>
              </w:rPr>
            </w:pPr>
            <w:r w:rsidRPr="00927952">
              <w:rPr>
                <w:rStyle w:val="rynqvb"/>
                <w:szCs w:val="24"/>
                <w:lang w:val="en"/>
              </w:rPr>
              <w:t>Download the memories</w:t>
            </w:r>
          </w:p>
          <w:p w14:paraId="20639EF1" w14:textId="77777777" w:rsidR="008A2480" w:rsidRPr="00927952" w:rsidRDefault="008A2480" w:rsidP="008C23BB"/>
        </w:tc>
      </w:tr>
      <w:tr w:rsidR="008A2480" w:rsidRPr="00927952" w14:paraId="500A1464" w14:textId="77777777" w:rsidTr="008C23BB">
        <w:tc>
          <w:tcPr>
            <w:tcW w:w="570" w:type="dxa"/>
          </w:tcPr>
          <w:p w14:paraId="163F9E22" w14:textId="77777777" w:rsidR="008A2480" w:rsidRPr="00927952" w:rsidRDefault="008A2480" w:rsidP="008C23BB">
            <w:r w:rsidRPr="00927952">
              <w:t>9</w:t>
            </w:r>
          </w:p>
        </w:tc>
        <w:tc>
          <w:tcPr>
            <w:tcW w:w="6019" w:type="dxa"/>
          </w:tcPr>
          <w:p w14:paraId="21A23487" w14:textId="77777777" w:rsidR="008A2480" w:rsidRPr="00927952" w:rsidRDefault="008A2480" w:rsidP="008C23BB">
            <w:r w:rsidRPr="00927952">
              <w:t>Admin in order to create memorial page about a particular person/institution, in his admin screen selects add memorial page and types memorial page name then creates memorial page by clicking add new memorial page.</w:t>
            </w:r>
          </w:p>
        </w:tc>
        <w:tc>
          <w:tcPr>
            <w:tcW w:w="2067" w:type="dxa"/>
          </w:tcPr>
          <w:p w14:paraId="66C5DF08" w14:textId="77777777" w:rsidR="008A2480" w:rsidRPr="00927952" w:rsidRDefault="008A2480" w:rsidP="008C23BB">
            <w:r w:rsidRPr="00927952">
              <w:rPr>
                <w:szCs w:val="24"/>
              </w:rPr>
              <w:t>Create a memorial page</w:t>
            </w:r>
          </w:p>
        </w:tc>
      </w:tr>
      <w:tr w:rsidR="008A2480" w:rsidRPr="00927952" w14:paraId="5F352B82" w14:textId="77777777" w:rsidTr="008C23BB">
        <w:tc>
          <w:tcPr>
            <w:tcW w:w="570" w:type="dxa"/>
          </w:tcPr>
          <w:p w14:paraId="2DBD1C0B" w14:textId="77777777" w:rsidR="008A2480" w:rsidRPr="00927952" w:rsidRDefault="008A2480" w:rsidP="008C23BB">
            <w:r w:rsidRPr="00927952">
              <w:t>10</w:t>
            </w:r>
          </w:p>
        </w:tc>
        <w:tc>
          <w:tcPr>
            <w:tcW w:w="6019" w:type="dxa"/>
          </w:tcPr>
          <w:p w14:paraId="4AE9920F" w14:textId="77777777" w:rsidR="008A2480" w:rsidRPr="00927952" w:rsidRDefault="008A2480" w:rsidP="008C23BB">
            <w:r w:rsidRPr="00927952">
              <w:t>Admin has the ability to ban users based on posts with inappropriate content.</w:t>
            </w:r>
          </w:p>
        </w:tc>
        <w:tc>
          <w:tcPr>
            <w:tcW w:w="2067" w:type="dxa"/>
          </w:tcPr>
          <w:p w14:paraId="7D952EE6" w14:textId="77777777" w:rsidR="008A2480" w:rsidRPr="00927952" w:rsidRDefault="008A2480" w:rsidP="008C23BB">
            <w:r w:rsidRPr="00927952">
              <w:t>Ban users</w:t>
            </w:r>
          </w:p>
        </w:tc>
      </w:tr>
    </w:tbl>
    <w:p w14:paraId="2C425258" w14:textId="77777777" w:rsidR="005201A2" w:rsidRPr="000B716B" w:rsidRDefault="005201A2" w:rsidP="003D46F3">
      <w:pPr>
        <w:tabs>
          <w:tab w:val="left" w:pos="9240"/>
        </w:tabs>
        <w:jc w:val="both"/>
        <w:rPr>
          <w:szCs w:val="24"/>
        </w:rPr>
      </w:pPr>
    </w:p>
    <w:p w14:paraId="7A9F6ACF" w14:textId="530753DC" w:rsidR="005201A2" w:rsidRPr="000B716B" w:rsidRDefault="00FE1AF3" w:rsidP="003D46F3">
      <w:pPr>
        <w:pStyle w:val="Balk1"/>
        <w:tabs>
          <w:tab w:val="left" w:pos="1785"/>
        </w:tabs>
        <w:ind w:left="360"/>
        <w:jc w:val="both"/>
        <w:rPr>
          <w:szCs w:val="24"/>
        </w:rPr>
      </w:pPr>
      <w:bookmarkStart w:id="3" w:name="_Toc136122598"/>
      <w:r>
        <w:rPr>
          <w:szCs w:val="24"/>
        </w:rPr>
        <w:t>3.</w:t>
      </w:r>
      <w:r w:rsidR="005201A2" w:rsidRPr="000B716B">
        <w:rPr>
          <w:szCs w:val="24"/>
        </w:rPr>
        <w:t>DESIGN</w:t>
      </w:r>
      <w:bookmarkEnd w:id="3"/>
      <w:r w:rsidR="005201A2" w:rsidRPr="000B716B">
        <w:rPr>
          <w:szCs w:val="24"/>
        </w:rPr>
        <w:tab/>
      </w:r>
    </w:p>
    <w:p w14:paraId="3F242EFB" w14:textId="51046B00" w:rsidR="004D7788" w:rsidRPr="000B716B" w:rsidRDefault="004D7788" w:rsidP="003D46F3">
      <w:pPr>
        <w:jc w:val="both"/>
        <w:rPr>
          <w:rStyle w:val="rynqvb"/>
          <w:szCs w:val="24"/>
          <w:lang w:val="en"/>
        </w:rPr>
      </w:pPr>
      <w:r w:rsidRPr="000B716B">
        <w:rPr>
          <w:szCs w:val="24"/>
        </w:rPr>
        <w:t xml:space="preserve">Based on the project requirements and the chosen development environment, </w:t>
      </w:r>
      <w:r w:rsidR="0086183E" w:rsidRPr="000B716B">
        <w:rPr>
          <w:szCs w:val="24"/>
        </w:rPr>
        <w:t>an</w:t>
      </w:r>
      <w:r w:rsidRPr="000B716B">
        <w:rPr>
          <w:szCs w:val="24"/>
        </w:rPr>
        <w:t xml:space="preserve"> MVC (Model-View-Controller) design model was the best suitable design for the project.</w:t>
      </w:r>
      <w:r w:rsidR="00992FDC" w:rsidRPr="000B716B">
        <w:rPr>
          <w:szCs w:val="24"/>
        </w:rPr>
        <w:t xml:space="preserve"> </w:t>
      </w:r>
      <w:proofErr w:type="spellStart"/>
      <w:r w:rsidR="00992FDC" w:rsidRPr="000B716B">
        <w:rPr>
          <w:rStyle w:val="rynqvb"/>
          <w:szCs w:val="24"/>
          <w:lang w:val="en"/>
        </w:rPr>
        <w:t>RegisteredUser</w:t>
      </w:r>
      <w:proofErr w:type="spellEnd"/>
      <w:r w:rsidR="00992FDC" w:rsidRPr="000B716B">
        <w:rPr>
          <w:rStyle w:val="rynqvb"/>
          <w:szCs w:val="24"/>
          <w:lang w:val="en"/>
        </w:rPr>
        <w:t xml:space="preserve">, </w:t>
      </w:r>
      <w:proofErr w:type="spellStart"/>
      <w:r w:rsidR="00992FDC" w:rsidRPr="000B716B">
        <w:rPr>
          <w:rStyle w:val="rynqvb"/>
          <w:szCs w:val="24"/>
          <w:lang w:val="en"/>
        </w:rPr>
        <w:t>NonRegisteredUser</w:t>
      </w:r>
      <w:proofErr w:type="spellEnd"/>
      <w:r w:rsidR="00992FDC" w:rsidRPr="000B716B">
        <w:rPr>
          <w:rStyle w:val="rynqvb"/>
          <w:szCs w:val="24"/>
          <w:lang w:val="en"/>
        </w:rPr>
        <w:t xml:space="preserve"> and Admin classes play key roles in different aspects of the system.</w:t>
      </w:r>
      <w:r w:rsidR="00EE2A8B" w:rsidRPr="000B716B">
        <w:rPr>
          <w:rStyle w:val="rynqvb"/>
          <w:szCs w:val="24"/>
          <w:lang w:val="en"/>
        </w:rPr>
        <w:t xml:space="preserve"> These classes and their respective methods provide the necessary functionality for users to interact with the WEBREM Software System effectively. They enable users to navigate the site, manage their accounts and information, share memories, report issues, and administer the system.</w:t>
      </w:r>
    </w:p>
    <w:p w14:paraId="66D06664" w14:textId="77777777" w:rsidR="00992FDC" w:rsidRPr="000B716B" w:rsidRDefault="00992FDC" w:rsidP="003D46F3">
      <w:pPr>
        <w:jc w:val="both"/>
        <w:rPr>
          <w:szCs w:val="24"/>
          <w:lang w:eastAsia="en-US"/>
        </w:rPr>
      </w:pPr>
    </w:p>
    <w:p w14:paraId="3ECDE68C" w14:textId="45F23C2C" w:rsidR="005201A2" w:rsidRPr="000B716B" w:rsidRDefault="005201A2" w:rsidP="003D46F3">
      <w:pPr>
        <w:pStyle w:val="Balk1"/>
        <w:jc w:val="both"/>
        <w:rPr>
          <w:szCs w:val="24"/>
        </w:rPr>
      </w:pPr>
      <w:bookmarkStart w:id="4" w:name="_Toc382756919"/>
      <w:bookmarkStart w:id="5" w:name="_Toc136122607"/>
      <w:r w:rsidRPr="000B716B">
        <w:rPr>
          <w:szCs w:val="24"/>
        </w:rPr>
        <w:lastRenderedPageBreak/>
        <w:t>4. IMPLEMENTATION</w:t>
      </w:r>
      <w:bookmarkEnd w:id="4"/>
      <w:r w:rsidRPr="000B716B">
        <w:rPr>
          <w:szCs w:val="24"/>
        </w:rPr>
        <w:t>, TESTS and TEST DISCUSSIONS</w:t>
      </w:r>
      <w:bookmarkEnd w:id="5"/>
    </w:p>
    <w:p w14:paraId="7C126744" w14:textId="77777777" w:rsidR="005201A2" w:rsidRPr="000B716B" w:rsidRDefault="005201A2" w:rsidP="003D46F3">
      <w:pPr>
        <w:jc w:val="both"/>
        <w:rPr>
          <w:szCs w:val="24"/>
        </w:rPr>
      </w:pPr>
    </w:p>
    <w:p w14:paraId="691096CF" w14:textId="0CC25776" w:rsidR="005201A2" w:rsidRDefault="005201A2" w:rsidP="008A2480">
      <w:pPr>
        <w:pStyle w:val="Balk1"/>
        <w:tabs>
          <w:tab w:val="left" w:pos="4215"/>
        </w:tabs>
        <w:jc w:val="both"/>
        <w:rPr>
          <w:szCs w:val="24"/>
        </w:rPr>
      </w:pPr>
      <w:bookmarkStart w:id="6" w:name="_Toc382756920"/>
      <w:bookmarkStart w:id="7" w:name="_Toc136122608"/>
      <w:r w:rsidRPr="000B716B">
        <w:rPr>
          <w:szCs w:val="24"/>
        </w:rPr>
        <w:t xml:space="preserve">4.1. </w:t>
      </w:r>
      <w:bookmarkEnd w:id="6"/>
      <w:r w:rsidRPr="000B716B">
        <w:rPr>
          <w:szCs w:val="24"/>
        </w:rPr>
        <w:t>Implementation of the Product</w:t>
      </w:r>
      <w:bookmarkEnd w:id="7"/>
      <w:r w:rsidR="008A2480">
        <w:rPr>
          <w:szCs w:val="24"/>
        </w:rPr>
        <w:tab/>
      </w:r>
    </w:p>
    <w:p w14:paraId="16A201D7" w14:textId="77777777" w:rsidR="008A2480" w:rsidRPr="008A2480" w:rsidRDefault="008A2480" w:rsidP="008A2480">
      <w:pPr>
        <w:rPr>
          <w:lang w:eastAsia="en-US"/>
        </w:rPr>
      </w:pPr>
    </w:p>
    <w:p w14:paraId="6B75B78E" w14:textId="77777777" w:rsidR="005201A2" w:rsidRPr="000B716B" w:rsidRDefault="005201A2" w:rsidP="003D46F3">
      <w:pPr>
        <w:jc w:val="both"/>
        <w:rPr>
          <w:szCs w:val="24"/>
          <w:lang w:eastAsia="en-US"/>
        </w:rPr>
      </w:pPr>
      <w:r w:rsidRPr="000B716B">
        <w:rPr>
          <w:szCs w:val="24"/>
          <w:lang w:eastAsia="en-US"/>
        </w:rPr>
        <w:t>The WEBREM web application, built with NodeJS, allows users to collect and share memories of significant individuals or organizations. Users can upload memories in various formats, and the application has a user-friendly design.</w:t>
      </w:r>
    </w:p>
    <w:p w14:paraId="1E0FA9C4" w14:textId="77777777" w:rsidR="005201A2" w:rsidRPr="000B716B" w:rsidRDefault="005201A2" w:rsidP="003D46F3">
      <w:pPr>
        <w:jc w:val="both"/>
        <w:rPr>
          <w:szCs w:val="24"/>
          <w:lang w:eastAsia="en-US"/>
        </w:rPr>
      </w:pPr>
    </w:p>
    <w:p w14:paraId="59F07C53" w14:textId="77777777" w:rsidR="005201A2" w:rsidRPr="000B716B" w:rsidRDefault="005201A2" w:rsidP="003D46F3">
      <w:pPr>
        <w:jc w:val="both"/>
        <w:rPr>
          <w:szCs w:val="24"/>
          <w:lang w:eastAsia="en-US"/>
        </w:rPr>
      </w:pPr>
      <w:r w:rsidRPr="000B716B">
        <w:rPr>
          <w:szCs w:val="24"/>
          <w:lang w:eastAsia="en-US"/>
        </w:rPr>
        <w:t>The model layer manages data using a MongoDB database, ensuring data integrity and persistence.</w:t>
      </w:r>
    </w:p>
    <w:p w14:paraId="79DE57DD" w14:textId="77777777" w:rsidR="005201A2" w:rsidRPr="000B716B" w:rsidRDefault="005201A2" w:rsidP="003D46F3">
      <w:pPr>
        <w:jc w:val="both"/>
        <w:rPr>
          <w:szCs w:val="24"/>
          <w:lang w:eastAsia="en-US"/>
        </w:rPr>
      </w:pPr>
    </w:p>
    <w:p w14:paraId="61DD9FB6" w14:textId="0AD8987D" w:rsidR="005201A2" w:rsidRPr="000B716B" w:rsidRDefault="005201A2" w:rsidP="003D46F3">
      <w:pPr>
        <w:jc w:val="both"/>
        <w:rPr>
          <w:szCs w:val="24"/>
          <w:lang w:eastAsia="en-US"/>
        </w:rPr>
      </w:pPr>
      <w:r w:rsidRPr="000B716B">
        <w:rPr>
          <w:szCs w:val="24"/>
          <w:lang w:eastAsia="en-US"/>
        </w:rPr>
        <w:t>The view layer serves as the interface, enabling communication and integration. It is developed using HTML, CSS, and React</w:t>
      </w:r>
      <w:r w:rsidR="001C2124" w:rsidRPr="000B716B">
        <w:rPr>
          <w:szCs w:val="24"/>
          <w:lang w:eastAsia="en-US"/>
        </w:rPr>
        <w:t>JS</w:t>
      </w:r>
      <w:r w:rsidRPr="000B716B">
        <w:rPr>
          <w:szCs w:val="24"/>
          <w:lang w:eastAsia="en-US"/>
        </w:rPr>
        <w:t>.</w:t>
      </w:r>
    </w:p>
    <w:p w14:paraId="0E44EEA6" w14:textId="77777777" w:rsidR="005201A2" w:rsidRPr="000B716B" w:rsidRDefault="005201A2" w:rsidP="003D46F3">
      <w:pPr>
        <w:jc w:val="both"/>
        <w:rPr>
          <w:szCs w:val="24"/>
          <w:lang w:eastAsia="en-US"/>
        </w:rPr>
      </w:pPr>
    </w:p>
    <w:p w14:paraId="2C9CF022" w14:textId="131F438F" w:rsidR="005201A2" w:rsidRDefault="005201A2" w:rsidP="003D46F3">
      <w:pPr>
        <w:jc w:val="both"/>
        <w:rPr>
          <w:szCs w:val="24"/>
          <w:lang w:eastAsia="en-US"/>
        </w:rPr>
      </w:pPr>
      <w:r w:rsidRPr="000B716B">
        <w:rPr>
          <w:szCs w:val="24"/>
          <w:lang w:eastAsia="en-US"/>
        </w:rPr>
        <w:t>Testing methodologies, including unit testing, integration testing, and system testing, are employed using tools like Jest and Puppeteer to ensure reliability and functionality at various levels of the system.</w:t>
      </w:r>
    </w:p>
    <w:p w14:paraId="316F9127" w14:textId="77777777" w:rsidR="008A2480" w:rsidRPr="000B716B" w:rsidRDefault="008A2480" w:rsidP="003D46F3">
      <w:pPr>
        <w:jc w:val="both"/>
        <w:rPr>
          <w:szCs w:val="24"/>
          <w:lang w:eastAsia="en-US"/>
        </w:rPr>
      </w:pPr>
    </w:p>
    <w:p w14:paraId="4DA30E2F" w14:textId="7F5AB638" w:rsidR="005201A2" w:rsidRPr="000B716B" w:rsidRDefault="005201A2" w:rsidP="003D46F3">
      <w:pPr>
        <w:pStyle w:val="Balk1"/>
        <w:jc w:val="both"/>
        <w:rPr>
          <w:szCs w:val="24"/>
        </w:rPr>
      </w:pPr>
      <w:bookmarkStart w:id="8" w:name="_Toc382756921"/>
      <w:bookmarkStart w:id="9" w:name="_Toc136122609"/>
      <w:r w:rsidRPr="000B716B">
        <w:rPr>
          <w:szCs w:val="24"/>
        </w:rPr>
        <w:t xml:space="preserve">4.2. </w:t>
      </w:r>
      <w:bookmarkEnd w:id="8"/>
      <w:r w:rsidRPr="000B716B">
        <w:rPr>
          <w:szCs w:val="24"/>
        </w:rPr>
        <w:t>Tests and Results of Tests</w:t>
      </w:r>
      <w:bookmarkEnd w:id="9"/>
    </w:p>
    <w:p w14:paraId="07324BB0" w14:textId="77777777" w:rsidR="005201A2" w:rsidRPr="000B716B" w:rsidRDefault="005201A2" w:rsidP="003D46F3">
      <w:pPr>
        <w:ind w:left="360"/>
        <w:jc w:val="both"/>
        <w:rPr>
          <w:szCs w:val="24"/>
          <w:lang w:eastAsia="en-US"/>
        </w:rPr>
      </w:pPr>
    </w:p>
    <w:p w14:paraId="051F6182" w14:textId="77777777" w:rsidR="000B5A48" w:rsidRPr="000B716B" w:rsidRDefault="005201A2" w:rsidP="003D46F3">
      <w:pPr>
        <w:tabs>
          <w:tab w:val="left" w:pos="9240"/>
        </w:tabs>
        <w:jc w:val="both"/>
        <w:rPr>
          <w:szCs w:val="24"/>
        </w:rPr>
      </w:pPr>
      <w:r w:rsidRPr="000B716B">
        <w:rPr>
          <w:szCs w:val="24"/>
        </w:rPr>
        <w:t>The testing phase of the WEBREM software system consists of unit testing, integration testing, and end-to-end testing. Unit testing ensures the proper functioning of individual components, while integration testing focuses on the correct interaction between different components. End-to-end testing evaluates the overall performance of the system from a user's perspective by simulating user actions and assessing the service's response. The goal of these tests is to ensure the accurate functioning and integration of components, as well as the overall functionality of the service.</w:t>
      </w:r>
    </w:p>
    <w:p w14:paraId="049E7F86" w14:textId="77777777" w:rsidR="000B5A48" w:rsidRPr="000B716B" w:rsidRDefault="000B5A48" w:rsidP="003D46F3">
      <w:pPr>
        <w:tabs>
          <w:tab w:val="left" w:pos="9240"/>
        </w:tabs>
        <w:jc w:val="both"/>
        <w:rPr>
          <w:szCs w:val="24"/>
        </w:rPr>
      </w:pPr>
    </w:p>
    <w:p w14:paraId="6840D7BD" w14:textId="02B00876" w:rsidR="000B5A48" w:rsidRPr="000B716B" w:rsidRDefault="000B5A48" w:rsidP="003D46F3">
      <w:pPr>
        <w:pStyle w:val="Balk1"/>
        <w:jc w:val="both"/>
        <w:rPr>
          <w:szCs w:val="24"/>
        </w:rPr>
      </w:pPr>
      <w:bookmarkStart w:id="10" w:name="_Toc382756924"/>
      <w:bookmarkStart w:id="11" w:name="_Toc136122610"/>
      <w:r w:rsidRPr="000B716B">
        <w:rPr>
          <w:szCs w:val="24"/>
        </w:rPr>
        <w:t xml:space="preserve">5. </w:t>
      </w:r>
      <w:bookmarkEnd w:id="10"/>
      <w:r w:rsidRPr="000B716B">
        <w:rPr>
          <w:szCs w:val="24"/>
        </w:rPr>
        <w:t>CONCLUSIONS</w:t>
      </w:r>
      <w:bookmarkEnd w:id="11"/>
    </w:p>
    <w:p w14:paraId="56937EAD" w14:textId="77777777" w:rsidR="000B5A48" w:rsidRPr="000B716B" w:rsidRDefault="000B5A48" w:rsidP="003D46F3">
      <w:pPr>
        <w:tabs>
          <w:tab w:val="left" w:pos="9240"/>
        </w:tabs>
        <w:jc w:val="both"/>
        <w:rPr>
          <w:szCs w:val="24"/>
        </w:rPr>
      </w:pPr>
    </w:p>
    <w:p w14:paraId="046C38EA" w14:textId="736F8A36" w:rsidR="002875DE" w:rsidRPr="000B716B" w:rsidRDefault="000B5A48" w:rsidP="003D46F3">
      <w:pPr>
        <w:tabs>
          <w:tab w:val="left" w:pos="9240"/>
        </w:tabs>
        <w:jc w:val="both"/>
        <w:rPr>
          <w:szCs w:val="24"/>
        </w:rPr>
      </w:pPr>
      <w:r w:rsidRPr="000B716B">
        <w:rPr>
          <w:szCs w:val="24"/>
        </w:rPr>
        <w:t>The WEBREM service is a cutting-edge web platform that aims to facilitate the sharing of cherished memories and heartfelt condolences related to significant individuals or institutions. Users will have the seamless ability to upload various types of content, such as texts, photos, audio recordings, and videos, which will be carefully stored and moderated in a comprehensive database. Accessible through a user-friendly web interface, the service empowers users to effortlessly search for and retrieve shared memories. The High-Level Design of the WEBREM service includes a detailed diagram illustrating the key components of the system and their interconnectedness. To successfully develop the WEBREM service, the project team must diligently address technical challenges and prerequisites, considering realistic constraints and contextual factors that may influence the system's design.</w:t>
      </w:r>
      <w:r w:rsidR="0098191D" w:rsidRPr="000B716B">
        <w:rPr>
          <w:szCs w:val="24"/>
        </w:rPr>
        <w:tab/>
      </w:r>
    </w:p>
    <w:sectPr w:rsidR="002875DE" w:rsidRPr="000B716B" w:rsidSect="000B524E">
      <w:footerReference w:type="default" r:id="rId7"/>
      <w:pgSz w:w="11913" w:h="16834" w:code="9"/>
      <w:pgMar w:top="851" w:right="851" w:bottom="851" w:left="851" w:header="709" w:footer="709" w:gutter="0"/>
      <w:paperSrc w:first="1" w:other="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498AE" w14:textId="77777777" w:rsidR="00A97846" w:rsidRDefault="00A97846">
      <w:r>
        <w:separator/>
      </w:r>
    </w:p>
  </w:endnote>
  <w:endnote w:type="continuationSeparator" w:id="0">
    <w:p w14:paraId="7D9DE477" w14:textId="77777777" w:rsidR="00A97846" w:rsidRDefault="00A9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69E0" w14:textId="74F7AF78" w:rsidR="00913066" w:rsidRPr="003B520B" w:rsidRDefault="00276000" w:rsidP="00276000">
    <w:pPr>
      <w:pStyle w:val="AltBilgi"/>
      <w:tabs>
        <w:tab w:val="clear" w:pos="4320"/>
        <w:tab w:val="clear" w:pos="8640"/>
      </w:tabs>
      <w:rPr>
        <w:sz w:val="20"/>
      </w:rPr>
    </w:pPr>
    <w:r w:rsidRPr="00276000">
      <w:rPr>
        <w:rStyle w:val="SayfaNumaras"/>
        <w:sz w:val="20"/>
      </w:rPr>
      <w:t>COMP4</w:t>
    </w:r>
    <w:r>
      <w:rPr>
        <w:rStyle w:val="SayfaNumaras"/>
        <w:sz w:val="20"/>
      </w:rPr>
      <w:t>920-Project-Info-Summary-EN-v2.</w:t>
    </w:r>
    <w:r w:rsidR="00406EB1">
      <w:rPr>
        <w:rStyle w:val="SayfaNumaras"/>
        <w:sz w:val="20"/>
      </w:rPr>
      <w:t>3</w:t>
    </w:r>
    <w:r w:rsidRPr="00276000">
      <w:rPr>
        <w:rStyle w:val="SayfaNumaras"/>
        <w:sz w:val="20"/>
      </w:rPr>
      <w:t>.docx</w:t>
    </w:r>
    <w:r>
      <w:rPr>
        <w:rStyle w:val="SayfaNumaras"/>
        <w:sz w:val="20"/>
      </w:rPr>
      <w:t xml:space="preserve">, MUC, </w:t>
    </w:r>
    <w:r w:rsidR="00406EB1">
      <w:rPr>
        <w:rStyle w:val="SayfaNumaras"/>
        <w:sz w:val="20"/>
      </w:rPr>
      <w:t>03</w:t>
    </w:r>
    <w:r>
      <w:rPr>
        <w:rStyle w:val="SayfaNumaras"/>
        <w:sz w:val="20"/>
      </w:rPr>
      <w:t>.</w:t>
    </w:r>
    <w:r w:rsidR="00406EB1">
      <w:rPr>
        <w:rStyle w:val="SayfaNumaras"/>
        <w:sz w:val="20"/>
      </w:rPr>
      <w:t>03</w:t>
    </w:r>
    <w:r>
      <w:rPr>
        <w:rStyle w:val="SayfaNumaras"/>
        <w:sz w:val="20"/>
      </w:rPr>
      <w:t>.202</w:t>
    </w:r>
    <w:r w:rsidR="00406EB1">
      <w:rPr>
        <w:rStyle w:val="SayfaNumaras"/>
        <w:sz w:val="20"/>
      </w:rPr>
      <w:t>3</w:t>
    </w:r>
    <w:r>
      <w:rPr>
        <w:rStyle w:val="SayfaNumaras"/>
        <w:sz w:val="20"/>
      </w:rPr>
      <w:tab/>
    </w:r>
    <w:r>
      <w:rPr>
        <w:rStyle w:val="SayfaNumaras"/>
        <w:sz w:val="20"/>
      </w:rPr>
      <w:tab/>
    </w:r>
    <w:r>
      <w:rPr>
        <w:rStyle w:val="SayfaNumaras"/>
        <w:sz w:val="20"/>
      </w:rPr>
      <w:tab/>
    </w:r>
    <w:r>
      <w:rPr>
        <w:rStyle w:val="SayfaNumaras"/>
        <w:sz w:val="20"/>
      </w:rPr>
      <w:tab/>
    </w:r>
    <w:r>
      <w:rPr>
        <w:rStyle w:val="SayfaNumaras"/>
        <w:sz w:val="20"/>
      </w:rPr>
      <w:tab/>
    </w:r>
    <w:r>
      <w:rPr>
        <w:rStyle w:val="SayfaNumaras"/>
        <w:sz w:val="20"/>
      </w:rPr>
      <w:tab/>
    </w:r>
    <w:r w:rsidR="00913066" w:rsidRPr="003B520B">
      <w:rPr>
        <w:rStyle w:val="SayfaNumaras"/>
        <w:sz w:val="20"/>
      </w:rPr>
      <w:fldChar w:fldCharType="begin"/>
    </w:r>
    <w:r w:rsidR="00913066" w:rsidRPr="003B520B">
      <w:rPr>
        <w:rStyle w:val="SayfaNumaras"/>
        <w:sz w:val="20"/>
      </w:rPr>
      <w:instrText xml:space="preserve"> PAGE </w:instrText>
    </w:r>
    <w:r w:rsidR="00913066" w:rsidRPr="003B520B">
      <w:rPr>
        <w:rStyle w:val="SayfaNumaras"/>
        <w:sz w:val="20"/>
      </w:rPr>
      <w:fldChar w:fldCharType="separate"/>
    </w:r>
    <w:r w:rsidR="00431F68">
      <w:rPr>
        <w:rStyle w:val="SayfaNumaras"/>
        <w:noProof/>
        <w:sz w:val="20"/>
      </w:rPr>
      <w:t>2</w:t>
    </w:r>
    <w:r w:rsidR="00913066" w:rsidRPr="003B520B">
      <w:rPr>
        <w:rStyle w:val="SayfaNumaras"/>
        <w:sz w:val="20"/>
      </w:rPr>
      <w:fldChar w:fldCharType="end"/>
    </w:r>
    <w:r w:rsidR="00004112">
      <w:rPr>
        <w:rStyle w:val="SayfaNumaras"/>
        <w:sz w:val="20"/>
      </w:rPr>
      <w:t xml:space="preserve"> / </w:t>
    </w:r>
    <w:r w:rsidR="002B6348" w:rsidRPr="003B520B">
      <w:rPr>
        <w:rStyle w:val="SayfaNumaras"/>
        <w:sz w:val="20"/>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CEB28" w14:textId="77777777" w:rsidR="00A97846" w:rsidRDefault="00A97846">
      <w:r>
        <w:separator/>
      </w:r>
    </w:p>
  </w:footnote>
  <w:footnote w:type="continuationSeparator" w:id="0">
    <w:p w14:paraId="11BCFED7" w14:textId="77777777" w:rsidR="00A97846" w:rsidRDefault="00A978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2E0"/>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1" w15:restartNumberingAfterBreak="0">
    <w:nsid w:val="17DA2F7C"/>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2" w15:restartNumberingAfterBreak="0">
    <w:nsid w:val="1C6512C1"/>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3" w15:restartNumberingAfterBreak="0">
    <w:nsid w:val="21E03BDA"/>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4" w15:restartNumberingAfterBreak="0">
    <w:nsid w:val="25FC7B7D"/>
    <w:multiLevelType w:val="hybridMultilevel"/>
    <w:tmpl w:val="5E4276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2504C4D"/>
    <w:multiLevelType w:val="singleLevel"/>
    <w:tmpl w:val="0C09000F"/>
    <w:lvl w:ilvl="0">
      <w:start w:val="1"/>
      <w:numFmt w:val="decimal"/>
      <w:lvlText w:val="%1."/>
      <w:legacy w:legacy="1" w:legacySpace="0" w:legacyIndent="360"/>
      <w:lvlJc w:val="left"/>
      <w:pPr>
        <w:ind w:left="360" w:hanging="360"/>
      </w:pPr>
    </w:lvl>
  </w:abstractNum>
  <w:abstractNum w:abstractNumId="6" w15:restartNumberingAfterBreak="0">
    <w:nsid w:val="4AE90268"/>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7" w15:restartNumberingAfterBreak="0">
    <w:nsid w:val="4FE54ABD"/>
    <w:multiLevelType w:val="hybridMultilevel"/>
    <w:tmpl w:val="04BE5D58"/>
    <w:lvl w:ilvl="0" w:tplc="114CEE3C">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0586707"/>
    <w:multiLevelType w:val="hybridMultilevel"/>
    <w:tmpl w:val="8D209FFC"/>
    <w:lvl w:ilvl="0" w:tplc="CFD8386A">
      <w:start w:val="1"/>
      <w:numFmt w:val="decimal"/>
      <w:lvlText w:val="%1."/>
      <w:lvlJc w:val="lef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9" w15:restartNumberingAfterBreak="0">
    <w:nsid w:val="67E2116C"/>
    <w:multiLevelType w:val="hybridMultilevel"/>
    <w:tmpl w:val="8D209FFC"/>
    <w:lvl w:ilvl="0" w:tplc="CFD8386A">
      <w:start w:val="1"/>
      <w:numFmt w:val="decimal"/>
      <w:lvlText w:val="%1."/>
      <w:lvlJc w:val="left"/>
      <w:pPr>
        <w:ind w:left="1284" w:hanging="564"/>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6D05348E"/>
    <w:multiLevelType w:val="hybridMultilevel"/>
    <w:tmpl w:val="F63A9C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5830059"/>
    <w:multiLevelType w:val="hybridMultilevel"/>
    <w:tmpl w:val="057256E4"/>
    <w:lvl w:ilvl="0" w:tplc="041F001B">
      <w:start w:val="1"/>
      <w:numFmt w:val="lowerRoman"/>
      <w:lvlText w:val="%1."/>
      <w:lvlJc w:val="right"/>
      <w:pPr>
        <w:ind w:left="564" w:hanging="564"/>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8"/>
  </w:num>
  <w:num w:numId="2">
    <w:abstractNumId w:val="9"/>
  </w:num>
  <w:num w:numId="3">
    <w:abstractNumId w:val="3"/>
  </w:num>
  <w:num w:numId="4">
    <w:abstractNumId w:val="11"/>
  </w:num>
  <w:num w:numId="5">
    <w:abstractNumId w:val="1"/>
  </w:num>
  <w:num w:numId="6">
    <w:abstractNumId w:val="0"/>
  </w:num>
  <w:num w:numId="7">
    <w:abstractNumId w:val="6"/>
  </w:num>
  <w:num w:numId="8">
    <w:abstractNumId w:val="2"/>
  </w:num>
  <w:num w:numId="9">
    <w:abstractNumId w:val="5"/>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proofState w:spelling="clean" w:grammar="clean"/>
  <w:defaultTabStop w:val="720"/>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61"/>
    <w:rsid w:val="00004112"/>
    <w:rsid w:val="00060D56"/>
    <w:rsid w:val="000B524E"/>
    <w:rsid w:val="000B5A48"/>
    <w:rsid w:val="000B716B"/>
    <w:rsid w:val="00107EC8"/>
    <w:rsid w:val="001335B5"/>
    <w:rsid w:val="00155CF4"/>
    <w:rsid w:val="001C2124"/>
    <w:rsid w:val="001E2CF5"/>
    <w:rsid w:val="001F0B6A"/>
    <w:rsid w:val="001F1F2F"/>
    <w:rsid w:val="00276000"/>
    <w:rsid w:val="00283304"/>
    <w:rsid w:val="002875DE"/>
    <w:rsid w:val="002A2DB1"/>
    <w:rsid w:val="002B6348"/>
    <w:rsid w:val="002C479E"/>
    <w:rsid w:val="002E31BD"/>
    <w:rsid w:val="002E3517"/>
    <w:rsid w:val="002F046F"/>
    <w:rsid w:val="002F25AB"/>
    <w:rsid w:val="00330197"/>
    <w:rsid w:val="00330A12"/>
    <w:rsid w:val="003B520B"/>
    <w:rsid w:val="003C7236"/>
    <w:rsid w:val="003D46F3"/>
    <w:rsid w:val="00406EB1"/>
    <w:rsid w:val="00422C48"/>
    <w:rsid w:val="00431F68"/>
    <w:rsid w:val="004352D7"/>
    <w:rsid w:val="00447679"/>
    <w:rsid w:val="00474AE4"/>
    <w:rsid w:val="00485D3F"/>
    <w:rsid w:val="004A4F58"/>
    <w:rsid w:val="004D7788"/>
    <w:rsid w:val="005201A2"/>
    <w:rsid w:val="00554C51"/>
    <w:rsid w:val="00560A7C"/>
    <w:rsid w:val="00575295"/>
    <w:rsid w:val="005D68C6"/>
    <w:rsid w:val="00651B93"/>
    <w:rsid w:val="006A2D10"/>
    <w:rsid w:val="006A5F6A"/>
    <w:rsid w:val="006C189F"/>
    <w:rsid w:val="006D7C87"/>
    <w:rsid w:val="006F2367"/>
    <w:rsid w:val="0073361A"/>
    <w:rsid w:val="00770629"/>
    <w:rsid w:val="007A1877"/>
    <w:rsid w:val="008301C7"/>
    <w:rsid w:val="008373E6"/>
    <w:rsid w:val="0086183E"/>
    <w:rsid w:val="00886118"/>
    <w:rsid w:val="008A2480"/>
    <w:rsid w:val="00913066"/>
    <w:rsid w:val="00963033"/>
    <w:rsid w:val="009712F8"/>
    <w:rsid w:val="0098191D"/>
    <w:rsid w:val="00992FDC"/>
    <w:rsid w:val="009C6C60"/>
    <w:rsid w:val="009E16CE"/>
    <w:rsid w:val="00A53D44"/>
    <w:rsid w:val="00A65E75"/>
    <w:rsid w:val="00A97846"/>
    <w:rsid w:val="00AB4E3C"/>
    <w:rsid w:val="00B75D4E"/>
    <w:rsid w:val="00BA0E4D"/>
    <w:rsid w:val="00BA2AD9"/>
    <w:rsid w:val="00BC08F2"/>
    <w:rsid w:val="00BD4A0C"/>
    <w:rsid w:val="00BE47C8"/>
    <w:rsid w:val="00C061E2"/>
    <w:rsid w:val="00C13161"/>
    <w:rsid w:val="00C17D77"/>
    <w:rsid w:val="00C32F8A"/>
    <w:rsid w:val="00C43AB3"/>
    <w:rsid w:val="00C547FF"/>
    <w:rsid w:val="00C74065"/>
    <w:rsid w:val="00C95904"/>
    <w:rsid w:val="00CB0ABA"/>
    <w:rsid w:val="00CD4608"/>
    <w:rsid w:val="00CD74FE"/>
    <w:rsid w:val="00D1150B"/>
    <w:rsid w:val="00D5064A"/>
    <w:rsid w:val="00D661C2"/>
    <w:rsid w:val="00D84947"/>
    <w:rsid w:val="00DB74AE"/>
    <w:rsid w:val="00DE6809"/>
    <w:rsid w:val="00E01165"/>
    <w:rsid w:val="00E8116F"/>
    <w:rsid w:val="00EE2A8B"/>
    <w:rsid w:val="00EF4E5C"/>
    <w:rsid w:val="00F13521"/>
    <w:rsid w:val="00F147E1"/>
    <w:rsid w:val="00F15CB0"/>
    <w:rsid w:val="00F331AE"/>
    <w:rsid w:val="00F71BA7"/>
    <w:rsid w:val="00F7750D"/>
    <w:rsid w:val="00F83E77"/>
    <w:rsid w:val="00F86F84"/>
    <w:rsid w:val="00FA208D"/>
    <w:rsid w:val="00FB5071"/>
    <w:rsid w:val="00FD24EA"/>
    <w:rsid w:val="00FE1A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4D59A"/>
  <w15:chartTrackingRefBased/>
  <w15:docId w15:val="{B4A86914-C6B8-4D3D-BD22-2A018E83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rPr>
  </w:style>
  <w:style w:type="paragraph" w:styleId="Balk1">
    <w:name w:val="heading 1"/>
    <w:basedOn w:val="Normal"/>
    <w:next w:val="Normal"/>
    <w:link w:val="Balk1Char"/>
    <w:qFormat/>
    <w:rsid w:val="006A2D10"/>
    <w:pPr>
      <w:keepNext/>
      <w:jc w:val="center"/>
      <w:outlineLvl w:val="0"/>
    </w:pPr>
    <w:rPr>
      <w:b/>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styleId="ListeParagraf">
    <w:name w:val="List Paragraph"/>
    <w:basedOn w:val="Normal"/>
    <w:uiPriority w:val="34"/>
    <w:qFormat/>
    <w:rsid w:val="009E16CE"/>
    <w:pPr>
      <w:ind w:left="720"/>
      <w:contextualSpacing/>
    </w:pPr>
  </w:style>
  <w:style w:type="character" w:styleId="Kpr">
    <w:name w:val="Hyperlink"/>
    <w:rsid w:val="002F25AB"/>
    <w:rPr>
      <w:color w:val="0000FF"/>
      <w:u w:val="single"/>
    </w:rPr>
  </w:style>
  <w:style w:type="paragraph" w:styleId="BalonMetni">
    <w:name w:val="Balloon Text"/>
    <w:basedOn w:val="Normal"/>
    <w:link w:val="BalonMetniChar"/>
    <w:uiPriority w:val="99"/>
    <w:semiHidden/>
    <w:unhideWhenUsed/>
    <w:rsid w:val="00DE680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E6809"/>
    <w:rPr>
      <w:rFonts w:ascii="Segoe UI" w:hAnsi="Segoe UI" w:cs="Segoe UI"/>
      <w:sz w:val="18"/>
      <w:szCs w:val="18"/>
      <w:lang w:val="en-US"/>
    </w:rPr>
  </w:style>
  <w:style w:type="table" w:styleId="TabloKlavuzu">
    <w:name w:val="Table Grid"/>
    <w:basedOn w:val="NormalTablo"/>
    <w:uiPriority w:val="39"/>
    <w:rsid w:val="003C7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DB74AE"/>
    <w:rPr>
      <w:color w:val="954F72" w:themeColor="followedHyperlink"/>
      <w:u w:val="single"/>
    </w:rPr>
  </w:style>
  <w:style w:type="character" w:customStyle="1" w:styleId="Balk1Char">
    <w:name w:val="Başlık 1 Char"/>
    <w:basedOn w:val="VarsaylanParagrafYazTipi"/>
    <w:link w:val="Balk1"/>
    <w:rsid w:val="006A2D10"/>
    <w:rPr>
      <w:b/>
      <w:sz w:val="24"/>
      <w:lang w:val="en-US" w:eastAsia="en-US"/>
    </w:rPr>
  </w:style>
  <w:style w:type="character" w:customStyle="1" w:styleId="rynqvb">
    <w:name w:val="rynqvb"/>
    <w:basedOn w:val="VarsaylanParagrafYazTipi"/>
    <w:rsid w:val="006A2D10"/>
  </w:style>
  <w:style w:type="character" w:customStyle="1" w:styleId="hwtze">
    <w:name w:val="hwtze"/>
    <w:basedOn w:val="VarsaylanParagrafYazTipi"/>
    <w:rsid w:val="006A2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2586">
      <w:bodyDiv w:val="1"/>
      <w:marLeft w:val="0"/>
      <w:marRight w:val="0"/>
      <w:marTop w:val="0"/>
      <w:marBottom w:val="0"/>
      <w:divBdr>
        <w:top w:val="none" w:sz="0" w:space="0" w:color="auto"/>
        <w:left w:val="none" w:sz="0" w:space="0" w:color="auto"/>
        <w:bottom w:val="none" w:sz="0" w:space="0" w:color="auto"/>
        <w:right w:val="none" w:sz="0" w:space="0" w:color="auto"/>
      </w:divBdr>
    </w:div>
    <w:div w:id="326566646">
      <w:bodyDiv w:val="1"/>
      <w:marLeft w:val="0"/>
      <w:marRight w:val="0"/>
      <w:marTop w:val="0"/>
      <w:marBottom w:val="0"/>
      <w:divBdr>
        <w:top w:val="none" w:sz="0" w:space="0" w:color="auto"/>
        <w:left w:val="none" w:sz="0" w:space="0" w:color="auto"/>
        <w:bottom w:val="none" w:sz="0" w:space="0" w:color="auto"/>
        <w:right w:val="none" w:sz="0" w:space="0" w:color="auto"/>
      </w:divBdr>
    </w:div>
    <w:div w:id="588542740">
      <w:bodyDiv w:val="1"/>
      <w:marLeft w:val="0"/>
      <w:marRight w:val="0"/>
      <w:marTop w:val="0"/>
      <w:marBottom w:val="0"/>
      <w:divBdr>
        <w:top w:val="none" w:sz="0" w:space="0" w:color="auto"/>
        <w:left w:val="none" w:sz="0" w:space="0" w:color="auto"/>
        <w:bottom w:val="none" w:sz="0" w:space="0" w:color="auto"/>
        <w:right w:val="none" w:sz="0" w:space="0" w:color="auto"/>
      </w:divBdr>
    </w:div>
    <w:div w:id="1100182470">
      <w:bodyDiv w:val="1"/>
      <w:marLeft w:val="0"/>
      <w:marRight w:val="0"/>
      <w:marTop w:val="0"/>
      <w:marBottom w:val="0"/>
      <w:divBdr>
        <w:top w:val="none" w:sz="0" w:space="0" w:color="auto"/>
        <w:left w:val="none" w:sz="0" w:space="0" w:color="auto"/>
        <w:bottom w:val="none" w:sz="0" w:space="0" w:color="auto"/>
        <w:right w:val="none" w:sz="0" w:space="0" w:color="auto"/>
      </w:divBdr>
    </w:div>
    <w:div w:id="200816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1054</Words>
  <Characters>6010</Characters>
  <Application>Microsoft Office Word</Application>
  <DocSecurity>0</DocSecurity>
  <Lines>50</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Anouncement for presentations/final reports</vt:lpstr>
    </vt:vector>
  </TitlesOfParts>
  <Company>Boğaziçi University</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Ufuk Çağlayan</dc:creator>
  <cp:keywords/>
  <dc:description/>
  <cp:lastModifiedBy>Çağatay Aktakka</cp:lastModifiedBy>
  <cp:revision>23</cp:revision>
  <cp:lastPrinted>2018-04-19T15:42:00Z</cp:lastPrinted>
  <dcterms:created xsi:type="dcterms:W3CDTF">2020-05-07T11:05:00Z</dcterms:created>
  <dcterms:modified xsi:type="dcterms:W3CDTF">2023-06-09T13:28:00Z</dcterms:modified>
</cp:coreProperties>
</file>