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7283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Core Functionalities</w:t>
      </w:r>
    </w:p>
    <w:p w14:paraId="0AEFDE17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1. Create, Read, Update, and Delete (CRUD) Notes</w:t>
      </w:r>
    </w:p>
    <w:p w14:paraId="2F27CB4F" w14:textId="77777777" w:rsidR="004320BC" w:rsidRPr="004320BC" w:rsidRDefault="004320BC" w:rsidP="004320BC">
      <w:pPr>
        <w:numPr>
          <w:ilvl w:val="0"/>
          <w:numId w:val="1"/>
        </w:numPr>
        <w:spacing w:before="0" w:after="0" w:line="276" w:lineRule="auto"/>
      </w:pPr>
      <w:r w:rsidRPr="004320BC">
        <w:rPr>
          <w:b/>
          <w:bCs/>
        </w:rPr>
        <w:t>Create Notes</w:t>
      </w:r>
      <w:r w:rsidRPr="004320BC">
        <w:t>:</w:t>
      </w:r>
    </w:p>
    <w:p w14:paraId="24AF5CF5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A form with fields for the note's title, content, and optional tags.</w:t>
      </w:r>
    </w:p>
    <w:p w14:paraId="768DF2E0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Validate inputs (e.g., title and content are required).</w:t>
      </w:r>
    </w:p>
    <w:p w14:paraId="3EAB6D57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Save the note to the database or local storage.</w:t>
      </w:r>
    </w:p>
    <w:p w14:paraId="518E8715" w14:textId="77777777" w:rsidR="004320BC" w:rsidRPr="004320BC" w:rsidRDefault="004320BC" w:rsidP="004320BC">
      <w:pPr>
        <w:numPr>
          <w:ilvl w:val="0"/>
          <w:numId w:val="1"/>
        </w:numPr>
        <w:spacing w:before="0" w:after="0" w:line="276" w:lineRule="auto"/>
      </w:pPr>
      <w:r w:rsidRPr="004320BC">
        <w:rPr>
          <w:b/>
          <w:bCs/>
        </w:rPr>
        <w:t>Read Notes</w:t>
      </w:r>
      <w:r w:rsidRPr="004320BC">
        <w:t>:</w:t>
      </w:r>
    </w:p>
    <w:p w14:paraId="63E120B8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Display a list or grid view of notes with:</w:t>
      </w:r>
    </w:p>
    <w:p w14:paraId="4EB128DB" w14:textId="77777777" w:rsidR="004320BC" w:rsidRPr="004320BC" w:rsidRDefault="004320BC" w:rsidP="004320BC">
      <w:pPr>
        <w:numPr>
          <w:ilvl w:val="2"/>
          <w:numId w:val="1"/>
        </w:numPr>
        <w:tabs>
          <w:tab w:val="num" w:pos="2160"/>
        </w:tabs>
        <w:spacing w:before="0" w:after="0" w:line="276" w:lineRule="auto"/>
      </w:pPr>
      <w:r w:rsidRPr="004320BC">
        <w:t>Title</w:t>
      </w:r>
    </w:p>
    <w:p w14:paraId="7D79369E" w14:textId="77777777" w:rsidR="004320BC" w:rsidRPr="004320BC" w:rsidRDefault="004320BC" w:rsidP="004320BC">
      <w:pPr>
        <w:numPr>
          <w:ilvl w:val="2"/>
          <w:numId w:val="1"/>
        </w:numPr>
        <w:tabs>
          <w:tab w:val="num" w:pos="2160"/>
        </w:tabs>
        <w:spacing w:before="0" w:after="0" w:line="276" w:lineRule="auto"/>
      </w:pPr>
      <w:r w:rsidRPr="004320BC">
        <w:t>Preview of the content</w:t>
      </w:r>
    </w:p>
    <w:p w14:paraId="2E313C2B" w14:textId="77777777" w:rsidR="004320BC" w:rsidRPr="004320BC" w:rsidRDefault="004320BC" w:rsidP="004320BC">
      <w:pPr>
        <w:numPr>
          <w:ilvl w:val="2"/>
          <w:numId w:val="1"/>
        </w:numPr>
        <w:tabs>
          <w:tab w:val="num" w:pos="2160"/>
        </w:tabs>
        <w:spacing w:before="0" w:after="0" w:line="276" w:lineRule="auto"/>
      </w:pPr>
      <w:r w:rsidRPr="004320BC">
        <w:t>Tags</w:t>
      </w:r>
    </w:p>
    <w:p w14:paraId="31DDFF56" w14:textId="77777777" w:rsidR="004320BC" w:rsidRPr="004320BC" w:rsidRDefault="004320BC" w:rsidP="004320BC">
      <w:pPr>
        <w:numPr>
          <w:ilvl w:val="2"/>
          <w:numId w:val="1"/>
        </w:numPr>
        <w:tabs>
          <w:tab w:val="num" w:pos="2160"/>
        </w:tabs>
        <w:spacing w:before="0" w:after="0" w:line="276" w:lineRule="auto"/>
      </w:pPr>
      <w:r w:rsidRPr="004320BC">
        <w:t>Timestamp</w:t>
      </w:r>
    </w:p>
    <w:p w14:paraId="2C99452F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Allow users to click on a note to view full details.</w:t>
      </w:r>
    </w:p>
    <w:p w14:paraId="0EFFE5BB" w14:textId="77777777" w:rsidR="004320BC" w:rsidRPr="004320BC" w:rsidRDefault="004320BC" w:rsidP="004320BC">
      <w:pPr>
        <w:numPr>
          <w:ilvl w:val="0"/>
          <w:numId w:val="1"/>
        </w:numPr>
        <w:spacing w:before="0" w:after="0" w:line="276" w:lineRule="auto"/>
      </w:pPr>
      <w:r w:rsidRPr="004320BC">
        <w:rPr>
          <w:b/>
          <w:bCs/>
        </w:rPr>
        <w:t>Update Notes</w:t>
      </w:r>
      <w:r w:rsidRPr="004320BC">
        <w:t>:</w:t>
      </w:r>
    </w:p>
    <w:p w14:paraId="0A1CFF9E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Provide an option to edit an existing note.</w:t>
      </w:r>
    </w:p>
    <w:p w14:paraId="15870B38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Prepopulate the form with the current details of the note.</w:t>
      </w:r>
    </w:p>
    <w:p w14:paraId="78C62D5F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Save changes back to the database or storage.</w:t>
      </w:r>
    </w:p>
    <w:p w14:paraId="65C78108" w14:textId="77777777" w:rsidR="004320BC" w:rsidRPr="004320BC" w:rsidRDefault="004320BC" w:rsidP="004320BC">
      <w:pPr>
        <w:numPr>
          <w:ilvl w:val="0"/>
          <w:numId w:val="1"/>
        </w:numPr>
        <w:spacing w:before="0" w:after="0" w:line="276" w:lineRule="auto"/>
      </w:pPr>
      <w:r w:rsidRPr="004320BC">
        <w:rPr>
          <w:b/>
          <w:bCs/>
        </w:rPr>
        <w:t>Delete Notes</w:t>
      </w:r>
      <w:r w:rsidRPr="004320BC">
        <w:t>:</w:t>
      </w:r>
    </w:p>
    <w:p w14:paraId="31AE02EC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Allow users to delete a note with a confirmation prompt.</w:t>
      </w:r>
    </w:p>
    <w:p w14:paraId="7BB2EA9A" w14:textId="77777777" w:rsidR="004320BC" w:rsidRPr="004320BC" w:rsidRDefault="004320BC" w:rsidP="004320BC">
      <w:pPr>
        <w:numPr>
          <w:ilvl w:val="1"/>
          <w:numId w:val="1"/>
        </w:numPr>
        <w:tabs>
          <w:tab w:val="num" w:pos="1440"/>
        </w:tabs>
        <w:spacing w:before="0" w:after="0" w:line="276" w:lineRule="auto"/>
      </w:pPr>
      <w:r w:rsidRPr="004320BC">
        <w:t>Remove the note from the database or storage.</w:t>
      </w:r>
    </w:p>
    <w:p w14:paraId="19DF121B" w14:textId="77777777" w:rsidR="004320BC" w:rsidRPr="004320BC" w:rsidRDefault="00000000" w:rsidP="004320BC">
      <w:pPr>
        <w:spacing w:before="0" w:after="0" w:line="276" w:lineRule="auto"/>
      </w:pPr>
      <w:r>
        <w:pict w14:anchorId="4B1F3B54">
          <v:rect id="_x0000_i1025" style="width:0;height:1.5pt" o:hralign="center" o:hrstd="t" o:hr="t" fillcolor="#a0a0a0" stroked="f"/>
        </w:pict>
      </w:r>
    </w:p>
    <w:p w14:paraId="1DC6488A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2. Archive Notes</w:t>
      </w:r>
    </w:p>
    <w:p w14:paraId="5AD9887C" w14:textId="77777777" w:rsidR="004320BC" w:rsidRPr="004320BC" w:rsidRDefault="004320BC" w:rsidP="004320BC">
      <w:pPr>
        <w:numPr>
          <w:ilvl w:val="0"/>
          <w:numId w:val="2"/>
        </w:numPr>
        <w:spacing w:before="0" w:after="0" w:line="276" w:lineRule="auto"/>
      </w:pPr>
      <w:r w:rsidRPr="004320BC">
        <w:t>Provide an "Archive" button for each note.</w:t>
      </w:r>
    </w:p>
    <w:p w14:paraId="6655D948" w14:textId="77777777" w:rsidR="004320BC" w:rsidRPr="004320BC" w:rsidRDefault="004320BC" w:rsidP="004320BC">
      <w:pPr>
        <w:numPr>
          <w:ilvl w:val="0"/>
          <w:numId w:val="2"/>
        </w:numPr>
        <w:spacing w:before="0" w:after="0" w:line="276" w:lineRule="auto"/>
      </w:pPr>
      <w:r w:rsidRPr="004320BC">
        <w:t>Move archived notes to a separate list or section.</w:t>
      </w:r>
    </w:p>
    <w:p w14:paraId="067D9001" w14:textId="77777777" w:rsidR="004320BC" w:rsidRPr="004320BC" w:rsidRDefault="004320BC" w:rsidP="004320BC">
      <w:pPr>
        <w:numPr>
          <w:ilvl w:val="0"/>
          <w:numId w:val="2"/>
        </w:numPr>
        <w:spacing w:before="0" w:after="0" w:line="276" w:lineRule="auto"/>
      </w:pPr>
      <w:r w:rsidRPr="004320BC">
        <w:t>Archived notes should not appear in the default notes list.</w:t>
      </w:r>
    </w:p>
    <w:p w14:paraId="1A0A189C" w14:textId="77777777" w:rsidR="004320BC" w:rsidRPr="004320BC" w:rsidRDefault="004320BC" w:rsidP="004320BC">
      <w:pPr>
        <w:numPr>
          <w:ilvl w:val="0"/>
          <w:numId w:val="2"/>
        </w:numPr>
        <w:spacing w:before="0" w:after="0" w:line="276" w:lineRule="auto"/>
      </w:pPr>
      <w:r w:rsidRPr="004320BC">
        <w:t>Allow users to unarchive notes and move them back to the main list.</w:t>
      </w:r>
    </w:p>
    <w:p w14:paraId="105ECC87" w14:textId="77777777" w:rsidR="004320BC" w:rsidRPr="004320BC" w:rsidRDefault="00000000" w:rsidP="004320BC">
      <w:pPr>
        <w:spacing w:before="0" w:after="0" w:line="276" w:lineRule="auto"/>
      </w:pPr>
      <w:r>
        <w:pict w14:anchorId="0833E37B">
          <v:rect id="_x0000_i1026" style="width:0;height:1.5pt" o:hralign="center" o:hrstd="t" o:hr="t" fillcolor="#a0a0a0" stroked="f"/>
        </w:pict>
      </w:r>
    </w:p>
    <w:p w14:paraId="1FD8FED5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3. View All Notes</w:t>
      </w:r>
    </w:p>
    <w:p w14:paraId="62B4F629" w14:textId="77777777" w:rsidR="004320BC" w:rsidRPr="004320BC" w:rsidRDefault="004320BC" w:rsidP="004320BC">
      <w:pPr>
        <w:numPr>
          <w:ilvl w:val="0"/>
          <w:numId w:val="3"/>
        </w:numPr>
        <w:spacing w:before="0" w:after="0" w:line="276" w:lineRule="auto"/>
      </w:pPr>
      <w:r w:rsidRPr="004320BC">
        <w:t>Display all active notes in a grid or list view.</w:t>
      </w:r>
    </w:p>
    <w:p w14:paraId="5354795B" w14:textId="77777777" w:rsidR="004320BC" w:rsidRPr="004320BC" w:rsidRDefault="004320BC" w:rsidP="004320BC">
      <w:pPr>
        <w:numPr>
          <w:ilvl w:val="0"/>
          <w:numId w:val="3"/>
        </w:numPr>
        <w:spacing w:before="0" w:after="0" w:line="276" w:lineRule="auto"/>
      </w:pPr>
      <w:r w:rsidRPr="004320BC">
        <w:t>Include pagination or infinite scrolling for large datasets.</w:t>
      </w:r>
    </w:p>
    <w:p w14:paraId="6AC07890" w14:textId="77777777" w:rsidR="004320BC" w:rsidRPr="004320BC" w:rsidRDefault="004320BC" w:rsidP="004320BC">
      <w:pPr>
        <w:numPr>
          <w:ilvl w:val="0"/>
          <w:numId w:val="3"/>
        </w:numPr>
        <w:spacing w:before="0" w:after="0" w:line="276" w:lineRule="auto"/>
      </w:pPr>
      <w:r w:rsidRPr="004320BC">
        <w:t>Allow sorting (e.g., by date created, last updated, or alphabetical order).</w:t>
      </w:r>
    </w:p>
    <w:p w14:paraId="74DE2AB7" w14:textId="77777777" w:rsidR="004320BC" w:rsidRPr="004320BC" w:rsidRDefault="00000000" w:rsidP="004320BC">
      <w:pPr>
        <w:spacing w:before="0" w:after="0" w:line="276" w:lineRule="auto"/>
      </w:pPr>
      <w:r>
        <w:pict w14:anchorId="49AA909E">
          <v:rect id="_x0000_i1027" style="width:0;height:1.5pt" o:hralign="center" o:hrstd="t" o:hr="t" fillcolor="#a0a0a0" stroked="f"/>
        </w:pict>
      </w:r>
    </w:p>
    <w:p w14:paraId="0A1998BB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4. View All Archived Notes</w:t>
      </w:r>
    </w:p>
    <w:p w14:paraId="1305074B" w14:textId="77777777" w:rsidR="004320BC" w:rsidRPr="004320BC" w:rsidRDefault="004320BC" w:rsidP="004320BC">
      <w:pPr>
        <w:numPr>
          <w:ilvl w:val="0"/>
          <w:numId w:val="4"/>
        </w:numPr>
        <w:spacing w:before="0" w:after="0" w:line="276" w:lineRule="auto"/>
      </w:pPr>
      <w:r w:rsidRPr="004320BC">
        <w:t>Separate section or page for archived notes.</w:t>
      </w:r>
    </w:p>
    <w:p w14:paraId="42F5750E" w14:textId="77777777" w:rsidR="004320BC" w:rsidRPr="004320BC" w:rsidRDefault="004320BC" w:rsidP="004320BC">
      <w:pPr>
        <w:numPr>
          <w:ilvl w:val="0"/>
          <w:numId w:val="4"/>
        </w:numPr>
        <w:spacing w:before="0" w:after="0" w:line="276" w:lineRule="auto"/>
      </w:pPr>
      <w:r w:rsidRPr="004320BC">
        <w:t>Show archived notes similar to active notes.</w:t>
      </w:r>
    </w:p>
    <w:p w14:paraId="5D986563" w14:textId="77777777" w:rsidR="004320BC" w:rsidRPr="004320BC" w:rsidRDefault="004320BC" w:rsidP="004320BC">
      <w:pPr>
        <w:numPr>
          <w:ilvl w:val="0"/>
          <w:numId w:val="4"/>
        </w:numPr>
        <w:spacing w:before="0" w:after="0" w:line="276" w:lineRule="auto"/>
      </w:pPr>
      <w:r w:rsidRPr="004320BC">
        <w:t>Allow sorting and unarchiving from this view.</w:t>
      </w:r>
    </w:p>
    <w:p w14:paraId="3A7675DC" w14:textId="77777777" w:rsidR="004320BC" w:rsidRPr="004320BC" w:rsidRDefault="00000000" w:rsidP="004320BC">
      <w:pPr>
        <w:spacing w:before="0" w:after="0" w:line="276" w:lineRule="auto"/>
      </w:pPr>
      <w:r>
        <w:pict w14:anchorId="2F7ADA50">
          <v:rect id="_x0000_i1028" style="width:0;height:1.5pt" o:hralign="center" o:hrstd="t" o:hr="t" fillcolor="#a0a0a0" stroked="f"/>
        </w:pict>
      </w:r>
    </w:p>
    <w:p w14:paraId="6D944C2A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5. View Notes with Specific Tags</w:t>
      </w:r>
    </w:p>
    <w:p w14:paraId="6D3ADFE4" w14:textId="77777777" w:rsidR="004320BC" w:rsidRPr="004320BC" w:rsidRDefault="004320BC" w:rsidP="004320BC">
      <w:pPr>
        <w:numPr>
          <w:ilvl w:val="0"/>
          <w:numId w:val="5"/>
        </w:numPr>
        <w:spacing w:before="0" w:after="0" w:line="276" w:lineRule="auto"/>
      </w:pPr>
      <w:r w:rsidRPr="004320BC">
        <w:t>Display a list of all tags as clickable buttons or a dropdown.</w:t>
      </w:r>
    </w:p>
    <w:p w14:paraId="06AC18C1" w14:textId="41DA70B3" w:rsidR="004320BC" w:rsidRPr="004320BC" w:rsidRDefault="004320BC" w:rsidP="004320BC">
      <w:pPr>
        <w:numPr>
          <w:ilvl w:val="0"/>
          <w:numId w:val="5"/>
        </w:numPr>
        <w:spacing w:before="0" w:after="0" w:line="276" w:lineRule="auto"/>
      </w:pPr>
      <w:r w:rsidRPr="004320BC">
        <w:t xml:space="preserve">Clicking a </w:t>
      </w:r>
      <w:proofErr w:type="gramStart"/>
      <w:r w:rsidRPr="004320BC">
        <w:t>tag</w:t>
      </w:r>
      <w:r w:rsidR="00DB1368">
        <w:t xml:space="preserve"> </w:t>
      </w:r>
      <w:r w:rsidRPr="004320BC">
        <w:t>filters</w:t>
      </w:r>
      <w:proofErr w:type="gramEnd"/>
      <w:r w:rsidRPr="004320BC">
        <w:t xml:space="preserve"> and displays notes with that tag.</w:t>
      </w:r>
    </w:p>
    <w:p w14:paraId="133E5F62" w14:textId="77777777" w:rsidR="004320BC" w:rsidRPr="004320BC" w:rsidRDefault="004320BC" w:rsidP="004320BC">
      <w:pPr>
        <w:numPr>
          <w:ilvl w:val="0"/>
          <w:numId w:val="5"/>
        </w:numPr>
        <w:spacing w:before="0" w:after="0" w:line="276" w:lineRule="auto"/>
      </w:pPr>
      <w:r w:rsidRPr="004320BC">
        <w:lastRenderedPageBreak/>
        <w:t>Combine multiple tags to display notes with any or all selected tags.</w:t>
      </w:r>
    </w:p>
    <w:p w14:paraId="5ADE0013" w14:textId="77777777" w:rsidR="004320BC" w:rsidRPr="004320BC" w:rsidRDefault="00000000" w:rsidP="004320BC">
      <w:pPr>
        <w:spacing w:before="0" w:after="0" w:line="276" w:lineRule="auto"/>
      </w:pPr>
      <w:r>
        <w:pict w14:anchorId="1715EB88">
          <v:rect id="_x0000_i1029" style="width:0;height:1.5pt" o:hralign="center" o:hrstd="t" o:hr="t" fillcolor="#a0a0a0" stroked="f"/>
        </w:pict>
      </w:r>
    </w:p>
    <w:p w14:paraId="11B5D211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6. Search Notes by Title, Tag, and Content</w:t>
      </w:r>
    </w:p>
    <w:p w14:paraId="07487EA4" w14:textId="77777777" w:rsidR="004320BC" w:rsidRPr="004320BC" w:rsidRDefault="004320BC" w:rsidP="004320BC">
      <w:pPr>
        <w:numPr>
          <w:ilvl w:val="0"/>
          <w:numId w:val="6"/>
        </w:numPr>
        <w:spacing w:before="0" w:after="0" w:line="276" w:lineRule="auto"/>
      </w:pPr>
      <w:r w:rsidRPr="004320BC">
        <w:t>Add a search bar with the ability to:</w:t>
      </w:r>
    </w:p>
    <w:p w14:paraId="032F105B" w14:textId="77777777" w:rsidR="004320BC" w:rsidRPr="004320BC" w:rsidRDefault="004320BC" w:rsidP="004320BC">
      <w:pPr>
        <w:numPr>
          <w:ilvl w:val="1"/>
          <w:numId w:val="6"/>
        </w:numPr>
        <w:spacing w:before="0" w:after="0" w:line="276" w:lineRule="auto"/>
      </w:pPr>
      <w:r w:rsidRPr="004320BC">
        <w:t>Search by title (partial or full match).</w:t>
      </w:r>
    </w:p>
    <w:p w14:paraId="3F931E11" w14:textId="77777777" w:rsidR="004320BC" w:rsidRPr="004320BC" w:rsidRDefault="004320BC" w:rsidP="004320BC">
      <w:pPr>
        <w:numPr>
          <w:ilvl w:val="1"/>
          <w:numId w:val="6"/>
        </w:numPr>
        <w:spacing w:before="0" w:after="0" w:line="276" w:lineRule="auto"/>
      </w:pPr>
      <w:r w:rsidRPr="004320BC">
        <w:t>Search by tags (single or multiple).</w:t>
      </w:r>
    </w:p>
    <w:p w14:paraId="09F55610" w14:textId="77777777" w:rsidR="004320BC" w:rsidRPr="004320BC" w:rsidRDefault="004320BC" w:rsidP="004320BC">
      <w:pPr>
        <w:numPr>
          <w:ilvl w:val="1"/>
          <w:numId w:val="6"/>
        </w:numPr>
        <w:spacing w:before="0" w:after="0" w:line="276" w:lineRule="auto"/>
      </w:pPr>
      <w:r w:rsidRPr="004320BC">
        <w:t>Search by content (keywords or phrases).</w:t>
      </w:r>
    </w:p>
    <w:p w14:paraId="23F34CCD" w14:textId="77777777" w:rsidR="004320BC" w:rsidRPr="004320BC" w:rsidRDefault="004320BC" w:rsidP="004320BC">
      <w:pPr>
        <w:numPr>
          <w:ilvl w:val="0"/>
          <w:numId w:val="6"/>
        </w:numPr>
        <w:spacing w:before="0" w:after="0" w:line="276" w:lineRule="auto"/>
      </w:pPr>
      <w:r w:rsidRPr="004320BC">
        <w:t>Dynamically display search results as the user types.</w:t>
      </w:r>
    </w:p>
    <w:p w14:paraId="47D615A9" w14:textId="77777777" w:rsidR="004320BC" w:rsidRPr="004320BC" w:rsidRDefault="004320BC" w:rsidP="004320BC">
      <w:pPr>
        <w:numPr>
          <w:ilvl w:val="0"/>
          <w:numId w:val="6"/>
        </w:numPr>
        <w:spacing w:before="0" w:after="0" w:line="276" w:lineRule="auto"/>
      </w:pPr>
      <w:r w:rsidRPr="004320BC">
        <w:t>Highlight the matching terms in the search results.</w:t>
      </w:r>
    </w:p>
    <w:p w14:paraId="7B09CF47" w14:textId="77777777" w:rsidR="004320BC" w:rsidRPr="004320BC" w:rsidRDefault="00000000" w:rsidP="004320BC">
      <w:pPr>
        <w:spacing w:before="0" w:after="0" w:line="276" w:lineRule="auto"/>
      </w:pPr>
      <w:r>
        <w:pict w14:anchorId="3EF98A49">
          <v:rect id="_x0000_i1030" style="width:0;height:1.5pt" o:hralign="center" o:hrstd="t" o:hr="t" fillcolor="#a0a0a0" stroked="f"/>
        </w:pict>
      </w:r>
    </w:p>
    <w:p w14:paraId="4261E3A9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7. Select Their Color Theme</w:t>
      </w:r>
    </w:p>
    <w:p w14:paraId="40679074" w14:textId="77777777" w:rsidR="004320BC" w:rsidRPr="004320BC" w:rsidRDefault="004320BC" w:rsidP="004320BC">
      <w:pPr>
        <w:numPr>
          <w:ilvl w:val="0"/>
          <w:numId w:val="7"/>
        </w:numPr>
        <w:spacing w:before="0" w:after="0" w:line="276" w:lineRule="auto"/>
      </w:pPr>
      <w:r w:rsidRPr="004320BC">
        <w:t>Provide a color theme selector (light, dark, and custom themes).</w:t>
      </w:r>
    </w:p>
    <w:p w14:paraId="601D859C" w14:textId="77777777" w:rsidR="004320BC" w:rsidRPr="004320BC" w:rsidRDefault="004320BC" w:rsidP="004320BC">
      <w:pPr>
        <w:numPr>
          <w:ilvl w:val="0"/>
          <w:numId w:val="7"/>
        </w:numPr>
        <w:spacing w:before="0" w:after="0" w:line="276" w:lineRule="auto"/>
      </w:pPr>
      <w:r w:rsidRPr="004320BC">
        <w:t>Persist the selected theme across sessions using:</w:t>
      </w:r>
    </w:p>
    <w:p w14:paraId="679B98D9" w14:textId="77777777" w:rsidR="004320BC" w:rsidRPr="004320BC" w:rsidRDefault="004320BC" w:rsidP="004320BC">
      <w:pPr>
        <w:numPr>
          <w:ilvl w:val="1"/>
          <w:numId w:val="7"/>
        </w:numPr>
        <w:spacing w:before="0" w:after="0" w:line="276" w:lineRule="auto"/>
      </w:pPr>
      <w:r w:rsidRPr="004320BC">
        <w:t>Local storage or cookies for client-side.</w:t>
      </w:r>
    </w:p>
    <w:p w14:paraId="57439B3E" w14:textId="77777777" w:rsidR="004320BC" w:rsidRPr="004320BC" w:rsidRDefault="004320BC" w:rsidP="004320BC">
      <w:pPr>
        <w:numPr>
          <w:ilvl w:val="1"/>
          <w:numId w:val="7"/>
        </w:numPr>
        <w:spacing w:before="0" w:after="0" w:line="276" w:lineRule="auto"/>
      </w:pPr>
      <w:r w:rsidRPr="004320BC">
        <w:t>Database storage for server-side (user-specific themes).</w:t>
      </w:r>
    </w:p>
    <w:p w14:paraId="57A76E44" w14:textId="77777777" w:rsidR="004320BC" w:rsidRPr="004320BC" w:rsidRDefault="004320BC" w:rsidP="004320BC">
      <w:pPr>
        <w:numPr>
          <w:ilvl w:val="0"/>
          <w:numId w:val="7"/>
        </w:numPr>
        <w:spacing w:before="0" w:after="0" w:line="276" w:lineRule="auto"/>
      </w:pPr>
      <w:r w:rsidRPr="004320BC">
        <w:t>Apply the selected theme globally to the app.</w:t>
      </w:r>
    </w:p>
    <w:p w14:paraId="4D3E1140" w14:textId="77777777" w:rsidR="004320BC" w:rsidRPr="004320BC" w:rsidRDefault="00000000" w:rsidP="004320BC">
      <w:pPr>
        <w:spacing w:before="0" w:after="0" w:line="276" w:lineRule="auto"/>
      </w:pPr>
      <w:r>
        <w:pict w14:anchorId="063AF01C">
          <v:rect id="_x0000_i1031" style="width:0;height:1.5pt" o:hralign="center" o:hrstd="t" o:hr="t" fillcolor="#a0a0a0" stroked="f"/>
        </w:pict>
      </w:r>
    </w:p>
    <w:p w14:paraId="6128A954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8. Select Their Font Theme</w:t>
      </w:r>
    </w:p>
    <w:p w14:paraId="6FF4D6A0" w14:textId="77777777" w:rsidR="004320BC" w:rsidRPr="004320BC" w:rsidRDefault="004320BC" w:rsidP="004320BC">
      <w:pPr>
        <w:numPr>
          <w:ilvl w:val="0"/>
          <w:numId w:val="8"/>
        </w:numPr>
        <w:spacing w:before="0" w:after="0" w:line="276" w:lineRule="auto"/>
      </w:pPr>
      <w:r w:rsidRPr="004320BC">
        <w:t>Provide a dropdown or settings menu with font options (e.g., serif, sans-serif, monospace).</w:t>
      </w:r>
    </w:p>
    <w:p w14:paraId="1EDAB389" w14:textId="77777777" w:rsidR="004320BC" w:rsidRPr="004320BC" w:rsidRDefault="004320BC" w:rsidP="004320BC">
      <w:pPr>
        <w:numPr>
          <w:ilvl w:val="0"/>
          <w:numId w:val="8"/>
        </w:numPr>
        <w:spacing w:before="0" w:after="0" w:line="276" w:lineRule="auto"/>
      </w:pPr>
      <w:r w:rsidRPr="004320BC">
        <w:t>Preview the selected font style in real-time.</w:t>
      </w:r>
    </w:p>
    <w:p w14:paraId="4726488A" w14:textId="77777777" w:rsidR="004320BC" w:rsidRPr="004320BC" w:rsidRDefault="004320BC" w:rsidP="004320BC">
      <w:pPr>
        <w:numPr>
          <w:ilvl w:val="0"/>
          <w:numId w:val="8"/>
        </w:numPr>
        <w:spacing w:before="0" w:after="0" w:line="276" w:lineRule="auto"/>
      </w:pPr>
      <w:r w:rsidRPr="004320BC">
        <w:t>Save the font preference across sessions.</w:t>
      </w:r>
    </w:p>
    <w:p w14:paraId="22B9B1B3" w14:textId="77777777" w:rsidR="004320BC" w:rsidRPr="004320BC" w:rsidRDefault="00000000" w:rsidP="004320BC">
      <w:pPr>
        <w:spacing w:before="0" w:after="0" w:line="276" w:lineRule="auto"/>
      </w:pPr>
      <w:r>
        <w:pict w14:anchorId="1E1A10A1">
          <v:rect id="_x0000_i1032" style="width:0;height:1.5pt" o:hralign="center" o:hrstd="t" o:hr="t" fillcolor="#a0a0a0" stroked="f"/>
        </w:pict>
      </w:r>
    </w:p>
    <w:p w14:paraId="48E2D227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9. Receive Validation Messages for Required Fields</w:t>
      </w:r>
    </w:p>
    <w:p w14:paraId="40A50FDD" w14:textId="77777777" w:rsidR="004320BC" w:rsidRPr="004320BC" w:rsidRDefault="004320BC" w:rsidP="004320BC">
      <w:pPr>
        <w:numPr>
          <w:ilvl w:val="0"/>
          <w:numId w:val="9"/>
        </w:numPr>
        <w:spacing w:before="0" w:after="0" w:line="276" w:lineRule="auto"/>
      </w:pPr>
      <w:r w:rsidRPr="004320BC">
        <w:t>Validate required fields (e.g., title and content) on form submission.</w:t>
      </w:r>
    </w:p>
    <w:p w14:paraId="175E6821" w14:textId="77777777" w:rsidR="004320BC" w:rsidRPr="004320BC" w:rsidRDefault="004320BC" w:rsidP="004320BC">
      <w:pPr>
        <w:numPr>
          <w:ilvl w:val="0"/>
          <w:numId w:val="9"/>
        </w:numPr>
        <w:spacing w:before="0" w:after="0" w:line="276" w:lineRule="auto"/>
      </w:pPr>
      <w:r w:rsidRPr="004320BC">
        <w:t>Show real-time error messages if:</w:t>
      </w:r>
    </w:p>
    <w:p w14:paraId="1BCD8179" w14:textId="77777777" w:rsidR="004320BC" w:rsidRPr="004320BC" w:rsidRDefault="004320BC" w:rsidP="004320BC">
      <w:pPr>
        <w:numPr>
          <w:ilvl w:val="1"/>
          <w:numId w:val="9"/>
        </w:numPr>
        <w:spacing w:before="0" w:after="0" w:line="276" w:lineRule="auto"/>
      </w:pPr>
      <w:r w:rsidRPr="004320BC">
        <w:t>Title or content is empty.</w:t>
      </w:r>
    </w:p>
    <w:p w14:paraId="35ECBD60" w14:textId="77777777" w:rsidR="004320BC" w:rsidRPr="004320BC" w:rsidRDefault="004320BC" w:rsidP="004320BC">
      <w:pPr>
        <w:numPr>
          <w:ilvl w:val="1"/>
          <w:numId w:val="9"/>
        </w:numPr>
        <w:spacing w:before="0" w:after="0" w:line="276" w:lineRule="auto"/>
      </w:pPr>
      <w:r w:rsidRPr="004320BC">
        <w:t>Invalid characters or inputs are detected.</w:t>
      </w:r>
    </w:p>
    <w:p w14:paraId="5629CB1D" w14:textId="77777777" w:rsidR="004320BC" w:rsidRPr="004320BC" w:rsidRDefault="004320BC" w:rsidP="004320BC">
      <w:pPr>
        <w:numPr>
          <w:ilvl w:val="0"/>
          <w:numId w:val="9"/>
        </w:numPr>
        <w:spacing w:before="0" w:after="0" w:line="276" w:lineRule="auto"/>
      </w:pPr>
      <w:r w:rsidRPr="004320BC">
        <w:t>Use accessible validation (e.g., ARIA roles for screen readers).</w:t>
      </w:r>
    </w:p>
    <w:p w14:paraId="1C61FD11" w14:textId="77777777" w:rsidR="004320BC" w:rsidRPr="004320BC" w:rsidRDefault="00000000" w:rsidP="004320BC">
      <w:pPr>
        <w:spacing w:before="0" w:after="0" w:line="276" w:lineRule="auto"/>
      </w:pPr>
      <w:r>
        <w:pict w14:anchorId="68FCBBA4">
          <v:rect id="_x0000_i1033" style="width:0;height:1.5pt" o:hralign="center" o:hrstd="t" o:hr="t" fillcolor="#a0a0a0" stroked="f"/>
        </w:pict>
      </w:r>
    </w:p>
    <w:p w14:paraId="76362D5E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10. Navigate Using Only the Keyboard</w:t>
      </w:r>
    </w:p>
    <w:p w14:paraId="17777832" w14:textId="77777777" w:rsidR="004320BC" w:rsidRPr="004320BC" w:rsidRDefault="004320BC" w:rsidP="004320BC">
      <w:pPr>
        <w:numPr>
          <w:ilvl w:val="0"/>
          <w:numId w:val="10"/>
        </w:numPr>
        <w:spacing w:before="0" w:after="0" w:line="276" w:lineRule="auto"/>
      </w:pPr>
      <w:r w:rsidRPr="004320BC">
        <w:t xml:space="preserve">Implement </w:t>
      </w:r>
      <w:r w:rsidRPr="004320BC">
        <w:rPr>
          <w:b/>
          <w:bCs/>
        </w:rPr>
        <w:t>keyboard accessibility</w:t>
      </w:r>
      <w:r w:rsidRPr="004320BC">
        <w:t>:</w:t>
      </w:r>
    </w:p>
    <w:p w14:paraId="5D4AD22E" w14:textId="77777777" w:rsidR="004320BC" w:rsidRPr="004320BC" w:rsidRDefault="004320BC" w:rsidP="004320BC">
      <w:pPr>
        <w:numPr>
          <w:ilvl w:val="1"/>
          <w:numId w:val="10"/>
        </w:numPr>
        <w:spacing w:before="0" w:after="0" w:line="276" w:lineRule="auto"/>
      </w:pPr>
      <w:r w:rsidRPr="004320BC">
        <w:t>Use tabindex to allow tab navigation.</w:t>
      </w:r>
    </w:p>
    <w:p w14:paraId="1A6E1B82" w14:textId="77777777" w:rsidR="004320BC" w:rsidRPr="004320BC" w:rsidRDefault="004320BC" w:rsidP="004320BC">
      <w:pPr>
        <w:numPr>
          <w:ilvl w:val="1"/>
          <w:numId w:val="10"/>
        </w:numPr>
        <w:spacing w:before="0" w:after="0" w:line="276" w:lineRule="auto"/>
      </w:pPr>
      <w:r w:rsidRPr="004320BC">
        <w:t>Use Enter or Space to trigger buttons and actions.</w:t>
      </w:r>
    </w:p>
    <w:p w14:paraId="0D221A2E" w14:textId="77777777" w:rsidR="004320BC" w:rsidRPr="004320BC" w:rsidRDefault="004320BC" w:rsidP="004320BC">
      <w:pPr>
        <w:numPr>
          <w:ilvl w:val="1"/>
          <w:numId w:val="10"/>
        </w:numPr>
        <w:spacing w:before="0" w:after="0" w:line="276" w:lineRule="auto"/>
      </w:pPr>
      <w:r w:rsidRPr="004320BC">
        <w:t>Add shortcut keys (e.g., Ctrl + N for a new note, Ctrl + F for search).</w:t>
      </w:r>
    </w:p>
    <w:p w14:paraId="705302EA" w14:textId="77777777" w:rsidR="004320BC" w:rsidRPr="004320BC" w:rsidRDefault="004320BC" w:rsidP="004320BC">
      <w:pPr>
        <w:numPr>
          <w:ilvl w:val="0"/>
          <w:numId w:val="10"/>
        </w:numPr>
        <w:spacing w:before="0" w:after="0" w:line="276" w:lineRule="auto"/>
      </w:pPr>
      <w:r w:rsidRPr="004320BC">
        <w:t xml:space="preserve">Use </w:t>
      </w:r>
      <w:r w:rsidRPr="004320BC">
        <w:rPr>
          <w:b/>
          <w:bCs/>
        </w:rPr>
        <w:t>focus states</w:t>
      </w:r>
      <w:r w:rsidRPr="004320BC">
        <w:t>:</w:t>
      </w:r>
    </w:p>
    <w:p w14:paraId="3BA3D1A8" w14:textId="77777777" w:rsidR="004320BC" w:rsidRPr="004320BC" w:rsidRDefault="004320BC" w:rsidP="004320BC">
      <w:pPr>
        <w:numPr>
          <w:ilvl w:val="1"/>
          <w:numId w:val="10"/>
        </w:numPr>
        <w:spacing w:before="0" w:after="0" w:line="276" w:lineRule="auto"/>
      </w:pPr>
      <w:r w:rsidRPr="004320BC">
        <w:t>Clearly highlight the currently focused element.</w:t>
      </w:r>
    </w:p>
    <w:p w14:paraId="16AEDD3F" w14:textId="77777777" w:rsidR="004320BC" w:rsidRPr="004320BC" w:rsidRDefault="00000000" w:rsidP="004320BC">
      <w:pPr>
        <w:spacing w:before="0" w:after="0" w:line="276" w:lineRule="auto"/>
      </w:pPr>
      <w:r>
        <w:pict w14:anchorId="42B76389">
          <v:rect id="_x0000_i1034" style="width:0;height:1.5pt" o:hralign="center" o:hrstd="t" o:hr="t" fillcolor="#a0a0a0" stroked="f"/>
        </w:pict>
      </w:r>
    </w:p>
    <w:p w14:paraId="4D6A6ABD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11. Responsive Layout</w:t>
      </w:r>
    </w:p>
    <w:p w14:paraId="068DBEFD" w14:textId="77777777" w:rsidR="004320BC" w:rsidRPr="004320BC" w:rsidRDefault="004320BC" w:rsidP="004320BC">
      <w:pPr>
        <w:numPr>
          <w:ilvl w:val="0"/>
          <w:numId w:val="11"/>
        </w:numPr>
        <w:spacing w:before="0" w:after="0" w:line="276" w:lineRule="auto"/>
      </w:pPr>
      <w:r w:rsidRPr="004320BC">
        <w:t>Design the interface to adapt to different screen sizes:</w:t>
      </w:r>
    </w:p>
    <w:p w14:paraId="06E499B9" w14:textId="77777777" w:rsidR="004320BC" w:rsidRPr="004320BC" w:rsidRDefault="004320BC" w:rsidP="004320BC">
      <w:pPr>
        <w:numPr>
          <w:ilvl w:val="1"/>
          <w:numId w:val="11"/>
        </w:numPr>
        <w:spacing w:before="0" w:after="0" w:line="276" w:lineRule="auto"/>
      </w:pPr>
      <w:r w:rsidRPr="004320BC">
        <w:t>Mobile: Stacked layout, minimal buttons, and collapsible menus.</w:t>
      </w:r>
    </w:p>
    <w:p w14:paraId="0AEA0F53" w14:textId="77777777" w:rsidR="004320BC" w:rsidRPr="004320BC" w:rsidRDefault="004320BC" w:rsidP="004320BC">
      <w:pPr>
        <w:numPr>
          <w:ilvl w:val="1"/>
          <w:numId w:val="11"/>
        </w:numPr>
        <w:spacing w:before="0" w:after="0" w:line="276" w:lineRule="auto"/>
      </w:pPr>
      <w:r w:rsidRPr="004320BC">
        <w:lastRenderedPageBreak/>
        <w:t>Tablet: Grid layout with larger buttons and more visible details.</w:t>
      </w:r>
    </w:p>
    <w:p w14:paraId="505A90B5" w14:textId="77777777" w:rsidR="004320BC" w:rsidRPr="004320BC" w:rsidRDefault="004320BC" w:rsidP="004320BC">
      <w:pPr>
        <w:numPr>
          <w:ilvl w:val="1"/>
          <w:numId w:val="11"/>
        </w:numPr>
        <w:spacing w:before="0" w:after="0" w:line="276" w:lineRule="auto"/>
      </w:pPr>
      <w:r w:rsidRPr="004320BC">
        <w:t>Desktop: Full layout with sidebars and detailed views.</w:t>
      </w:r>
    </w:p>
    <w:p w14:paraId="3D6E5A61" w14:textId="77777777" w:rsidR="004320BC" w:rsidRPr="004320BC" w:rsidRDefault="004320BC" w:rsidP="004320BC">
      <w:pPr>
        <w:numPr>
          <w:ilvl w:val="0"/>
          <w:numId w:val="11"/>
        </w:numPr>
        <w:spacing w:before="0" w:after="0" w:line="276" w:lineRule="auto"/>
      </w:pPr>
      <w:r w:rsidRPr="004320BC">
        <w:t>Test the layout on various screen sizes (e.g., using browser dev tools).</w:t>
      </w:r>
    </w:p>
    <w:p w14:paraId="4D8E00EC" w14:textId="77777777" w:rsidR="004320BC" w:rsidRPr="004320BC" w:rsidRDefault="00000000" w:rsidP="004320BC">
      <w:pPr>
        <w:spacing w:before="0" w:after="0" w:line="276" w:lineRule="auto"/>
      </w:pPr>
      <w:r>
        <w:pict w14:anchorId="10725A43">
          <v:rect id="_x0000_i1035" style="width:0;height:1.5pt" o:hralign="center" o:hrstd="t" o:hr="t" fillcolor="#a0a0a0" stroked="f"/>
        </w:pict>
      </w:r>
    </w:p>
    <w:p w14:paraId="5BC634BA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12. Hover and Focus States</w:t>
      </w:r>
    </w:p>
    <w:p w14:paraId="5DE198FD" w14:textId="77777777" w:rsidR="004320BC" w:rsidRPr="004320BC" w:rsidRDefault="004320BC" w:rsidP="004320BC">
      <w:pPr>
        <w:numPr>
          <w:ilvl w:val="0"/>
          <w:numId w:val="12"/>
        </w:numPr>
        <w:spacing w:before="0" w:after="0" w:line="276" w:lineRule="auto"/>
      </w:pPr>
      <w:r w:rsidRPr="004320BC">
        <w:t>Add visible states for interactive elements:</w:t>
      </w:r>
    </w:p>
    <w:p w14:paraId="32B6FE73" w14:textId="77777777" w:rsidR="004320BC" w:rsidRPr="004320BC" w:rsidRDefault="004320BC" w:rsidP="004320BC">
      <w:pPr>
        <w:numPr>
          <w:ilvl w:val="1"/>
          <w:numId w:val="12"/>
        </w:numPr>
        <w:spacing w:before="0" w:after="0" w:line="276" w:lineRule="auto"/>
      </w:pPr>
      <w:r w:rsidRPr="004320BC">
        <w:t>Buttons</w:t>
      </w:r>
    </w:p>
    <w:p w14:paraId="314C41C4" w14:textId="77777777" w:rsidR="004320BC" w:rsidRPr="004320BC" w:rsidRDefault="004320BC" w:rsidP="004320BC">
      <w:pPr>
        <w:numPr>
          <w:ilvl w:val="1"/>
          <w:numId w:val="12"/>
        </w:numPr>
        <w:spacing w:before="0" w:after="0" w:line="276" w:lineRule="auto"/>
      </w:pPr>
      <w:r w:rsidRPr="004320BC">
        <w:t>Links</w:t>
      </w:r>
    </w:p>
    <w:p w14:paraId="5583DAB0" w14:textId="77777777" w:rsidR="004320BC" w:rsidRPr="004320BC" w:rsidRDefault="004320BC" w:rsidP="004320BC">
      <w:pPr>
        <w:numPr>
          <w:ilvl w:val="1"/>
          <w:numId w:val="12"/>
        </w:numPr>
        <w:spacing w:before="0" w:after="0" w:line="276" w:lineRule="auto"/>
      </w:pPr>
      <w:r w:rsidRPr="004320BC">
        <w:t>Input fields</w:t>
      </w:r>
    </w:p>
    <w:p w14:paraId="3E696DA6" w14:textId="77777777" w:rsidR="004320BC" w:rsidRPr="004320BC" w:rsidRDefault="004320BC" w:rsidP="004320BC">
      <w:pPr>
        <w:numPr>
          <w:ilvl w:val="0"/>
          <w:numId w:val="12"/>
        </w:numPr>
        <w:spacing w:before="0" w:after="0" w:line="276" w:lineRule="auto"/>
      </w:pPr>
      <w:r w:rsidRPr="004320BC">
        <w:t xml:space="preserve">Use CSS to indicate hover </w:t>
      </w:r>
      <w:proofErr w:type="gramStart"/>
      <w:r w:rsidRPr="004320BC">
        <w:t>(:hover</w:t>
      </w:r>
      <w:proofErr w:type="gramEnd"/>
      <w:r w:rsidRPr="004320BC">
        <w:t>) and focus (:focus) states.</w:t>
      </w:r>
    </w:p>
    <w:p w14:paraId="6DA05FBB" w14:textId="77777777" w:rsidR="004320BC" w:rsidRPr="004320BC" w:rsidRDefault="00000000" w:rsidP="004320BC">
      <w:pPr>
        <w:spacing w:before="0" w:after="0" w:line="276" w:lineRule="auto"/>
      </w:pPr>
      <w:r>
        <w:pict w14:anchorId="0DFD6780">
          <v:rect id="_x0000_i1036" style="width:0;height:1.5pt" o:hralign="center" o:hrstd="t" o:hr="t" fillcolor="#a0a0a0" stroked="f"/>
        </w:pict>
      </w:r>
    </w:p>
    <w:p w14:paraId="3C856E63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Bonus Functionalities</w:t>
      </w:r>
    </w:p>
    <w:p w14:paraId="65E8A3B4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13. Save Details to a Database</w:t>
      </w:r>
    </w:p>
    <w:p w14:paraId="28DD2521" w14:textId="77777777" w:rsidR="004320BC" w:rsidRPr="004320BC" w:rsidRDefault="004320BC" w:rsidP="004320BC">
      <w:pPr>
        <w:numPr>
          <w:ilvl w:val="0"/>
          <w:numId w:val="13"/>
        </w:numPr>
        <w:spacing w:before="0" w:after="0" w:line="276" w:lineRule="auto"/>
      </w:pPr>
      <w:r w:rsidRPr="004320BC">
        <w:t xml:space="preserve">Use a </w:t>
      </w:r>
      <w:r w:rsidRPr="004320BC">
        <w:rPr>
          <w:b/>
          <w:bCs/>
        </w:rPr>
        <w:t>full-stack approach</w:t>
      </w:r>
      <w:r w:rsidRPr="004320BC">
        <w:t>:</w:t>
      </w:r>
    </w:p>
    <w:p w14:paraId="46E63CAD" w14:textId="77777777" w:rsidR="004320BC" w:rsidRPr="004320BC" w:rsidRDefault="004320BC" w:rsidP="004320BC">
      <w:pPr>
        <w:numPr>
          <w:ilvl w:val="1"/>
          <w:numId w:val="13"/>
        </w:numPr>
        <w:spacing w:before="0" w:after="0" w:line="276" w:lineRule="auto"/>
      </w:pPr>
      <w:r w:rsidRPr="004320BC">
        <w:t>Frontend: HTML, CSS, JavaScript (React, Vue, etc.).</w:t>
      </w:r>
    </w:p>
    <w:p w14:paraId="09B2A2F3" w14:textId="77777777" w:rsidR="004320BC" w:rsidRPr="004320BC" w:rsidRDefault="004320BC" w:rsidP="004320BC">
      <w:pPr>
        <w:numPr>
          <w:ilvl w:val="1"/>
          <w:numId w:val="13"/>
        </w:numPr>
        <w:spacing w:before="0" w:after="0" w:line="276" w:lineRule="auto"/>
      </w:pPr>
      <w:r w:rsidRPr="004320BC">
        <w:t>Backend: Node.js, Django, or other backend frameworks.</w:t>
      </w:r>
    </w:p>
    <w:p w14:paraId="2521FF8C" w14:textId="77777777" w:rsidR="004320BC" w:rsidRPr="004320BC" w:rsidRDefault="004320BC" w:rsidP="004320BC">
      <w:pPr>
        <w:numPr>
          <w:ilvl w:val="1"/>
          <w:numId w:val="13"/>
        </w:numPr>
        <w:spacing w:before="0" w:after="0" w:line="276" w:lineRule="auto"/>
      </w:pPr>
      <w:r w:rsidRPr="004320BC">
        <w:t>Database: MongoDB, MySQL, or PostgreSQL.</w:t>
      </w:r>
    </w:p>
    <w:p w14:paraId="24556B56" w14:textId="77777777" w:rsidR="004320BC" w:rsidRPr="004320BC" w:rsidRDefault="004320BC" w:rsidP="004320BC">
      <w:pPr>
        <w:numPr>
          <w:ilvl w:val="0"/>
          <w:numId w:val="13"/>
        </w:numPr>
        <w:spacing w:before="0" w:after="0" w:line="276" w:lineRule="auto"/>
      </w:pPr>
      <w:r w:rsidRPr="004320BC">
        <w:t>Create a REST API or GraphQL endpoint to handle CRUD operations.</w:t>
      </w:r>
    </w:p>
    <w:p w14:paraId="7C039509" w14:textId="77777777" w:rsidR="004320BC" w:rsidRPr="004320BC" w:rsidRDefault="00000000" w:rsidP="004320BC">
      <w:pPr>
        <w:spacing w:before="0" w:after="0" w:line="276" w:lineRule="auto"/>
      </w:pPr>
      <w:r>
        <w:pict w14:anchorId="4D7864F4">
          <v:rect id="_x0000_i1037" style="width:0;height:1.5pt" o:hralign="center" o:hrstd="t" o:hr="t" fillcolor="#a0a0a0" stroked="f"/>
        </w:pict>
      </w:r>
    </w:p>
    <w:p w14:paraId="30796F75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14. User Authentication</w:t>
      </w:r>
    </w:p>
    <w:p w14:paraId="3DB5B8A4" w14:textId="77777777" w:rsidR="004320BC" w:rsidRPr="004320BC" w:rsidRDefault="004320BC" w:rsidP="004320BC">
      <w:pPr>
        <w:numPr>
          <w:ilvl w:val="0"/>
          <w:numId w:val="14"/>
        </w:numPr>
        <w:spacing w:before="0" w:after="0" w:line="276" w:lineRule="auto"/>
      </w:pPr>
      <w:r w:rsidRPr="004320BC">
        <w:rPr>
          <w:b/>
          <w:bCs/>
        </w:rPr>
        <w:t>Sign Up</w:t>
      </w:r>
      <w:r w:rsidRPr="004320BC">
        <w:t>:</w:t>
      </w:r>
    </w:p>
    <w:p w14:paraId="7F793CF2" w14:textId="77777777" w:rsidR="004320BC" w:rsidRPr="004320BC" w:rsidRDefault="004320BC" w:rsidP="004320BC">
      <w:pPr>
        <w:numPr>
          <w:ilvl w:val="1"/>
          <w:numId w:val="14"/>
        </w:numPr>
        <w:spacing w:before="0" w:after="0" w:line="276" w:lineRule="auto"/>
      </w:pPr>
      <w:r w:rsidRPr="004320BC">
        <w:t>Allow users to create an account with:</w:t>
      </w:r>
    </w:p>
    <w:p w14:paraId="69241A28" w14:textId="77777777" w:rsidR="004320BC" w:rsidRPr="004320BC" w:rsidRDefault="004320BC" w:rsidP="004320BC">
      <w:pPr>
        <w:numPr>
          <w:ilvl w:val="2"/>
          <w:numId w:val="14"/>
        </w:numPr>
        <w:spacing w:before="0" w:after="0" w:line="276" w:lineRule="auto"/>
      </w:pPr>
      <w:r w:rsidRPr="004320BC">
        <w:t>Email</w:t>
      </w:r>
    </w:p>
    <w:p w14:paraId="290C4F51" w14:textId="77777777" w:rsidR="004320BC" w:rsidRPr="004320BC" w:rsidRDefault="004320BC" w:rsidP="004320BC">
      <w:pPr>
        <w:numPr>
          <w:ilvl w:val="2"/>
          <w:numId w:val="14"/>
        </w:numPr>
        <w:spacing w:before="0" w:after="0" w:line="276" w:lineRule="auto"/>
      </w:pPr>
      <w:r w:rsidRPr="004320BC">
        <w:t>Password</w:t>
      </w:r>
    </w:p>
    <w:p w14:paraId="584BA7A6" w14:textId="77777777" w:rsidR="004320BC" w:rsidRPr="004320BC" w:rsidRDefault="004320BC" w:rsidP="004320BC">
      <w:pPr>
        <w:numPr>
          <w:ilvl w:val="1"/>
          <w:numId w:val="14"/>
        </w:numPr>
        <w:spacing w:before="0" w:after="0" w:line="276" w:lineRule="auto"/>
      </w:pPr>
      <w:r w:rsidRPr="004320BC">
        <w:t xml:space="preserve">Hash passwords using a library like </w:t>
      </w:r>
      <w:proofErr w:type="spellStart"/>
      <w:r w:rsidRPr="004320BC">
        <w:rPr>
          <w:b/>
          <w:bCs/>
        </w:rPr>
        <w:t>bcrypt</w:t>
      </w:r>
      <w:proofErr w:type="spellEnd"/>
      <w:r w:rsidRPr="004320BC">
        <w:t>.</w:t>
      </w:r>
    </w:p>
    <w:p w14:paraId="696B613F" w14:textId="77777777" w:rsidR="004320BC" w:rsidRPr="004320BC" w:rsidRDefault="004320BC" w:rsidP="004320BC">
      <w:pPr>
        <w:numPr>
          <w:ilvl w:val="0"/>
          <w:numId w:val="14"/>
        </w:numPr>
        <w:spacing w:before="0" w:after="0" w:line="276" w:lineRule="auto"/>
      </w:pPr>
      <w:r w:rsidRPr="004320BC">
        <w:rPr>
          <w:b/>
          <w:bCs/>
        </w:rPr>
        <w:t>Login</w:t>
      </w:r>
      <w:r w:rsidRPr="004320BC">
        <w:t>:</w:t>
      </w:r>
    </w:p>
    <w:p w14:paraId="577E94D6" w14:textId="77777777" w:rsidR="004320BC" w:rsidRPr="004320BC" w:rsidRDefault="004320BC" w:rsidP="004320BC">
      <w:pPr>
        <w:numPr>
          <w:ilvl w:val="1"/>
          <w:numId w:val="14"/>
        </w:numPr>
        <w:spacing w:before="0" w:after="0" w:line="276" w:lineRule="auto"/>
      </w:pPr>
      <w:r w:rsidRPr="004320BC">
        <w:t>Authenticate users with email and password.</w:t>
      </w:r>
    </w:p>
    <w:p w14:paraId="2E20C59D" w14:textId="77777777" w:rsidR="004320BC" w:rsidRPr="004320BC" w:rsidRDefault="004320BC" w:rsidP="004320BC">
      <w:pPr>
        <w:numPr>
          <w:ilvl w:val="1"/>
          <w:numId w:val="14"/>
        </w:numPr>
        <w:spacing w:before="0" w:after="0" w:line="276" w:lineRule="auto"/>
      </w:pPr>
      <w:r w:rsidRPr="004320BC">
        <w:t xml:space="preserve">Use </w:t>
      </w:r>
      <w:r w:rsidRPr="004320BC">
        <w:rPr>
          <w:b/>
          <w:bCs/>
        </w:rPr>
        <w:t>JWT (JSON Web Tokens)</w:t>
      </w:r>
      <w:r w:rsidRPr="004320BC">
        <w:t xml:space="preserve"> or </w:t>
      </w:r>
      <w:r w:rsidRPr="004320BC">
        <w:rPr>
          <w:b/>
          <w:bCs/>
        </w:rPr>
        <w:t>sessions</w:t>
      </w:r>
      <w:r w:rsidRPr="004320BC">
        <w:t xml:space="preserve"> for authentication.</w:t>
      </w:r>
    </w:p>
    <w:p w14:paraId="3A49D2C8" w14:textId="77777777" w:rsidR="004320BC" w:rsidRPr="004320BC" w:rsidRDefault="004320BC" w:rsidP="004320BC">
      <w:pPr>
        <w:numPr>
          <w:ilvl w:val="0"/>
          <w:numId w:val="14"/>
        </w:numPr>
        <w:spacing w:before="0" w:after="0" w:line="276" w:lineRule="auto"/>
      </w:pPr>
      <w:r w:rsidRPr="004320BC">
        <w:rPr>
          <w:b/>
          <w:bCs/>
        </w:rPr>
        <w:t>Change Password</w:t>
      </w:r>
      <w:r w:rsidRPr="004320BC">
        <w:t>:</w:t>
      </w:r>
    </w:p>
    <w:p w14:paraId="3D2805B8" w14:textId="77777777" w:rsidR="004320BC" w:rsidRPr="004320BC" w:rsidRDefault="004320BC" w:rsidP="004320BC">
      <w:pPr>
        <w:numPr>
          <w:ilvl w:val="1"/>
          <w:numId w:val="14"/>
        </w:numPr>
        <w:spacing w:before="0" w:after="0" w:line="276" w:lineRule="auto"/>
      </w:pPr>
      <w:r w:rsidRPr="004320BC">
        <w:t>Provide a form to update the password securely.</w:t>
      </w:r>
    </w:p>
    <w:p w14:paraId="43702D20" w14:textId="77777777" w:rsidR="004320BC" w:rsidRPr="004320BC" w:rsidRDefault="004320BC" w:rsidP="004320BC">
      <w:pPr>
        <w:numPr>
          <w:ilvl w:val="1"/>
          <w:numId w:val="14"/>
        </w:numPr>
        <w:spacing w:before="0" w:after="0" w:line="276" w:lineRule="auto"/>
      </w:pPr>
      <w:r w:rsidRPr="004320BC">
        <w:t>Validate the old password before allowing the update.</w:t>
      </w:r>
    </w:p>
    <w:p w14:paraId="417FF0D4" w14:textId="77777777" w:rsidR="004320BC" w:rsidRPr="004320BC" w:rsidRDefault="00000000" w:rsidP="004320BC">
      <w:pPr>
        <w:spacing w:before="0" w:after="0" w:line="276" w:lineRule="auto"/>
      </w:pPr>
      <w:r>
        <w:pict w14:anchorId="1EC5BB1C">
          <v:rect id="_x0000_i1038" style="width:0;height:1.5pt" o:hralign="center" o:hrstd="t" o:hr="t" fillcolor="#a0a0a0" stroked="f"/>
        </w:pict>
      </w:r>
    </w:p>
    <w:p w14:paraId="6446C470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15. Password Reset</w:t>
      </w:r>
    </w:p>
    <w:p w14:paraId="09EAEB36" w14:textId="77777777" w:rsidR="004320BC" w:rsidRPr="004320BC" w:rsidRDefault="004320BC" w:rsidP="004320BC">
      <w:pPr>
        <w:numPr>
          <w:ilvl w:val="0"/>
          <w:numId w:val="15"/>
        </w:numPr>
        <w:spacing w:before="0" w:after="0" w:line="276" w:lineRule="auto"/>
      </w:pPr>
      <w:r w:rsidRPr="004320BC">
        <w:t>Add a "Forgot Password" link on the login page.</w:t>
      </w:r>
    </w:p>
    <w:p w14:paraId="144E2706" w14:textId="77777777" w:rsidR="004320BC" w:rsidRPr="004320BC" w:rsidRDefault="004320BC" w:rsidP="004320BC">
      <w:pPr>
        <w:numPr>
          <w:ilvl w:val="0"/>
          <w:numId w:val="15"/>
        </w:numPr>
        <w:spacing w:before="0" w:after="0" w:line="276" w:lineRule="auto"/>
      </w:pPr>
      <w:r w:rsidRPr="004320BC">
        <w:t>Send a password reset email with a secure token using tools like:</w:t>
      </w:r>
    </w:p>
    <w:p w14:paraId="153BD1B2" w14:textId="77777777" w:rsidR="004320BC" w:rsidRPr="004320BC" w:rsidRDefault="004320BC" w:rsidP="004320BC">
      <w:pPr>
        <w:numPr>
          <w:ilvl w:val="1"/>
          <w:numId w:val="15"/>
        </w:numPr>
        <w:spacing w:before="0" w:after="0" w:line="276" w:lineRule="auto"/>
      </w:pPr>
      <w:proofErr w:type="spellStart"/>
      <w:r w:rsidRPr="004320BC">
        <w:rPr>
          <w:b/>
          <w:bCs/>
        </w:rPr>
        <w:t>NodeMailer</w:t>
      </w:r>
      <w:proofErr w:type="spellEnd"/>
      <w:r w:rsidRPr="004320BC">
        <w:t xml:space="preserve"> or </w:t>
      </w:r>
      <w:r w:rsidRPr="004320BC">
        <w:rPr>
          <w:b/>
          <w:bCs/>
        </w:rPr>
        <w:t>SendGrid</w:t>
      </w:r>
      <w:r w:rsidRPr="004320BC">
        <w:t>.</w:t>
      </w:r>
    </w:p>
    <w:p w14:paraId="32E85C34" w14:textId="77777777" w:rsidR="004320BC" w:rsidRPr="004320BC" w:rsidRDefault="004320BC" w:rsidP="004320BC">
      <w:pPr>
        <w:numPr>
          <w:ilvl w:val="0"/>
          <w:numId w:val="15"/>
        </w:numPr>
        <w:spacing w:before="0" w:after="0" w:line="276" w:lineRule="auto"/>
      </w:pPr>
      <w:r w:rsidRPr="004320BC">
        <w:t>Validate the token on the reset password page.</w:t>
      </w:r>
    </w:p>
    <w:p w14:paraId="1725F5C2" w14:textId="77777777" w:rsidR="004320BC" w:rsidRPr="004320BC" w:rsidRDefault="004320BC" w:rsidP="004320BC">
      <w:pPr>
        <w:numPr>
          <w:ilvl w:val="0"/>
          <w:numId w:val="15"/>
        </w:numPr>
        <w:spacing w:before="0" w:after="0" w:line="276" w:lineRule="auto"/>
      </w:pPr>
      <w:r w:rsidRPr="004320BC">
        <w:t>Allow the user to set a new password.</w:t>
      </w:r>
    </w:p>
    <w:p w14:paraId="2651D62A" w14:textId="77777777" w:rsidR="004320BC" w:rsidRPr="004320BC" w:rsidRDefault="00000000" w:rsidP="004320BC">
      <w:pPr>
        <w:spacing w:before="0" w:after="0" w:line="276" w:lineRule="auto"/>
      </w:pPr>
      <w:r>
        <w:pict w14:anchorId="22A7EC2D">
          <v:rect id="_x0000_i1039" style="width:0;height:1.5pt" o:hralign="center" o:hrstd="t" o:hr="t" fillcolor="#a0a0a0" stroked="f"/>
        </w:pict>
      </w:r>
    </w:p>
    <w:p w14:paraId="2C91D610" w14:textId="77777777" w:rsidR="004320BC" w:rsidRPr="004320BC" w:rsidRDefault="004320BC" w:rsidP="004320BC">
      <w:pPr>
        <w:spacing w:before="0" w:after="0" w:line="276" w:lineRule="auto"/>
        <w:rPr>
          <w:b/>
          <w:bCs/>
        </w:rPr>
      </w:pPr>
      <w:r w:rsidRPr="004320BC">
        <w:rPr>
          <w:b/>
          <w:bCs/>
        </w:rPr>
        <w:t>Development Checklist</w:t>
      </w:r>
    </w:p>
    <w:p w14:paraId="71CDDE41" w14:textId="77777777" w:rsidR="004320BC" w:rsidRPr="004320BC" w:rsidRDefault="004320BC" w:rsidP="004320BC">
      <w:pPr>
        <w:numPr>
          <w:ilvl w:val="0"/>
          <w:numId w:val="16"/>
        </w:numPr>
        <w:spacing w:before="0" w:after="0" w:line="276" w:lineRule="auto"/>
      </w:pPr>
      <w:r w:rsidRPr="004320BC">
        <w:rPr>
          <w:b/>
          <w:bCs/>
        </w:rPr>
        <w:lastRenderedPageBreak/>
        <w:t>Frontend</w:t>
      </w:r>
      <w:r w:rsidRPr="004320BC">
        <w:t>:</w:t>
      </w:r>
    </w:p>
    <w:p w14:paraId="01D45788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Build reusable components for forms, modals, buttons, and lists.</w:t>
      </w:r>
    </w:p>
    <w:p w14:paraId="4A2EAFE2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Use a CSS framework like Tailwind or Bootstrap for quick styling.</w:t>
      </w:r>
    </w:p>
    <w:p w14:paraId="7C1E42C6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Ensure responsiveness and accessibility.</w:t>
      </w:r>
    </w:p>
    <w:p w14:paraId="2FF49653" w14:textId="77777777" w:rsidR="004320BC" w:rsidRPr="004320BC" w:rsidRDefault="004320BC" w:rsidP="004320BC">
      <w:pPr>
        <w:numPr>
          <w:ilvl w:val="0"/>
          <w:numId w:val="16"/>
        </w:numPr>
        <w:spacing w:before="0" w:after="0" w:line="276" w:lineRule="auto"/>
      </w:pPr>
      <w:r w:rsidRPr="004320BC">
        <w:rPr>
          <w:b/>
          <w:bCs/>
        </w:rPr>
        <w:t>Backend</w:t>
      </w:r>
      <w:r w:rsidRPr="004320BC">
        <w:t>:</w:t>
      </w:r>
    </w:p>
    <w:p w14:paraId="5537B34F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Create secure APIs for notes and user management.</w:t>
      </w:r>
    </w:p>
    <w:p w14:paraId="54E6D0A3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Use middleware for authentication and validation.</w:t>
      </w:r>
    </w:p>
    <w:p w14:paraId="35DEEF7B" w14:textId="77777777" w:rsidR="004320BC" w:rsidRPr="004320BC" w:rsidRDefault="004320BC" w:rsidP="004320BC">
      <w:pPr>
        <w:numPr>
          <w:ilvl w:val="0"/>
          <w:numId w:val="16"/>
        </w:numPr>
        <w:spacing w:before="0" w:after="0" w:line="276" w:lineRule="auto"/>
      </w:pPr>
      <w:r w:rsidRPr="004320BC">
        <w:rPr>
          <w:b/>
          <w:bCs/>
        </w:rPr>
        <w:t>Database</w:t>
      </w:r>
      <w:r w:rsidRPr="004320BC">
        <w:t>:</w:t>
      </w:r>
    </w:p>
    <w:p w14:paraId="44961B99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Design tables or collections for:</w:t>
      </w:r>
    </w:p>
    <w:p w14:paraId="4DAD9539" w14:textId="77777777" w:rsidR="004320BC" w:rsidRPr="004320BC" w:rsidRDefault="004320BC" w:rsidP="004320BC">
      <w:pPr>
        <w:numPr>
          <w:ilvl w:val="2"/>
          <w:numId w:val="16"/>
        </w:numPr>
        <w:spacing w:before="0" w:after="0" w:line="276" w:lineRule="auto"/>
      </w:pPr>
      <w:r w:rsidRPr="004320BC">
        <w:t>Users (ID, email, hashed password, preferences)</w:t>
      </w:r>
    </w:p>
    <w:p w14:paraId="174280FA" w14:textId="77777777" w:rsidR="004320BC" w:rsidRPr="004320BC" w:rsidRDefault="004320BC" w:rsidP="004320BC">
      <w:pPr>
        <w:numPr>
          <w:ilvl w:val="2"/>
          <w:numId w:val="16"/>
        </w:numPr>
        <w:spacing w:before="0" w:after="0" w:line="276" w:lineRule="auto"/>
      </w:pPr>
      <w:r w:rsidRPr="004320BC">
        <w:t>Notes (ID, user ID, title, content, tags, archived status, timestamps)</w:t>
      </w:r>
    </w:p>
    <w:p w14:paraId="6D5AC56B" w14:textId="77777777" w:rsidR="004320BC" w:rsidRPr="004320BC" w:rsidRDefault="004320BC" w:rsidP="004320BC">
      <w:pPr>
        <w:numPr>
          <w:ilvl w:val="0"/>
          <w:numId w:val="16"/>
        </w:numPr>
        <w:spacing w:before="0" w:after="0" w:line="276" w:lineRule="auto"/>
      </w:pPr>
      <w:r w:rsidRPr="004320BC">
        <w:rPr>
          <w:b/>
          <w:bCs/>
        </w:rPr>
        <w:t>Testing</w:t>
      </w:r>
      <w:r w:rsidRPr="004320BC">
        <w:t>:</w:t>
      </w:r>
    </w:p>
    <w:p w14:paraId="4E548877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Test each functionality manually and with automated tests.</w:t>
      </w:r>
    </w:p>
    <w:p w14:paraId="1C041AF8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>Check for edge cases like empty inputs, invalid data, or network failures.</w:t>
      </w:r>
    </w:p>
    <w:p w14:paraId="648B587C" w14:textId="77777777" w:rsidR="004320BC" w:rsidRPr="004320BC" w:rsidRDefault="004320BC" w:rsidP="004320BC">
      <w:pPr>
        <w:numPr>
          <w:ilvl w:val="0"/>
          <w:numId w:val="16"/>
        </w:numPr>
        <w:spacing w:before="0" w:after="0" w:line="276" w:lineRule="auto"/>
      </w:pPr>
      <w:r w:rsidRPr="004320BC">
        <w:rPr>
          <w:b/>
          <w:bCs/>
        </w:rPr>
        <w:t>Deployment</w:t>
      </w:r>
      <w:r w:rsidRPr="004320BC">
        <w:t>:</w:t>
      </w:r>
    </w:p>
    <w:p w14:paraId="50CE7652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 xml:space="preserve">Deploy the app on platforms like </w:t>
      </w:r>
      <w:r w:rsidRPr="004320BC">
        <w:rPr>
          <w:b/>
          <w:bCs/>
        </w:rPr>
        <w:t>Netlify</w:t>
      </w:r>
      <w:r w:rsidRPr="004320BC">
        <w:t xml:space="preserve"> (frontend) and </w:t>
      </w:r>
      <w:r w:rsidRPr="004320BC">
        <w:rPr>
          <w:b/>
          <w:bCs/>
        </w:rPr>
        <w:t>Heroku</w:t>
      </w:r>
      <w:r w:rsidRPr="004320BC">
        <w:t xml:space="preserve"> or </w:t>
      </w:r>
      <w:r w:rsidRPr="004320BC">
        <w:rPr>
          <w:b/>
          <w:bCs/>
        </w:rPr>
        <w:t>Vercel</w:t>
      </w:r>
      <w:r w:rsidRPr="004320BC">
        <w:t xml:space="preserve"> (backend).</w:t>
      </w:r>
    </w:p>
    <w:p w14:paraId="1B9E0980" w14:textId="77777777" w:rsidR="004320BC" w:rsidRPr="004320BC" w:rsidRDefault="004320BC" w:rsidP="004320BC">
      <w:pPr>
        <w:numPr>
          <w:ilvl w:val="1"/>
          <w:numId w:val="16"/>
        </w:numPr>
        <w:spacing w:before="0" w:after="0" w:line="276" w:lineRule="auto"/>
      </w:pPr>
      <w:r w:rsidRPr="004320BC">
        <w:t xml:space="preserve">Use </w:t>
      </w:r>
      <w:r w:rsidRPr="004320BC">
        <w:rPr>
          <w:b/>
          <w:bCs/>
        </w:rPr>
        <w:t>MongoDB Atlas</w:t>
      </w:r>
      <w:r w:rsidRPr="004320BC">
        <w:t xml:space="preserve"> or a hosted database for storage.</w:t>
      </w:r>
    </w:p>
    <w:p w14:paraId="4354EB8A" w14:textId="66585741" w:rsidR="004320BC" w:rsidRPr="004320BC" w:rsidRDefault="004320BC" w:rsidP="004320BC">
      <w:pPr>
        <w:spacing w:before="0" w:after="0" w:line="276" w:lineRule="auto"/>
      </w:pPr>
      <w:r w:rsidRPr="004320BC">
        <w:rPr>
          <w:vanish/>
        </w:rPr>
        <w:t>Bottom of Form</w:t>
      </w:r>
    </w:p>
    <w:p w14:paraId="06A77EF9" w14:textId="77777777" w:rsidR="006D3EDB" w:rsidRDefault="006D3EDB" w:rsidP="004320BC">
      <w:pPr>
        <w:spacing w:before="0" w:after="0" w:line="276" w:lineRule="auto"/>
      </w:pPr>
    </w:p>
    <w:sectPr w:rsidR="006D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008AF"/>
    <w:multiLevelType w:val="multilevel"/>
    <w:tmpl w:val="7FC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86EDF"/>
    <w:multiLevelType w:val="multilevel"/>
    <w:tmpl w:val="485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F0B2D"/>
    <w:multiLevelType w:val="multilevel"/>
    <w:tmpl w:val="DD9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55452"/>
    <w:multiLevelType w:val="multilevel"/>
    <w:tmpl w:val="2478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F5A1F"/>
    <w:multiLevelType w:val="multilevel"/>
    <w:tmpl w:val="439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317C"/>
    <w:multiLevelType w:val="multilevel"/>
    <w:tmpl w:val="212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E258E"/>
    <w:multiLevelType w:val="multilevel"/>
    <w:tmpl w:val="FF5E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54031"/>
    <w:multiLevelType w:val="multilevel"/>
    <w:tmpl w:val="A4B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8087F"/>
    <w:multiLevelType w:val="multilevel"/>
    <w:tmpl w:val="245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92E59"/>
    <w:multiLevelType w:val="multilevel"/>
    <w:tmpl w:val="954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E38D2"/>
    <w:multiLevelType w:val="multilevel"/>
    <w:tmpl w:val="42F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F72D9"/>
    <w:multiLevelType w:val="multilevel"/>
    <w:tmpl w:val="856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B67F6"/>
    <w:multiLevelType w:val="multilevel"/>
    <w:tmpl w:val="15F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044E2"/>
    <w:multiLevelType w:val="multilevel"/>
    <w:tmpl w:val="C23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622AC"/>
    <w:multiLevelType w:val="multilevel"/>
    <w:tmpl w:val="A73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90877"/>
    <w:multiLevelType w:val="multilevel"/>
    <w:tmpl w:val="B720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33444">
    <w:abstractNumId w:val="8"/>
  </w:num>
  <w:num w:numId="2" w16cid:durableId="1246960280">
    <w:abstractNumId w:val="0"/>
  </w:num>
  <w:num w:numId="3" w16cid:durableId="897473422">
    <w:abstractNumId w:val="10"/>
  </w:num>
  <w:num w:numId="4" w16cid:durableId="1295675735">
    <w:abstractNumId w:val="1"/>
  </w:num>
  <w:num w:numId="5" w16cid:durableId="1735857122">
    <w:abstractNumId w:val="7"/>
  </w:num>
  <w:num w:numId="6" w16cid:durableId="697582302">
    <w:abstractNumId w:val="9"/>
  </w:num>
  <w:num w:numId="7" w16cid:durableId="761075514">
    <w:abstractNumId w:val="15"/>
  </w:num>
  <w:num w:numId="8" w16cid:durableId="942541245">
    <w:abstractNumId w:val="2"/>
  </w:num>
  <w:num w:numId="9" w16cid:durableId="1823617569">
    <w:abstractNumId w:val="5"/>
  </w:num>
  <w:num w:numId="10" w16cid:durableId="1043284625">
    <w:abstractNumId w:val="4"/>
  </w:num>
  <w:num w:numId="11" w16cid:durableId="396242319">
    <w:abstractNumId w:val="11"/>
  </w:num>
  <w:num w:numId="12" w16cid:durableId="1753966138">
    <w:abstractNumId w:val="12"/>
  </w:num>
  <w:num w:numId="13" w16cid:durableId="1748333733">
    <w:abstractNumId w:val="14"/>
  </w:num>
  <w:num w:numId="14" w16cid:durableId="2075076873">
    <w:abstractNumId w:val="3"/>
  </w:num>
  <w:num w:numId="15" w16cid:durableId="1884823108">
    <w:abstractNumId w:val="13"/>
  </w:num>
  <w:num w:numId="16" w16cid:durableId="1499075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BC"/>
    <w:rsid w:val="000A1BF7"/>
    <w:rsid w:val="00340450"/>
    <w:rsid w:val="003476AB"/>
    <w:rsid w:val="004320BC"/>
    <w:rsid w:val="0045655E"/>
    <w:rsid w:val="005366E9"/>
    <w:rsid w:val="005F4BCB"/>
    <w:rsid w:val="00617A31"/>
    <w:rsid w:val="00655940"/>
    <w:rsid w:val="006D316F"/>
    <w:rsid w:val="006D3EDB"/>
    <w:rsid w:val="0074144B"/>
    <w:rsid w:val="007E66EC"/>
    <w:rsid w:val="00926722"/>
    <w:rsid w:val="00C054A6"/>
    <w:rsid w:val="00C8674C"/>
    <w:rsid w:val="00D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64FD"/>
  <w15:chartTrackingRefBased/>
  <w15:docId w15:val="{BB1C591C-A374-42A9-9D00-7E30FEE4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4B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6E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4144B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144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CB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B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B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E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4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4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CB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B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B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20B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3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B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32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1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6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9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7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HAVANNAH</dc:creator>
  <cp:keywords/>
  <dc:description/>
  <cp:lastModifiedBy>HAVANNAH</cp:lastModifiedBy>
  <cp:revision>3</cp:revision>
  <dcterms:created xsi:type="dcterms:W3CDTF">2025-01-28T04:56:00Z</dcterms:created>
  <dcterms:modified xsi:type="dcterms:W3CDTF">2025-02-05T11:47:00Z</dcterms:modified>
</cp:coreProperties>
</file>