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B26C" w14:textId="77777777" w:rsidR="005714C2" w:rsidRPr="00343757" w:rsidRDefault="005714C2" w:rsidP="00343757">
      <w:pPr>
        <w:spacing w:before="100" w:beforeAutospacing="1" w:after="100" w:afterAutospacing="1" w:line="276" w:lineRule="auto"/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Amaliy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topshiriq</w:t>
      </w:r>
      <w:proofErr w:type="spellEnd"/>
    </w:p>
    <w:p w14:paraId="4605CEF2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67E10176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Siz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muvaffaqiyatga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erishgan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2 ta IT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kompaniyalarini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o'rganib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ular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ustida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tadqiqot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o'tkazib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quydagilarni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aniqlashingiz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kerak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bo'ladi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3E020D1E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bozordagi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o'rni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; (market research)</w:t>
      </w:r>
    </w:p>
    <w:p w14:paraId="6FBE1E66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- marketing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strategiyalari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14:paraId="6BA11B79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- marketing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kanallarini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tahlil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qilish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14:paraId="1EA7EADE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- marketing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xarajatlarini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izlab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ko'rish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14:paraId="2AEA0E82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kompaniyaning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yutuqlarini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bir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nechta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bosqichlarga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bo'lib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yoritib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bering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14:paraId="703B4C1E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- SEO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qanday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amalga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oshirilganini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kuzating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fikringizni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yozing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; (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qidiruv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saytlaridagi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o'rni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14:paraId="2DE41243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219D5574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Izlansh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tadqiqot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natijasida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ushbu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kompaniyalardan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olgan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xulosalaringizni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yozishingiz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kerak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bo'ladi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. (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Eng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kamida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1500 ta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so'z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)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Olingan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manbalarni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linklarini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ko'rsatib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keting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605D0530" w14:textId="56B0B42D" w:rsidR="00667B6F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Topshiriq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30.11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sana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soat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23:59 ga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qadar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topshirilishi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kerak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bo'ladi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53FCF4FE" w14:textId="2A4F9B87" w:rsidR="00667B6F" w:rsidRPr="00343757" w:rsidRDefault="00667B6F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4B0E490F" w14:textId="7E159512" w:rsidR="00667B6F" w:rsidRPr="00343757" w:rsidRDefault="00667B6F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1D04BE77" w14:textId="5A0B967F" w:rsidR="00667B6F" w:rsidRPr="00343757" w:rsidRDefault="00667B6F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99979FB" w14:textId="77777777" w:rsidR="00667B6F" w:rsidRPr="00343757" w:rsidRDefault="00667B6F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15C9AF45" w14:textId="77777777" w:rsidR="00667B6F" w:rsidRPr="00343757" w:rsidRDefault="00667B6F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738CD890" w14:textId="77777777" w:rsidR="005714C2" w:rsidRPr="00343757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3B5E17FC" w14:textId="1BD0468F" w:rsidR="00667B6F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O‘</w:t>
      </w:r>
      <w:proofErr w:type="gramEnd"/>
      <w:r w:rsidRPr="005714C2">
        <w:rPr>
          <w:rFonts w:eastAsia="Times New Roman" w:cstheme="minorHAnsi"/>
          <w:color w:val="000000" w:themeColor="text1"/>
          <w:sz w:val="28"/>
          <w:szCs w:val="28"/>
        </w:rPr>
        <w:t>zbekistonning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ikki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asosiy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IT-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kompaniyasi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- </w:t>
      </w: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IT Park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> 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 </w:t>
      </w: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UZINFOCOM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 -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raqamli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iqtisodiyot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texnologiyalar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sohasida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sezilarli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yutuqlarga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erishgan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Ushbu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kompaniyalarni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taqqoslab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o'rganib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quyidagi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ma'lumotlarni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</w:t>
      </w:r>
      <w:r w:rsidRPr="00343757">
        <w:rPr>
          <w:rFonts w:eastAsia="Times New Roman" w:cstheme="minorHAnsi"/>
          <w:color w:val="000000" w:themeColor="text1"/>
          <w:sz w:val="28"/>
          <w:szCs w:val="28"/>
        </w:rPr>
        <w:t>lib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tahlil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eastAsia="Times New Roman" w:cstheme="minorHAnsi"/>
          <w:color w:val="000000" w:themeColor="text1"/>
          <w:sz w:val="28"/>
          <w:szCs w:val="28"/>
        </w:rPr>
        <w:t>qildim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202FA53B" w14:textId="27F83F2D" w:rsidR="00060192" w:rsidRDefault="00060192" w:rsidP="00343757">
      <w:pPr>
        <w:spacing w:before="100" w:beforeAutospacing="1" w:after="100" w:afterAutospacing="1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A89D3F7" wp14:editId="046FFDFD">
            <wp:extent cx="2616200" cy="1744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19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96F8D0C" wp14:editId="54BBA38C">
            <wp:extent cx="2861945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5D96" w14:textId="77777777" w:rsidR="00060192" w:rsidRPr="00343757" w:rsidRDefault="0006019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4CB1329" w14:textId="146D2CD8" w:rsidR="005714C2" w:rsidRPr="005714C2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</w:rPr>
        <w:t>1. </w:t>
      </w: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Bozordagi</w:t>
      </w:r>
      <w:proofErr w:type="spell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proofErr w:type="gram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o‘</w:t>
      </w:r>
      <w:proofErr w:type="gram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rni</w:t>
      </w:r>
      <w:proofErr w:type="spellEnd"/>
    </w:p>
    <w:p w14:paraId="7DAAC1EA" w14:textId="3EA488A6" w:rsidR="005714C2" w:rsidRPr="005714C2" w:rsidRDefault="005714C2" w:rsidP="00343757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bdr w:val="single" w:sz="2" w:space="0" w:color="E3E3E3" w:frame="1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IT Park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="0038032F" w:rsidRPr="00343757">
        <w:rPr>
          <w:rFonts w:cstheme="minorHAnsi"/>
          <w:color w:val="000000" w:themeColor="text1"/>
          <w:sz w:val="28"/>
          <w:szCs w:val="28"/>
        </w:rPr>
        <w:t>O‘</w:t>
      </w:r>
      <w:proofErr w:type="gramEnd"/>
      <w:r w:rsidR="0038032F" w:rsidRPr="00343757">
        <w:rPr>
          <w:rFonts w:cstheme="minorHAnsi"/>
          <w:color w:val="000000" w:themeColor="text1"/>
          <w:sz w:val="28"/>
          <w:szCs w:val="28"/>
        </w:rPr>
        <w:t>zbekiston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axborot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texnologiyalari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sohasini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rivojlantirishda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yetakchi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tashkilotlardan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biridir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. 2019-yilda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ochilgan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va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davlat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tomonidan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8032F" w:rsidRPr="00343757">
        <w:rPr>
          <w:rFonts w:cstheme="minorHAnsi"/>
          <w:color w:val="000000" w:themeColor="text1"/>
          <w:sz w:val="28"/>
          <w:szCs w:val="28"/>
        </w:rPr>
        <w:t>qo‘</w:t>
      </w:r>
      <w:proofErr w:type="gramEnd"/>
      <w:r w:rsidR="0038032F" w:rsidRPr="00343757">
        <w:rPr>
          <w:rFonts w:cstheme="minorHAnsi"/>
          <w:color w:val="000000" w:themeColor="text1"/>
          <w:sz w:val="28"/>
          <w:szCs w:val="28"/>
        </w:rPr>
        <w:t>llab-quvvatlanadi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. IT Park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mamlakatda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IT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xizmatlari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eksportini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oshirish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xalqaro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kompaniyalarni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jalb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qilish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va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startap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ekotizimini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yaratishda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muhim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rol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8032F" w:rsidRPr="00343757">
        <w:rPr>
          <w:rFonts w:cstheme="minorHAnsi"/>
          <w:color w:val="000000" w:themeColor="text1"/>
          <w:sz w:val="28"/>
          <w:szCs w:val="28"/>
        </w:rPr>
        <w:t>o‘</w:t>
      </w:r>
      <w:proofErr w:type="gramEnd"/>
      <w:r w:rsidR="0038032F" w:rsidRPr="00343757">
        <w:rPr>
          <w:rFonts w:cstheme="minorHAnsi"/>
          <w:color w:val="000000" w:themeColor="text1"/>
          <w:sz w:val="28"/>
          <w:szCs w:val="28"/>
        </w:rPr>
        <w:t>ynaydi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. Shu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bilan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birga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, u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dasturchilar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uchun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soliq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imtiyozlari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va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grantlar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taklif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qilib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yangi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texnologiyalarni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rivojlantiradi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​</w:t>
      </w:r>
      <w:r w:rsidRPr="00343757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586901BF" w14:textId="585DF569" w:rsidR="005714C2" w:rsidRPr="005714C2" w:rsidRDefault="005714C2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4DACAF39" w14:textId="549B3D08" w:rsidR="005714C2" w:rsidRPr="00343757" w:rsidRDefault="005714C2" w:rsidP="00343757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bdr w:val="single" w:sz="2" w:space="0" w:color="E3E3E3" w:frame="1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UZINFOCOM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="00667B6F" w:rsidRPr="00343757">
        <w:rPr>
          <w:rFonts w:cstheme="minorHAnsi"/>
          <w:color w:val="000000" w:themeColor="text1"/>
          <w:sz w:val="28"/>
          <w:szCs w:val="28"/>
        </w:rPr>
        <w:t>O‘</w:t>
      </w:r>
      <w:proofErr w:type="gramEnd"/>
      <w:r w:rsidR="00667B6F" w:rsidRPr="00343757">
        <w:rPr>
          <w:rFonts w:cstheme="minorHAnsi"/>
          <w:color w:val="000000" w:themeColor="text1"/>
          <w:sz w:val="28"/>
          <w:szCs w:val="28"/>
        </w:rPr>
        <w:t>zbekiston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hukumatining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raqamlashtirish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strategiyasini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amalga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oshirish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uchun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mas’ul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tashkilotdir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. Bu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tashkilot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davlat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xizmatlarini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raqamlashtirish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masalan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>, </w:t>
      </w:r>
      <w:r w:rsidR="00667B6F" w:rsidRPr="00343757">
        <w:rPr>
          <w:rStyle w:val="a4"/>
          <w:rFonts w:cstheme="minorHAnsi"/>
          <w:color w:val="000000" w:themeColor="text1"/>
          <w:sz w:val="28"/>
          <w:szCs w:val="28"/>
          <w:bdr w:val="single" w:sz="2" w:space="0" w:color="E3E3E3" w:frame="1"/>
        </w:rPr>
        <w:t>my.gov.uz</w:t>
      </w:r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va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texnologiyalarni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rivojlantirish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orqali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fuqarolar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va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bizneslar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uchun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qulaylik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yaratadi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Kompaniya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sun’iy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intellekt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va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biometrik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texnologiyalar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667B6F" w:rsidRPr="00343757">
        <w:rPr>
          <w:rFonts w:cstheme="minorHAnsi"/>
          <w:color w:val="000000" w:themeColor="text1"/>
          <w:sz w:val="28"/>
          <w:szCs w:val="28"/>
        </w:rPr>
        <w:t>bo‘</w:t>
      </w:r>
      <w:proofErr w:type="gramEnd"/>
      <w:r w:rsidR="00667B6F" w:rsidRPr="00343757">
        <w:rPr>
          <w:rFonts w:cstheme="minorHAnsi"/>
          <w:color w:val="000000" w:themeColor="text1"/>
          <w:sz w:val="28"/>
          <w:szCs w:val="28"/>
        </w:rPr>
        <w:t>yicha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xalqaro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standartlarga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javob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beruvchi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xizmatlarni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taqdim</w:t>
      </w:r>
      <w:proofErr w:type="spellEnd"/>
      <w:r w:rsidR="00667B6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67B6F" w:rsidRPr="00343757">
        <w:rPr>
          <w:rFonts w:cstheme="minorHAnsi"/>
          <w:color w:val="000000" w:themeColor="text1"/>
          <w:sz w:val="28"/>
          <w:szCs w:val="28"/>
        </w:rPr>
        <w:t>etadi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​.</w:t>
      </w:r>
    </w:p>
    <w:p w14:paraId="74CB045B" w14:textId="77777777" w:rsidR="005714C2" w:rsidRPr="00343757" w:rsidRDefault="005714C2" w:rsidP="00343757">
      <w:pPr>
        <w:pStyle w:val="aa"/>
        <w:spacing w:line="276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14:paraId="26196DC7" w14:textId="352E562C" w:rsidR="005714C2" w:rsidRPr="005714C2" w:rsidRDefault="005714C2" w:rsidP="00343757">
      <w:p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bdr w:val="single" w:sz="2" w:space="0" w:color="E3E3E3" w:frame="1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</w:rPr>
        <w:t>2. </w:t>
      </w: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Marketing </w:t>
      </w: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strategiyalari</w:t>
      </w:r>
      <w:proofErr w:type="spellEnd"/>
    </w:p>
    <w:p w14:paraId="7035823E" w14:textId="77777777" w:rsidR="0038032F" w:rsidRPr="00343757" w:rsidRDefault="005714C2" w:rsidP="00343757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lastRenderedPageBreak/>
        <w:t>IT Park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proofErr w:type="spellStart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Startaplarni</w:t>
      </w:r>
      <w:proofErr w:type="spellEnd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proofErr w:type="gramStart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qo‘</w:t>
      </w:r>
      <w:proofErr w:type="gramEnd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llab-quvvatlash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: IT Park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yosh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tadbirkorlar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uchun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maxsus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dasturlar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treninglar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grantlarni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taqdim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etadi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4FD266C1" w14:textId="77777777" w:rsidR="0038032F" w:rsidRPr="0038032F" w:rsidRDefault="0038032F" w:rsidP="00343757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Eksportga</w:t>
      </w:r>
      <w:proofErr w:type="spellEnd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proofErr w:type="gramStart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yo‘</w:t>
      </w:r>
      <w:proofErr w:type="gramEnd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naltirilgan</w:t>
      </w:r>
      <w:proofErr w:type="spellEnd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xizmatlar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: IT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xizmatlarini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xalqaro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bozorga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chiqarish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xorijiy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mijozlarni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jalb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qilish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16A4563B" w14:textId="481EED00" w:rsidR="005714C2" w:rsidRPr="00343757" w:rsidRDefault="0038032F" w:rsidP="00343757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Soliq</w:t>
      </w:r>
      <w:proofErr w:type="spellEnd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imtiyozlari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Qonun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hujjatlariga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muvofiq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, IT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kompaniyalar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uchun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maxsus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soliq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imtiyozlari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mavjud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bu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tadbirkorlarni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jalb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qilishda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samarali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vosita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bo‘</w:t>
      </w:r>
      <w:proofErr w:type="gramEnd"/>
      <w:r w:rsidRPr="0038032F">
        <w:rPr>
          <w:rFonts w:eastAsia="Times New Roman" w:cstheme="minorHAnsi"/>
          <w:color w:val="000000" w:themeColor="text1"/>
          <w:sz w:val="28"/>
          <w:szCs w:val="28"/>
        </w:rPr>
        <w:t>lib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xizmat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qiladi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44C3F08D" w14:textId="77777777" w:rsidR="005714C2" w:rsidRPr="005714C2" w:rsidRDefault="005714C2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4E1EA590" w14:textId="77777777" w:rsidR="0038032F" w:rsidRPr="00343757" w:rsidRDefault="005714C2" w:rsidP="00343757">
      <w:pPr>
        <w:numPr>
          <w:ilvl w:val="0"/>
          <w:numId w:val="15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UZINFOCOM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proofErr w:type="spellStart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Davlat</w:t>
      </w:r>
      <w:proofErr w:type="spellEnd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xizmatlari</w:t>
      </w:r>
      <w:proofErr w:type="spellEnd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orqali</w:t>
      </w:r>
      <w:proofErr w:type="spellEnd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="0038032F" w:rsidRPr="00343757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integratsiya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Hukumat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loyihalarini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qo‘</w:t>
      </w:r>
      <w:proofErr w:type="gram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llab-quvvatlash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ularni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raqamli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platformalar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orqali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takomillashtirish</w:t>
      </w:r>
      <w:proofErr w:type="spellEnd"/>
      <w:r w:rsidR="0038032F" w:rsidRPr="00343757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7C953F23" w14:textId="59F4CBD8" w:rsidR="00667B6F" w:rsidRPr="00343757" w:rsidRDefault="0038032F" w:rsidP="00343757">
      <w:pPr>
        <w:numPr>
          <w:ilvl w:val="0"/>
          <w:numId w:val="15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Xalqaro</w:t>
      </w:r>
      <w:proofErr w:type="spellEnd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hamkorlik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: 2024-yilda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kompaniya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Latviyada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032F">
        <w:rPr>
          <w:rFonts w:eastAsia="Times New Roman" w:cstheme="minorHAnsi"/>
          <w:color w:val="000000" w:themeColor="text1"/>
          <w:sz w:val="28"/>
          <w:szCs w:val="28"/>
        </w:rPr>
        <w:t>o‘</w:t>
      </w:r>
      <w:proofErr w:type="gramEnd"/>
      <w:r w:rsidRPr="0038032F">
        <w:rPr>
          <w:rFonts w:eastAsia="Times New Roman" w:cstheme="minorHAnsi"/>
          <w:color w:val="000000" w:themeColor="text1"/>
          <w:sz w:val="28"/>
          <w:szCs w:val="28"/>
        </w:rPr>
        <w:t>z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vakolatxonasini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ochib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Yevropa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bozoriga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kirishni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boshladi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. Bu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Yevropadagi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IT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xizmatlari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eksportini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kengaytirish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strategiyasining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bir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qismi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hisoblanadi</w:t>
      </w:r>
      <w:proofErr w:type="spellEnd"/>
      <w:r w:rsidR="005714C2"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667E5F89" w14:textId="19240821" w:rsidR="00123BEF" w:rsidRPr="00343757" w:rsidRDefault="00123BEF" w:rsidP="00343757">
      <w:pPr>
        <w:spacing w:after="0" w:line="276" w:lineRule="auto"/>
        <w:ind w:left="720"/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</w:pPr>
    </w:p>
    <w:p w14:paraId="0B2D8FFB" w14:textId="77777777" w:rsidR="00123BEF" w:rsidRPr="00123BEF" w:rsidRDefault="00123BEF" w:rsidP="00343757">
      <w:pPr>
        <w:spacing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</w:rPr>
        <w:t>Mas'uliyat</w:t>
      </w:r>
      <w:proofErr w:type="spellEnd"/>
      <w:r w:rsidRPr="00123BE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</w:rPr>
        <w:t>:</w:t>
      </w:r>
    </w:p>
    <w:p w14:paraId="6DF93AAA" w14:textId="77777777" w:rsidR="00123BEF" w:rsidRPr="00123BEF" w:rsidRDefault="00123BEF" w:rsidP="00343757">
      <w:pPr>
        <w:numPr>
          <w:ilvl w:val="0"/>
          <w:numId w:val="18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Kompaniya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maqsadlariga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muvofiq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PR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marketing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sohasida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strategik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rejani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ishlab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chiqish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0D4C8B97" w14:textId="77777777" w:rsidR="00123BEF" w:rsidRPr="00123BEF" w:rsidRDefault="00123BEF" w:rsidP="00343757">
      <w:pPr>
        <w:numPr>
          <w:ilvl w:val="0"/>
          <w:numId w:val="18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Kompaniya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brendining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ijobiy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imidjini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yaratish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qo'llab-quvvatlash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4C93CED6" w14:textId="77777777" w:rsidR="00123BEF" w:rsidRPr="00123BEF" w:rsidRDefault="00123BEF" w:rsidP="00343757">
      <w:pPr>
        <w:numPr>
          <w:ilvl w:val="0"/>
          <w:numId w:val="18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Brendni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targ'ib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qilish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uning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xabardorligini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oshirish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strategiyalarini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ishlab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chiqish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amalga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oshirish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5D72BD4F" w14:textId="77777777" w:rsidR="00123BEF" w:rsidRPr="00123BEF" w:rsidRDefault="00123BEF" w:rsidP="00343757">
      <w:pPr>
        <w:numPr>
          <w:ilvl w:val="0"/>
          <w:numId w:val="18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Ichki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tashqi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aloqalarni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boshqarish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,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shu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jumladan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veb-sayt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,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ijtimoiy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media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press-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relizlar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uchun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tarkibni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ishlab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chiqish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15D56A2D" w14:textId="77777777" w:rsidR="00123BEF" w:rsidRPr="00123BEF" w:rsidRDefault="00123BEF" w:rsidP="00343757">
      <w:pPr>
        <w:numPr>
          <w:ilvl w:val="0"/>
          <w:numId w:val="18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Strategiyalarni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ishlab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chiqish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uchun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bozor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,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raqobatchilar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maqsadli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auditoriya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haqidagi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ma'lumotlarni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to'plang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,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tahlil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qiling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sharhlang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3756F818" w14:textId="77777777" w:rsidR="00123BEF" w:rsidRPr="00123BEF" w:rsidRDefault="00123BEF" w:rsidP="00343757">
      <w:pPr>
        <w:numPr>
          <w:ilvl w:val="0"/>
          <w:numId w:val="18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PR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marketing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bo'yicha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mutaxassislarni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yollash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,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o'qitish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,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rag'batlantirish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boshqarish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1E788FF4" w14:textId="77777777" w:rsidR="00123BEF" w:rsidRPr="00123BEF" w:rsidRDefault="00123BEF" w:rsidP="00343757">
      <w:pPr>
        <w:numPr>
          <w:ilvl w:val="0"/>
          <w:numId w:val="18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Marketing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PR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loyihalari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xarajatlari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samaradorligini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baholash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12375850" w14:textId="77777777" w:rsidR="00123BEF" w:rsidRPr="00123BEF" w:rsidRDefault="00123BEF" w:rsidP="00343757">
      <w:p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</w:rPr>
        <w:lastRenderedPageBreak/>
        <w:t>Talablar</w:t>
      </w:r>
      <w:proofErr w:type="spellEnd"/>
      <w:r w:rsidRPr="00123BE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</w:rPr>
        <w:t>:</w:t>
      </w:r>
    </w:p>
    <w:p w14:paraId="7043B247" w14:textId="77777777" w:rsidR="00123BEF" w:rsidRPr="00123BEF" w:rsidRDefault="00123BEF" w:rsidP="00343757">
      <w:pPr>
        <w:numPr>
          <w:ilvl w:val="0"/>
          <w:numId w:val="19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Rahbarlik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lavozimida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PR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marketing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bo'yicha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tajriba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701B36FD" w14:textId="77777777" w:rsidR="00123BEF" w:rsidRPr="00123BEF" w:rsidRDefault="00123BEF" w:rsidP="00343757">
      <w:pPr>
        <w:numPr>
          <w:ilvl w:val="0"/>
          <w:numId w:val="19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Turli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marketing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vositalari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strategiyalari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bilan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bilim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tajriba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5F198903" w14:textId="77777777" w:rsidR="00123BEF" w:rsidRPr="00123BEF" w:rsidRDefault="00123BEF" w:rsidP="00343757">
      <w:pPr>
        <w:numPr>
          <w:ilvl w:val="0"/>
          <w:numId w:val="19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Bozor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IT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sanoatidagi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tendentsiyalarni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chuqur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tushunish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71AA10BA" w14:textId="77777777" w:rsidR="00123BEF" w:rsidRPr="00123BEF" w:rsidRDefault="00123BEF" w:rsidP="00343757">
      <w:pPr>
        <w:numPr>
          <w:ilvl w:val="0"/>
          <w:numId w:val="19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Marketing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PR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kampaniyalarini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boshqarish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uchun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asosiy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vositalar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platformalarni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bilish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2450AB34" w14:textId="77777777" w:rsidR="00123BEF" w:rsidRPr="00123BEF" w:rsidRDefault="00123BEF" w:rsidP="00343757">
      <w:p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</w:rPr>
        <w:t>Shartlar</w:t>
      </w:r>
      <w:proofErr w:type="spellEnd"/>
      <w:r w:rsidRPr="00123BE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</w:rPr>
        <w:t>:</w:t>
      </w:r>
    </w:p>
    <w:p w14:paraId="45C4B8A4" w14:textId="77777777" w:rsidR="00123BEF" w:rsidRPr="00123BEF" w:rsidRDefault="00123BEF" w:rsidP="00343757">
      <w:pPr>
        <w:numPr>
          <w:ilvl w:val="0"/>
          <w:numId w:val="20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Raqobatbardosh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haqi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26EC41BF" w14:textId="77777777" w:rsidR="00123BEF" w:rsidRPr="00123BEF" w:rsidRDefault="00123BEF" w:rsidP="00343757">
      <w:pPr>
        <w:numPr>
          <w:ilvl w:val="0"/>
          <w:numId w:val="20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Professional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rivojlanish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imkoniyatlari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50A311E1" w14:textId="77777777" w:rsidR="00123BEF" w:rsidRPr="00123BEF" w:rsidRDefault="00123BEF" w:rsidP="00343757">
      <w:pPr>
        <w:numPr>
          <w:ilvl w:val="0"/>
          <w:numId w:val="20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Korporativ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tadbirlar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va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bonuslar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1AF1C83F" w14:textId="77777777" w:rsidR="00123BEF" w:rsidRPr="00123BEF" w:rsidRDefault="00123BEF" w:rsidP="00343757">
      <w:pPr>
        <w:numPr>
          <w:ilvl w:val="0"/>
          <w:numId w:val="20"/>
        </w:numPr>
        <w:spacing w:before="300" w:after="30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Shahar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markazida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barcha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qulayliklarga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ega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  <w:proofErr w:type="spellStart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ofis</w:t>
      </w:r>
      <w:proofErr w:type="spellEnd"/>
      <w:r w:rsidRPr="00123BEF">
        <w:rPr>
          <w:rFonts w:eastAsia="Times New Roman" w:cstheme="minorHAnsi"/>
          <w:color w:val="000000" w:themeColor="text1"/>
          <w:sz w:val="28"/>
          <w:szCs w:val="28"/>
          <w:bdr w:val="single" w:sz="2" w:space="0" w:color="auto" w:frame="1"/>
        </w:rPr>
        <w:t>.</w:t>
      </w:r>
    </w:p>
    <w:p w14:paraId="165896E8" w14:textId="77777777" w:rsidR="00123BEF" w:rsidRPr="00343757" w:rsidRDefault="00123BEF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04A42837" w14:textId="77777777" w:rsidR="00667B6F" w:rsidRPr="00343757" w:rsidRDefault="00667B6F" w:rsidP="00343757">
      <w:pPr>
        <w:pStyle w:val="aa"/>
        <w:spacing w:line="276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14:paraId="4F5A6DB8" w14:textId="761E1EEC" w:rsidR="005714C2" w:rsidRPr="005714C2" w:rsidRDefault="005714C2" w:rsidP="00343757">
      <w:p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bdr w:val="single" w:sz="2" w:space="0" w:color="E3E3E3" w:frame="1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</w:rPr>
        <w:t>3. </w:t>
      </w: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Marketing </w:t>
      </w: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kanallari</w:t>
      </w:r>
      <w:proofErr w:type="spellEnd"/>
    </w:p>
    <w:p w14:paraId="5B2FFB7E" w14:textId="25EA30A2" w:rsidR="005714C2" w:rsidRPr="005714C2" w:rsidRDefault="0038032F" w:rsidP="00343757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43757">
        <w:rPr>
          <w:rStyle w:val="a4"/>
          <w:rFonts w:cstheme="minorHAnsi"/>
          <w:color w:val="000000" w:themeColor="text1"/>
          <w:sz w:val="28"/>
          <w:szCs w:val="28"/>
          <w:bdr w:val="single" w:sz="2" w:space="0" w:color="E3E3E3" w:frame="1"/>
        </w:rPr>
        <w:t>IT Park</w:t>
      </w:r>
      <w:r w:rsidRPr="00343757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ijtimoiy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tarmoqlar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>, IT-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yarmarkalar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xalqaro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hamkorlik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orqali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43757">
        <w:rPr>
          <w:rFonts w:cstheme="minorHAnsi"/>
          <w:color w:val="000000" w:themeColor="text1"/>
          <w:sz w:val="28"/>
          <w:szCs w:val="28"/>
        </w:rPr>
        <w:t>o‘</w:t>
      </w:r>
      <w:proofErr w:type="gramEnd"/>
      <w:r w:rsidRPr="00343757">
        <w:rPr>
          <w:rFonts w:cstheme="minorHAnsi"/>
          <w:color w:val="000000" w:themeColor="text1"/>
          <w:sz w:val="28"/>
          <w:szCs w:val="28"/>
        </w:rPr>
        <w:t>z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xizmatlarini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targ‘ib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qiladi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Kompaniyaning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43757">
        <w:rPr>
          <w:rFonts w:cstheme="minorHAnsi"/>
          <w:color w:val="000000" w:themeColor="text1"/>
          <w:sz w:val="28"/>
          <w:szCs w:val="28"/>
        </w:rPr>
        <w:t>O‘</w:t>
      </w:r>
      <w:proofErr w:type="gramEnd"/>
      <w:r w:rsidRPr="00343757">
        <w:rPr>
          <w:rFonts w:cstheme="minorHAnsi"/>
          <w:color w:val="000000" w:themeColor="text1"/>
          <w:sz w:val="28"/>
          <w:szCs w:val="28"/>
        </w:rPr>
        <w:t>zbekistondagi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eng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yaxshi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startap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loyihalari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yarmarkasi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yillik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IT Week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tadbirlarida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namoyish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etiladi</w:t>
      </w:r>
      <w:proofErr w:type="spellEnd"/>
      <w:r w:rsidR="005714C2"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3191A19A" w14:textId="761DFDCE" w:rsidR="00667B6F" w:rsidRPr="00343757" w:rsidRDefault="005714C2" w:rsidP="00343757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UZINFOCOM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davlat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resurslarini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masalan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, my.gov.uz)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va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xalqaro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forumlarda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ishtirok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etishni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asosiy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marketing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kanali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sifatida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ishlatadi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Shuningdek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xalqaro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miqyosdagi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biznes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hamkorliklariga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e’tibor</w:t>
      </w:r>
      <w:proofErr w:type="spellEnd"/>
      <w:r w:rsidR="0038032F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8032F" w:rsidRPr="00343757">
        <w:rPr>
          <w:rFonts w:cstheme="minorHAnsi"/>
          <w:color w:val="000000" w:themeColor="text1"/>
          <w:sz w:val="28"/>
          <w:szCs w:val="28"/>
        </w:rPr>
        <w:t>qaratadi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33E34A95" w14:textId="77777777" w:rsidR="00667B6F" w:rsidRPr="00343757" w:rsidRDefault="00667B6F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75E3F525" w14:textId="58E58659" w:rsidR="005714C2" w:rsidRPr="005714C2" w:rsidRDefault="005714C2" w:rsidP="00343757">
      <w:p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</w:rPr>
        <w:t>4. </w:t>
      </w: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Marketing </w:t>
      </w: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xarajatlari</w:t>
      </w:r>
      <w:proofErr w:type="spellEnd"/>
    </w:p>
    <w:p w14:paraId="27DFF8C8" w14:textId="6DA605C0" w:rsidR="0038032F" w:rsidRPr="00343757" w:rsidRDefault="0038032F" w:rsidP="00343757">
      <w:p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43757">
        <w:rPr>
          <w:rFonts w:eastAsia="Times New Roman" w:cstheme="minorHAnsi"/>
          <w:b/>
          <w:bCs/>
          <w:color w:val="000000" w:themeColor="text1"/>
          <w:sz w:val="28"/>
          <w:szCs w:val="28"/>
        </w:rPr>
        <w:t>IT PARK</w:t>
      </w:r>
      <w:r w:rsidRPr="00343757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20B51E38" w14:textId="6C377DBF" w:rsidR="0038032F" w:rsidRPr="0038032F" w:rsidRDefault="0038032F" w:rsidP="00343757">
      <w:pPr>
        <w:numPr>
          <w:ilvl w:val="0"/>
          <w:numId w:val="16"/>
        </w:num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lastRenderedPageBreak/>
        <w:t>Kompaniyaning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veb-sayti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optimallashtirilgan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kontent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xalqaro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sertifikatlashtirish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dasturlari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haqida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keng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ma’lumot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berib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, SEO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reytingini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yaxshilaydi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01E00959" w14:textId="7E37F03C" w:rsidR="00667B6F" w:rsidRPr="00343757" w:rsidRDefault="0038032F" w:rsidP="00343757">
      <w:pPr>
        <w:numPr>
          <w:ilvl w:val="0"/>
          <w:numId w:val="16"/>
        </w:num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Xalqaro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tadbirlar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yarmarkalar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haqida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ma’lumot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beruvchi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maxsus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sahifalari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bor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bu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esa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global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auditoriyani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jalb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qilishga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yordam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beradi</w:t>
      </w:r>
      <w:proofErr w:type="spellEnd"/>
      <w:r w:rsidR="005714C2"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249629E2" w14:textId="77777777" w:rsidR="0038032F" w:rsidRPr="0038032F" w:rsidRDefault="0038032F" w:rsidP="00343757">
      <w:p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8032F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UZINFOCOM</w:t>
      </w:r>
      <w:r w:rsidRPr="0038032F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2FD192C0" w14:textId="77777777" w:rsidR="0038032F" w:rsidRPr="0038032F" w:rsidRDefault="0038032F" w:rsidP="00343757">
      <w:pPr>
        <w:numPr>
          <w:ilvl w:val="0"/>
          <w:numId w:val="17"/>
        </w:num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Davlat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xizmatlariga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032F">
        <w:rPr>
          <w:rFonts w:eastAsia="Times New Roman" w:cstheme="minorHAnsi"/>
          <w:color w:val="000000" w:themeColor="text1"/>
          <w:sz w:val="28"/>
          <w:szCs w:val="28"/>
        </w:rPr>
        <w:t>yo‘</w:t>
      </w:r>
      <w:proofErr w:type="gramEnd"/>
      <w:r w:rsidRPr="0038032F">
        <w:rPr>
          <w:rFonts w:eastAsia="Times New Roman" w:cstheme="minorHAnsi"/>
          <w:color w:val="000000" w:themeColor="text1"/>
          <w:sz w:val="28"/>
          <w:szCs w:val="28"/>
        </w:rPr>
        <w:t>naltirilganligi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sababli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SEO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asosan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qidiruv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tizimlarida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davlat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xizmatlari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bilan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bog‘liq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kalit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so‘zlarga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qaratilgan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7F20FAB1" w14:textId="20763676" w:rsidR="00123BEF" w:rsidRPr="0038032F" w:rsidRDefault="0038032F" w:rsidP="00343757">
      <w:pPr>
        <w:numPr>
          <w:ilvl w:val="0"/>
          <w:numId w:val="17"/>
        </w:num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Yangi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xizmatlar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masalan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biometrik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sun’iy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intellekt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ishlanmalarini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032F">
        <w:rPr>
          <w:rFonts w:eastAsia="Times New Roman" w:cstheme="minorHAnsi"/>
          <w:color w:val="000000" w:themeColor="text1"/>
          <w:sz w:val="28"/>
          <w:szCs w:val="28"/>
        </w:rPr>
        <w:t>targ‘</w:t>
      </w:r>
      <w:proofErr w:type="gramEnd"/>
      <w:r w:rsidRPr="0038032F">
        <w:rPr>
          <w:rFonts w:eastAsia="Times New Roman" w:cstheme="minorHAnsi"/>
          <w:color w:val="000000" w:themeColor="text1"/>
          <w:sz w:val="28"/>
          <w:szCs w:val="28"/>
        </w:rPr>
        <w:t>ib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qiluvchi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maxsus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sahifalar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orqali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SEO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strategiyasini</w:t>
      </w:r>
      <w:proofErr w:type="spellEnd"/>
      <w:r w:rsidRPr="003803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032F">
        <w:rPr>
          <w:rFonts w:eastAsia="Times New Roman" w:cstheme="minorHAnsi"/>
          <w:color w:val="000000" w:themeColor="text1"/>
          <w:sz w:val="28"/>
          <w:szCs w:val="28"/>
        </w:rPr>
        <w:t>mustahkamlaydi</w:t>
      </w:r>
      <w:proofErr w:type="spellEnd"/>
      <w:r w:rsidRPr="00343757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43082C93" w14:textId="77777777" w:rsidR="0038032F" w:rsidRPr="00343757" w:rsidRDefault="0038032F" w:rsidP="00343757">
      <w:pPr>
        <w:spacing w:before="120" w:after="120" w:line="276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</w:p>
    <w:p w14:paraId="54BFF162" w14:textId="7148688E" w:rsidR="005714C2" w:rsidRPr="005714C2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</w:rPr>
        <w:t>5. </w:t>
      </w: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Yutuqlarni</w:t>
      </w:r>
      <w:proofErr w:type="spell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bosqichlarga</w:t>
      </w:r>
      <w:proofErr w:type="spell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proofErr w:type="gram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bo‘</w:t>
      </w:r>
      <w:proofErr w:type="gram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lib</w:t>
      </w:r>
      <w:proofErr w:type="spell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ko‘rsatish</w:t>
      </w:r>
      <w:proofErr w:type="spellEnd"/>
    </w:p>
    <w:p w14:paraId="629C30BD" w14:textId="77777777" w:rsidR="005714C2" w:rsidRPr="005714C2" w:rsidRDefault="005714C2" w:rsidP="00343757">
      <w:pPr>
        <w:numPr>
          <w:ilvl w:val="0"/>
          <w:numId w:val="11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IT Park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1D06B155" w14:textId="77777777" w:rsidR="005714C2" w:rsidRPr="005714C2" w:rsidRDefault="005714C2" w:rsidP="00343757">
      <w:pPr>
        <w:numPr>
          <w:ilvl w:val="1"/>
          <w:numId w:val="11"/>
        </w:num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2019: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Ish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boshlanishi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dastlabki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loyihalarning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amalga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oshirilishi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02141FF4" w14:textId="76660951" w:rsidR="00123BEF" w:rsidRPr="005714C2" w:rsidRDefault="005714C2" w:rsidP="00343757">
      <w:pPr>
        <w:numPr>
          <w:ilvl w:val="1"/>
          <w:numId w:val="11"/>
        </w:num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2020-2023: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Startaplar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IT-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kompaniyalar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uchun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maxsus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dasturlarni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rivojlantirish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1D5C89FD" w14:textId="77777777" w:rsidR="00123BEF" w:rsidRPr="00343757" w:rsidRDefault="005714C2" w:rsidP="00343757">
      <w:pPr>
        <w:numPr>
          <w:ilvl w:val="1"/>
          <w:numId w:val="11"/>
        </w:num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2024: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Raqamli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xizmatlar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eksporti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hajmini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oshirish.</w:t>
      </w:r>
    </w:p>
    <w:p w14:paraId="06705965" w14:textId="02267DD0" w:rsidR="00123BEF" w:rsidRPr="00343757" w:rsidRDefault="00123BEF" w:rsidP="00343757">
      <w:p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43757">
        <w:rPr>
          <w:rFonts w:cstheme="minorHAnsi"/>
          <w:color w:val="000000" w:themeColor="text1"/>
          <w:sz w:val="28"/>
          <w:szCs w:val="28"/>
        </w:rPr>
        <w:t xml:space="preserve">IT Park Uzbekistan: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Taraqqiyotning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yangi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ufqlar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>:</w:t>
      </w:r>
    </w:p>
    <w:p w14:paraId="1F2233B6" w14:textId="77777777" w:rsidR="00123BEF" w:rsidRPr="00343757" w:rsidRDefault="00123BEF" w:rsidP="00343757">
      <w:pPr>
        <w:pStyle w:val="a3"/>
        <w:spacing w:before="0" w:beforeAutospacing="0" w:after="375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Boy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madaniy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meros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rivojlanib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borayotgan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raqamli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landshaftga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ega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Oʻzbekiston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axborot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texnologiyalari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sohasida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salmoqli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yutuqlarga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erishmoqda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Ushbu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oʻzgarishlarning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boshida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mamlakatning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texnologik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sanoatini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qayta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belgilab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beruvchi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innovatsiyalar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tadbirkorlik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markazi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IT Park Uzbekistan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turibdi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2F54DB83" w14:textId="77777777" w:rsidR="00123BEF" w:rsidRPr="005714C2" w:rsidRDefault="00123BEF" w:rsidP="00343757">
      <w:pPr>
        <w:spacing w:before="120" w:after="120" w:line="276" w:lineRule="auto"/>
        <w:ind w:left="1440"/>
        <w:rPr>
          <w:rFonts w:eastAsia="Times New Roman" w:cstheme="minorHAnsi"/>
          <w:color w:val="000000" w:themeColor="text1"/>
          <w:sz w:val="28"/>
          <w:szCs w:val="28"/>
        </w:rPr>
      </w:pPr>
    </w:p>
    <w:p w14:paraId="23F16279" w14:textId="77777777" w:rsidR="005714C2" w:rsidRPr="005714C2" w:rsidRDefault="005714C2" w:rsidP="00343757">
      <w:pPr>
        <w:numPr>
          <w:ilvl w:val="0"/>
          <w:numId w:val="11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UZINFOCOM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7E5B73C6" w14:textId="77777777" w:rsidR="005714C2" w:rsidRPr="005714C2" w:rsidRDefault="005714C2" w:rsidP="00343757">
      <w:pPr>
        <w:numPr>
          <w:ilvl w:val="1"/>
          <w:numId w:val="11"/>
        </w:num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2001: Yagona integrator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sifatida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ish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boshlanishi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15757F80" w14:textId="77777777" w:rsidR="005714C2" w:rsidRPr="005714C2" w:rsidRDefault="005714C2" w:rsidP="00343757">
      <w:pPr>
        <w:numPr>
          <w:ilvl w:val="1"/>
          <w:numId w:val="11"/>
        </w:numPr>
        <w:spacing w:before="120" w:after="12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2010-2020: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Hukumat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platformalarini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raqamlashtirish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5133F071" w14:textId="72142115" w:rsidR="00667B6F" w:rsidRPr="00343757" w:rsidRDefault="005714C2" w:rsidP="00343757">
      <w:pPr>
        <w:numPr>
          <w:ilvl w:val="1"/>
          <w:numId w:val="11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2023: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Sun’iy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intellektga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asoslangan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xizmatlarning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joriy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qilinishi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09462921" w14:textId="63A48C43" w:rsidR="00123BEF" w:rsidRPr="00343757" w:rsidRDefault="00123BEF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63A89AAF" w14:textId="29B44039" w:rsidR="00123BEF" w:rsidRPr="00343757" w:rsidRDefault="00123BEF" w:rsidP="00343757">
      <w:pPr>
        <w:pStyle w:val="3"/>
        <w:spacing w:before="0" w:beforeAutospacing="0" w:after="6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Loyihalar</w:t>
      </w:r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5643276E" w14:textId="77777777" w:rsidR="00123BEF" w:rsidRPr="00343757" w:rsidRDefault="00123BEF" w:rsidP="00343757">
      <w:pPr>
        <w:numPr>
          <w:ilvl w:val="0"/>
          <w:numId w:val="21"/>
        </w:numPr>
        <w:spacing w:before="100" w:beforeAutospacing="1" w:after="24" w:line="276" w:lineRule="auto"/>
        <w:ind w:left="1104"/>
        <w:rPr>
          <w:rFonts w:cstheme="minorHAnsi"/>
          <w:color w:val="000000" w:themeColor="text1"/>
          <w:sz w:val="28"/>
          <w:szCs w:val="28"/>
        </w:rPr>
      </w:pPr>
      <w:hyperlink r:id="rId9" w:history="1"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Prezidentga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murojaatlar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portali</w:t>
        </w:r>
        <w:proofErr w:type="spellEnd"/>
      </w:hyperlink>
    </w:p>
    <w:p w14:paraId="694C8A77" w14:textId="77777777" w:rsidR="00123BEF" w:rsidRPr="00343757" w:rsidRDefault="00123BEF" w:rsidP="00343757">
      <w:pPr>
        <w:numPr>
          <w:ilvl w:val="0"/>
          <w:numId w:val="21"/>
        </w:numPr>
        <w:spacing w:before="100" w:beforeAutospacing="1" w:after="24" w:line="276" w:lineRule="auto"/>
        <w:ind w:left="1104"/>
        <w:rPr>
          <w:rFonts w:cstheme="minorHAnsi"/>
          <w:color w:val="000000" w:themeColor="text1"/>
          <w:sz w:val="28"/>
          <w:szCs w:val="28"/>
        </w:rPr>
      </w:pPr>
      <w:hyperlink r:id="rId10" w:history="1"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Yagona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interaktiv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davlat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xizmatlari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portali</w:t>
        </w:r>
        <w:proofErr w:type="spellEnd"/>
      </w:hyperlink>
    </w:p>
    <w:p w14:paraId="3868D976" w14:textId="77777777" w:rsidR="00123BEF" w:rsidRPr="00343757" w:rsidRDefault="00123BEF" w:rsidP="00343757">
      <w:pPr>
        <w:numPr>
          <w:ilvl w:val="0"/>
          <w:numId w:val="21"/>
        </w:numPr>
        <w:spacing w:before="100" w:beforeAutospacing="1" w:after="24" w:line="276" w:lineRule="auto"/>
        <w:ind w:left="1104"/>
        <w:rPr>
          <w:rFonts w:cstheme="minorHAnsi"/>
          <w:color w:val="000000" w:themeColor="text1"/>
          <w:sz w:val="28"/>
          <w:szCs w:val="28"/>
        </w:rPr>
      </w:pPr>
      <w:hyperlink r:id="rId11" w:history="1"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.UZ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domen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zonasi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ma'muriyati</w:t>
        </w:r>
        <w:proofErr w:type="spellEnd"/>
      </w:hyperlink>
    </w:p>
    <w:p w14:paraId="296B62BA" w14:textId="77777777" w:rsidR="00123BEF" w:rsidRPr="00343757" w:rsidRDefault="00123BEF" w:rsidP="00343757">
      <w:pPr>
        <w:numPr>
          <w:ilvl w:val="0"/>
          <w:numId w:val="21"/>
        </w:numPr>
        <w:spacing w:before="100" w:beforeAutospacing="1" w:after="24" w:line="276" w:lineRule="auto"/>
        <w:ind w:left="1104"/>
        <w:rPr>
          <w:rFonts w:cstheme="minorHAnsi"/>
          <w:color w:val="000000" w:themeColor="text1"/>
          <w:sz w:val="28"/>
          <w:szCs w:val="28"/>
        </w:rPr>
      </w:pPr>
      <w:hyperlink r:id="rId12" w:history="1"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ZiyoNet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ta'lim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portali</w:t>
        </w:r>
        <w:proofErr w:type="spellEnd"/>
      </w:hyperlink>
    </w:p>
    <w:p w14:paraId="17B751C4" w14:textId="77777777" w:rsidR="00123BEF" w:rsidRPr="00343757" w:rsidRDefault="00123BEF" w:rsidP="00343757">
      <w:pPr>
        <w:numPr>
          <w:ilvl w:val="0"/>
          <w:numId w:val="21"/>
        </w:numPr>
        <w:spacing w:before="100" w:beforeAutospacing="1" w:after="24" w:line="276" w:lineRule="auto"/>
        <w:ind w:left="1104"/>
        <w:rPr>
          <w:rFonts w:cstheme="minorHAnsi"/>
          <w:color w:val="000000" w:themeColor="text1"/>
          <w:sz w:val="28"/>
          <w:szCs w:val="28"/>
        </w:rPr>
      </w:pPr>
      <w:hyperlink r:id="rId13" w:history="1"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dc.uz Data-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markazi</w:t>
        </w:r>
        <w:proofErr w:type="spellEnd"/>
      </w:hyperlink>
    </w:p>
    <w:p w14:paraId="6EC877A9" w14:textId="5B939FED" w:rsidR="00123BEF" w:rsidRPr="00343757" w:rsidRDefault="00123BEF" w:rsidP="00343757">
      <w:pPr>
        <w:numPr>
          <w:ilvl w:val="0"/>
          <w:numId w:val="21"/>
        </w:numPr>
        <w:spacing w:before="100" w:beforeAutospacing="1" w:after="24" w:line="276" w:lineRule="auto"/>
        <w:ind w:left="1104"/>
        <w:rPr>
          <w:rFonts w:cstheme="minorHAnsi"/>
          <w:color w:val="000000" w:themeColor="text1"/>
          <w:sz w:val="28"/>
          <w:szCs w:val="28"/>
        </w:rPr>
      </w:pPr>
      <w:hyperlink r:id="rId14" w:history="1"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Jamoatchilik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fikri</w:t>
        </w:r>
        <w:proofErr w:type="spellEnd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 xml:space="preserve"> </w:t>
        </w:r>
        <w:proofErr w:type="spellStart"/>
        <w:r w:rsidRPr="00343757">
          <w:rPr>
            <w:rStyle w:val="a5"/>
            <w:rFonts w:cstheme="minorHAnsi"/>
            <w:color w:val="000000" w:themeColor="text1"/>
            <w:sz w:val="28"/>
            <w:szCs w:val="28"/>
          </w:rPr>
          <w:t>portali</w:t>
        </w:r>
        <w:proofErr w:type="spellEnd"/>
      </w:hyperlink>
    </w:p>
    <w:p w14:paraId="1BA375B9" w14:textId="77777777" w:rsidR="00123BEF" w:rsidRPr="00343757" w:rsidRDefault="00123BEF" w:rsidP="00343757">
      <w:pPr>
        <w:numPr>
          <w:ilvl w:val="0"/>
          <w:numId w:val="21"/>
        </w:numPr>
        <w:spacing w:before="100" w:beforeAutospacing="1" w:after="24" w:line="276" w:lineRule="auto"/>
        <w:ind w:left="1104"/>
        <w:rPr>
          <w:rFonts w:cstheme="minorHAnsi"/>
          <w:color w:val="000000" w:themeColor="text1"/>
          <w:sz w:val="28"/>
          <w:szCs w:val="28"/>
        </w:rPr>
      </w:pP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Elektron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parlament</w:t>
      </w:r>
      <w:proofErr w:type="spellEnd"/>
    </w:p>
    <w:p w14:paraId="68E80043" w14:textId="77777777" w:rsidR="00123BEF" w:rsidRPr="00343757" w:rsidRDefault="00123BEF" w:rsidP="00343757">
      <w:pPr>
        <w:numPr>
          <w:ilvl w:val="0"/>
          <w:numId w:val="21"/>
        </w:numPr>
        <w:spacing w:before="100" w:beforeAutospacing="1" w:after="24" w:line="276" w:lineRule="auto"/>
        <w:ind w:left="1104"/>
        <w:rPr>
          <w:rFonts w:cstheme="minorHAnsi"/>
          <w:color w:val="000000" w:themeColor="text1"/>
          <w:sz w:val="28"/>
          <w:szCs w:val="28"/>
        </w:rPr>
      </w:pP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Onlayn</w:t>
      </w:r>
      <w:proofErr w:type="spellEnd"/>
      <w:r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cstheme="minorHAnsi"/>
          <w:color w:val="000000" w:themeColor="text1"/>
          <w:sz w:val="28"/>
          <w:szCs w:val="28"/>
        </w:rPr>
        <w:t>poliklinika</w:t>
      </w:r>
      <w:proofErr w:type="spellEnd"/>
    </w:p>
    <w:p w14:paraId="275F042D" w14:textId="14D1B16F" w:rsidR="00123BEF" w:rsidRPr="00343757" w:rsidRDefault="00123BEF" w:rsidP="00343757">
      <w:pPr>
        <w:pStyle w:val="a3"/>
        <w:spacing w:before="120" w:beforeAutospacing="0" w:after="24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2022-yilda UZINFOCOM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jamoasi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Linux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yadrosi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asosida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Xinux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operatsion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tizimini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ishlab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chiqishni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boshladi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vertAlign w:val="superscript"/>
        </w:rPr>
        <w:fldChar w:fldCharType="begin"/>
      </w:r>
      <w:r w:rsidRPr="00343757">
        <w:rPr>
          <w:rFonts w:asciiTheme="minorHAnsi" w:hAnsiTheme="minorHAnsi" w:cstheme="minorHAnsi"/>
          <w:color w:val="000000" w:themeColor="text1"/>
          <w:sz w:val="28"/>
          <w:szCs w:val="28"/>
          <w:vertAlign w:val="superscript"/>
        </w:rPr>
        <w:instrText xml:space="preserve"> HYPERLINK "https://uz.wikipedia.org/wiki/Uzinfocom" \l "cite_note-13" </w:instrText>
      </w:r>
      <w:r w:rsidRPr="00343757">
        <w:rPr>
          <w:rFonts w:asciiTheme="minorHAnsi" w:hAnsiTheme="minorHAnsi" w:cstheme="minorHAnsi"/>
          <w:color w:val="000000" w:themeColor="text1"/>
          <w:sz w:val="28"/>
          <w:szCs w:val="28"/>
          <w:vertAlign w:val="superscript"/>
        </w:rPr>
        <w:fldChar w:fldCharType="separate"/>
      </w:r>
      <w:r w:rsidRPr="00343757">
        <w:rPr>
          <w:rFonts w:asciiTheme="minorHAnsi" w:hAnsiTheme="minorHAnsi" w:cstheme="minorHAnsi"/>
          <w:color w:val="000000" w:themeColor="text1"/>
          <w:sz w:val="28"/>
          <w:szCs w:val="28"/>
          <w:vertAlign w:val="superscript"/>
        </w:rPr>
        <w:fldChar w:fldCharType="end"/>
      </w:r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AA5C5CD" w14:textId="4A3260FA" w:rsidR="00123BEF" w:rsidRPr="00343757" w:rsidRDefault="00123BEF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0DC170CF" w14:textId="77777777" w:rsidR="00667B6F" w:rsidRPr="00343757" w:rsidRDefault="00667B6F" w:rsidP="00343757">
      <w:p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6EE0C00C" w14:textId="509C0D92" w:rsidR="005714C2" w:rsidRPr="005714C2" w:rsidRDefault="005714C2" w:rsidP="00343757">
      <w:p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</w:rPr>
        <w:t>6. </w:t>
      </w: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SEO (</w:t>
      </w: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Qidiruv</w:t>
      </w:r>
      <w:proofErr w:type="spell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tizimlaridagi</w:t>
      </w:r>
      <w:proofErr w:type="spell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proofErr w:type="gram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o‘</w:t>
      </w:r>
      <w:proofErr w:type="gram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rni</w:t>
      </w:r>
      <w:proofErr w:type="spellEnd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)</w:t>
      </w:r>
    </w:p>
    <w:p w14:paraId="3F349182" w14:textId="77777777" w:rsidR="005714C2" w:rsidRPr="005714C2" w:rsidRDefault="005714C2" w:rsidP="00343757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IT Park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Kompaniyaning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xalqaro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miqyosdagi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hamkorliklari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xorijiy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IT-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bozoridagi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faoliyati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yaxshi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SEO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natijalarini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ta'minlagan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Saytida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o‘</w:t>
      </w:r>
      <w:proofErr w:type="gramEnd"/>
      <w:r w:rsidRPr="005714C2">
        <w:rPr>
          <w:rFonts w:eastAsia="Times New Roman" w:cstheme="minorHAnsi"/>
          <w:color w:val="000000" w:themeColor="text1"/>
          <w:sz w:val="28"/>
          <w:szCs w:val="28"/>
        </w:rPr>
        <w:t>ziga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xos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kalit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so‘zlar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optimallashtirilgan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kontent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mavjud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6FD2AF4A" w14:textId="77777777" w:rsidR="00667B6F" w:rsidRPr="00343757" w:rsidRDefault="005714C2" w:rsidP="00343757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UZINFOCOM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Asosan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davlat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loyihalariga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14C2">
        <w:rPr>
          <w:rFonts w:eastAsia="Times New Roman" w:cstheme="minorHAnsi"/>
          <w:color w:val="000000" w:themeColor="text1"/>
          <w:sz w:val="28"/>
          <w:szCs w:val="28"/>
        </w:rPr>
        <w:t>yo‘</w:t>
      </w:r>
      <w:proofErr w:type="gramEnd"/>
      <w:r w:rsidRPr="005714C2">
        <w:rPr>
          <w:rFonts w:eastAsia="Times New Roman" w:cstheme="minorHAnsi"/>
          <w:color w:val="000000" w:themeColor="text1"/>
          <w:sz w:val="28"/>
          <w:szCs w:val="28"/>
        </w:rPr>
        <w:t>naltirilganligi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sababli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, SEO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davlat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xizmatlariga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bog‘liq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bo‘lgan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kalit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so‘zlarga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asoslangan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. Bu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ularning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raqamli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xizmatlarini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yanada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ommaviylashtirishga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yordam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beradi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372F0DBC" w14:textId="77777777" w:rsidR="00667B6F" w:rsidRPr="00343757" w:rsidRDefault="00667B6F" w:rsidP="00343757">
      <w:p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5F776697" w14:textId="411C5F81" w:rsidR="005714C2" w:rsidRPr="005714C2" w:rsidRDefault="005714C2" w:rsidP="00343757">
      <w:p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</w:rPr>
        <w:t>Xulosa</w:t>
      </w:r>
      <w:proofErr w:type="spellEnd"/>
      <w:r w:rsidR="00667B6F" w:rsidRPr="00343757">
        <w:rPr>
          <w:rFonts w:eastAsia="Times New Roman" w:cstheme="minorHAnsi"/>
          <w:b/>
          <w:bCs/>
          <w:color w:val="000000" w:themeColor="text1"/>
          <w:sz w:val="28"/>
          <w:szCs w:val="28"/>
        </w:rPr>
        <w:t>:</w:t>
      </w:r>
    </w:p>
    <w:p w14:paraId="2D55968E" w14:textId="4DFB2FB2" w:rsidR="0037604D" w:rsidRPr="00343757" w:rsidRDefault="005714C2" w:rsidP="00343757">
      <w:pPr>
        <w:pStyle w:val="4"/>
        <w:spacing w:before="0" w:after="375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714C2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IT Park</w:t>
      </w:r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innovatsion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rivojlanish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yoshlar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uchun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katta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imkoniyatlar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yaratishda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sezilarli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o‘</w:t>
      </w:r>
      <w:proofErr w:type="gram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rin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egallaydi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. U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zamonaviy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texnologiyalarni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jalb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qilib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xalqaro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miqyosda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tanilmoqda</w:t>
      </w:r>
      <w:proofErr w:type="spellEnd"/>
      <w:r w:rsidRPr="005714C2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.</w:t>
      </w:r>
      <w:r w:rsidR="0037604D" w:rsidRPr="0034375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37604D" w:rsidRPr="0034375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IT-park </w:t>
      </w:r>
      <w:proofErr w:type="spellStart"/>
      <w:r w:rsidR="0037604D" w:rsidRPr="0034375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bugungi</w:t>
      </w:r>
      <w:proofErr w:type="spellEnd"/>
      <w:r w:rsidR="0037604D" w:rsidRPr="0034375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7604D" w:rsidRPr="0034375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kunda</w:t>
      </w:r>
      <w:proofErr w:type="spellEnd"/>
    </w:p>
    <w:p w14:paraId="477D9921" w14:textId="77777777" w:rsidR="0037604D" w:rsidRPr="00343757" w:rsidRDefault="0037604D" w:rsidP="00343757">
      <w:pPr>
        <w:pStyle w:val="text-center"/>
        <w:spacing w:before="0" w:beforeAutospacing="0" w:after="375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2019-yil 24-iyulda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Toshkentda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Oʻzbekiston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Respublikasidagi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birinchi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IT Park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ochildi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Ushbu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qisqa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vaqt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ichida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IT Park 28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yangi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startaplar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koʻrinishidagi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birinchi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mevalarini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berdi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axborot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texnologiyalari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sohasida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oʻnlab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loyihalarni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yaratdi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shuningdek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yoshlarni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ragʻbatlantirish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ushbu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sohaga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qiziqishi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aholida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kompyuter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savodxonligini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rivojlantirish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uchun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treninglar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, “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vorkshop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”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“</w:t>
      </w:r>
      <w:proofErr w:type="spellStart"/>
      <w:proofErr w:type="gram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mitap”lar</w:t>
      </w:r>
      <w:proofErr w:type="spellEnd"/>
      <w:proofErr w:type="gram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yaratdi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8687522" w14:textId="5D9710CF" w:rsidR="0037604D" w:rsidRPr="00343757" w:rsidRDefault="0037604D" w:rsidP="00343757">
      <w:pPr>
        <w:pStyle w:val="text-center"/>
        <w:spacing w:before="0" w:beforeAutospacing="0" w:after="375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IT Park –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bu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IT-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kompaniyalar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uchun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istiqbolli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boshlangʻich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loyihalarni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tashqi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iqtisodiy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zonani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shu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jumladan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ilmiy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taʼlim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tashkilotlari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bilan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integratsiyalashgan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holda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ishga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tushirish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bozorga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chiqarishni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taʼminlash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uchun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moʻljallangan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obyektlar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bino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inshootlar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majmuasi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IT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sohasida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faol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iqtidorli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insonlar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buxgalteriya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hisobi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yuridik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marketing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taʼlim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orqali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oʻz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gʻoyalarini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haqiqiy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biznes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loyihalariga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aylantirish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uchun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haqiqiy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imkoniyatga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ega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boʻladigan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joy</w:t>
      </w:r>
      <w:r w:rsidRPr="0034375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Yaratilish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tarixi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O‘</w:t>
      </w:r>
      <w:proofErr w:type="gram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zbekiston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Respublikasi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Prezidenti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Shavkat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Mirziyoyevning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2018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yil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30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sentyabrdan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2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oktabrgacha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bo‘lgan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Hindiston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Respublikasiga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birinchi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tashrifi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chog‘ida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o‘zbek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hind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tomonlari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IT-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sohasidagi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hamkorlikni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kengaytirishga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kelishib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oldilar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Oʻzbekiston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tomoni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Hindistonning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axborot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texnologiya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kompaniyalari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bilan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birgalikda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dasturiy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taʼminotni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ishlab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chiqish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startaplarni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jadallashtirish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boʻyicha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ilgʻor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tajribalari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asosida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Oʻzbekistonda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axborot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texnologiyalari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parkini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yaratishga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qiziqish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bildirdi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Shunday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qilib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taʼkidlash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mumkinki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, IT-park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Oʻzbekiston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Respublikasi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Prezidentining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tashabbusi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bilan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startap-ekotizim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startap-loyihalarni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takomillashtirish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ularni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mamlakatimizda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amalga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oshirish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uchun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yaratilgan</w:t>
      </w:r>
      <w:proofErr w:type="spellEnd"/>
      <w:r w:rsidRPr="0034375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02A791B1" w14:textId="1A6273A5" w:rsidR="005714C2" w:rsidRPr="005714C2" w:rsidRDefault="005714C2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230C2699" w14:textId="3C65BF1C" w:rsidR="00343757" w:rsidRPr="00343757" w:rsidRDefault="005714C2" w:rsidP="00343757">
      <w:pPr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14C2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E3E3E3" w:frame="1"/>
        </w:rPr>
        <w:t>UZINFOCOM</w:t>
      </w:r>
      <w:r w:rsidRPr="005714C2">
        <w:rPr>
          <w:rFonts w:eastAsia="Times New Roman" w:cstheme="minorHAnsi"/>
          <w:color w:val="000000" w:themeColor="text1"/>
          <w:sz w:val="28"/>
          <w:szCs w:val="28"/>
        </w:rPr>
        <w:t> 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esa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davlatning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raqamli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infratuzilmasini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rivojlantirishda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asosiy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o‘</w:t>
      </w:r>
      <w:proofErr w:type="gramEnd"/>
      <w:r w:rsidRPr="005714C2">
        <w:rPr>
          <w:rFonts w:eastAsia="Times New Roman" w:cstheme="minorHAnsi"/>
          <w:color w:val="000000" w:themeColor="text1"/>
          <w:sz w:val="28"/>
          <w:szCs w:val="28"/>
        </w:rPr>
        <w:t>rin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tutadi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. U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iqtisodiy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samaradorlikni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oshirishda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muhim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rol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o‘</w:t>
      </w:r>
      <w:proofErr w:type="gramEnd"/>
      <w:r w:rsidRPr="005714C2">
        <w:rPr>
          <w:rFonts w:eastAsia="Times New Roman" w:cstheme="minorHAnsi"/>
          <w:color w:val="000000" w:themeColor="text1"/>
          <w:sz w:val="28"/>
          <w:szCs w:val="28"/>
        </w:rPr>
        <w:t>ynaydi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.</w:t>
      </w:r>
      <w:r w:rsidR="00343757" w:rsidRPr="0034375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Uzinfocom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axborot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texnologiyalari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olamidagi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ishonchli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hamkordir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!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Ular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xizmatlarining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keng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spektrini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taklif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ma'lumotlari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, IT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ma'lumotlar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sun'iy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tahlillar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biznes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jarayonlarini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avtomatlashtirish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va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ma'lumotlarga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yechimlar</w:t>
      </w:r>
      <w:r w:rsidR="00343757" w:rsidRPr="00343757">
        <w:rPr>
          <w:rFonts w:cstheme="minorHAnsi"/>
          <w:color w:val="000000" w:themeColor="text1"/>
          <w:sz w:val="28"/>
          <w:szCs w:val="28"/>
        </w:rPr>
        <w:t>iga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yordam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Fonts w:cstheme="minorHAnsi"/>
          <w:color w:val="000000" w:themeColor="text1"/>
          <w:sz w:val="28"/>
          <w:szCs w:val="28"/>
        </w:rPr>
        <w:t>berishadi</w:t>
      </w:r>
      <w:proofErr w:type="spellEnd"/>
      <w:r w:rsidR="00343757" w:rsidRPr="00343757">
        <w:rPr>
          <w:rFonts w:cstheme="minorHAnsi"/>
          <w:color w:val="000000" w:themeColor="text1"/>
          <w:sz w:val="28"/>
          <w:szCs w:val="28"/>
        </w:rPr>
        <w:t>. 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Ularning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xodimlari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sizning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biznesingizga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ilg'or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yordam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dasturi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yangi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cho'qqilarni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zabt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etish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uchun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24/7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ishlaydi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.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Ular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bir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samarani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optimallashtirishgan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qanday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qilib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yuksalish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ustunlikni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ta'minlagan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innovatsion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y</w:t>
      </w:r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echimlashtir</w:t>
      </w:r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ishgan</w:t>
      </w:r>
      <w:proofErr w:type="spellEnd"/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</w:rPr>
        <w:t>.</w:t>
      </w:r>
      <w:r w:rsidR="00343757" w:rsidRPr="00343757">
        <w:rPr>
          <w:rStyle w:val="text-33445fa6"/>
          <w:rFonts w:cstheme="minorHAnsi"/>
          <w:color w:val="000000" w:themeColor="text1"/>
          <w:sz w:val="28"/>
          <w:szCs w:val="28"/>
          <w:bdr w:val="single" w:sz="2" w:space="0" w:color="auto" w:frame="1"/>
        </w:rPr>
        <w:t xml:space="preserve"> </w:t>
      </w:r>
    </w:p>
    <w:p w14:paraId="0583834B" w14:textId="4F46A22C" w:rsidR="00343757" w:rsidRDefault="00343757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63C84813" w14:textId="1581F5CB" w:rsidR="00343757" w:rsidRDefault="00343757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35BF2E02" w14:textId="77777777" w:rsidR="00343757" w:rsidRPr="005714C2" w:rsidRDefault="00343757" w:rsidP="00343757">
      <w:pPr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</w:p>
    <w:p w14:paraId="4319ED84" w14:textId="0254E496" w:rsidR="005714C2" w:rsidRDefault="005714C2" w:rsidP="00343757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Manbalardan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batafsil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ma'lumotlar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olish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uchun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quyidagilarni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14C2">
        <w:rPr>
          <w:rFonts w:eastAsia="Times New Roman" w:cstheme="minorHAnsi"/>
          <w:color w:val="000000" w:themeColor="text1"/>
          <w:sz w:val="28"/>
          <w:szCs w:val="28"/>
        </w:rPr>
        <w:t>ko‘</w:t>
      </w:r>
      <w:proofErr w:type="gramEnd"/>
      <w:r w:rsidRPr="005714C2">
        <w:rPr>
          <w:rFonts w:eastAsia="Times New Roman" w:cstheme="minorHAnsi"/>
          <w:color w:val="000000" w:themeColor="text1"/>
          <w:sz w:val="28"/>
          <w:szCs w:val="28"/>
        </w:rPr>
        <w:t>rib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chiqishingiz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714C2">
        <w:rPr>
          <w:rFonts w:eastAsia="Times New Roman" w:cstheme="minorHAnsi"/>
          <w:color w:val="000000" w:themeColor="text1"/>
          <w:sz w:val="28"/>
          <w:szCs w:val="28"/>
        </w:rPr>
        <w:t>mumkin</w:t>
      </w:r>
      <w:proofErr w:type="spellEnd"/>
      <w:r w:rsidRPr="005714C2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5B2AE6BF" w14:textId="4954CEBD" w:rsidR="008C3581" w:rsidRPr="00343757" w:rsidRDefault="00343757" w:rsidP="00343757">
      <w:pPr>
        <w:pStyle w:val="aa"/>
        <w:numPr>
          <w:ilvl w:val="0"/>
          <w:numId w:val="23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hyperlink r:id="rId15" w:history="1">
        <w:r w:rsidRPr="00343757">
          <w:rPr>
            <w:rStyle w:val="a5"/>
            <w:rFonts w:eastAsia="Times New Roman" w:cstheme="minorHAnsi"/>
            <w:sz w:val="28"/>
            <w:szCs w:val="28"/>
          </w:rPr>
          <w:t>https://uzinfocom.uz/uz/compa</w:t>
        </w:r>
        <w:r w:rsidRPr="00343757">
          <w:rPr>
            <w:rStyle w:val="a5"/>
            <w:rFonts w:eastAsia="Times New Roman" w:cstheme="minorHAnsi"/>
            <w:sz w:val="28"/>
            <w:szCs w:val="28"/>
          </w:rPr>
          <w:t>n</w:t>
        </w:r>
        <w:r w:rsidRPr="00343757">
          <w:rPr>
            <w:rStyle w:val="a5"/>
            <w:rFonts w:eastAsia="Times New Roman" w:cstheme="minorHAnsi"/>
            <w:sz w:val="28"/>
            <w:szCs w:val="28"/>
          </w:rPr>
          <w:t>y/about</w:t>
        </w:r>
      </w:hyperlink>
    </w:p>
    <w:p w14:paraId="558BF29D" w14:textId="38982850" w:rsidR="00343757" w:rsidRDefault="00343757" w:rsidP="00343757">
      <w:pPr>
        <w:pStyle w:val="aa"/>
        <w:numPr>
          <w:ilvl w:val="0"/>
          <w:numId w:val="23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hyperlink r:id="rId16" w:history="1">
        <w:r w:rsidRPr="00343757">
          <w:rPr>
            <w:rStyle w:val="a5"/>
            <w:rFonts w:cstheme="minorHAnsi"/>
            <w:sz w:val="28"/>
            <w:szCs w:val="28"/>
          </w:rPr>
          <w:t>https://it-park.uz/uz/itpark/about</w:t>
        </w:r>
      </w:hyperlink>
    </w:p>
    <w:p w14:paraId="404F6652" w14:textId="6CA8AB2A" w:rsidR="00343757" w:rsidRDefault="00343757" w:rsidP="00343757">
      <w:pPr>
        <w:pStyle w:val="aa"/>
        <w:numPr>
          <w:ilvl w:val="0"/>
          <w:numId w:val="23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hyperlink r:id="rId17" w:history="1">
        <w:r w:rsidRPr="00343757">
          <w:rPr>
            <w:rStyle w:val="a5"/>
            <w:rFonts w:cstheme="minorHAnsi"/>
            <w:sz w:val="28"/>
            <w:szCs w:val="28"/>
          </w:rPr>
          <w:t>https://uz.wikipedia.org/wiki/Uzinfocom</w:t>
        </w:r>
      </w:hyperlink>
    </w:p>
    <w:p w14:paraId="1DBB6212" w14:textId="134F928D" w:rsidR="00343757" w:rsidRDefault="00343757" w:rsidP="00343757">
      <w:pPr>
        <w:pStyle w:val="aa"/>
        <w:numPr>
          <w:ilvl w:val="0"/>
          <w:numId w:val="23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hyperlink r:id="rId18" w:history="1">
        <w:r w:rsidRPr="00343757">
          <w:rPr>
            <w:rStyle w:val="a5"/>
            <w:rFonts w:cstheme="minorHAnsi"/>
            <w:sz w:val="28"/>
            <w:szCs w:val="28"/>
          </w:rPr>
          <w:t>https://it-park.uz/index.php/uz/itpark/news/it-park-nima-o-zi</w:t>
        </w:r>
      </w:hyperlink>
    </w:p>
    <w:p w14:paraId="6EB5E2D1" w14:textId="77777777" w:rsidR="00343757" w:rsidRPr="00343757" w:rsidRDefault="00343757" w:rsidP="00343757">
      <w:pPr>
        <w:pStyle w:val="aa"/>
        <w:spacing w:line="276" w:lineRule="auto"/>
        <w:rPr>
          <w:rFonts w:cstheme="minorHAnsi"/>
          <w:color w:val="000000" w:themeColor="text1"/>
          <w:sz w:val="28"/>
          <w:szCs w:val="28"/>
        </w:rPr>
      </w:pPr>
    </w:p>
    <w:sectPr w:rsidR="00343757" w:rsidRPr="0034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B95F" w14:textId="77777777" w:rsidR="003849BA" w:rsidRDefault="003849BA" w:rsidP="005714C2">
      <w:pPr>
        <w:spacing w:after="0" w:line="240" w:lineRule="auto"/>
      </w:pPr>
      <w:r>
        <w:separator/>
      </w:r>
    </w:p>
  </w:endnote>
  <w:endnote w:type="continuationSeparator" w:id="0">
    <w:p w14:paraId="33FEB3A6" w14:textId="77777777" w:rsidR="003849BA" w:rsidRDefault="003849BA" w:rsidP="0057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9ED2" w14:textId="77777777" w:rsidR="003849BA" w:rsidRDefault="003849BA" w:rsidP="005714C2">
      <w:pPr>
        <w:spacing w:after="0" w:line="240" w:lineRule="auto"/>
      </w:pPr>
      <w:r>
        <w:separator/>
      </w:r>
    </w:p>
  </w:footnote>
  <w:footnote w:type="continuationSeparator" w:id="0">
    <w:p w14:paraId="190D31E8" w14:textId="77777777" w:rsidR="003849BA" w:rsidRDefault="003849BA" w:rsidP="0057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8B"/>
    <w:multiLevelType w:val="multilevel"/>
    <w:tmpl w:val="799A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B413F"/>
    <w:multiLevelType w:val="multilevel"/>
    <w:tmpl w:val="AD6E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82A1C"/>
    <w:multiLevelType w:val="multilevel"/>
    <w:tmpl w:val="73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A5174"/>
    <w:multiLevelType w:val="multilevel"/>
    <w:tmpl w:val="0D3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72B1F"/>
    <w:multiLevelType w:val="multilevel"/>
    <w:tmpl w:val="E98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782C20"/>
    <w:multiLevelType w:val="multilevel"/>
    <w:tmpl w:val="152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F54C2C"/>
    <w:multiLevelType w:val="hybridMultilevel"/>
    <w:tmpl w:val="17BA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D18EB"/>
    <w:multiLevelType w:val="multilevel"/>
    <w:tmpl w:val="3654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0EBB"/>
    <w:multiLevelType w:val="multilevel"/>
    <w:tmpl w:val="BA0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E800F8"/>
    <w:multiLevelType w:val="multilevel"/>
    <w:tmpl w:val="9124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9B6693"/>
    <w:multiLevelType w:val="multilevel"/>
    <w:tmpl w:val="A43C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313F12"/>
    <w:multiLevelType w:val="multilevel"/>
    <w:tmpl w:val="9E5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8A6914"/>
    <w:multiLevelType w:val="multilevel"/>
    <w:tmpl w:val="F75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8B1617"/>
    <w:multiLevelType w:val="multilevel"/>
    <w:tmpl w:val="451C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97BA5"/>
    <w:multiLevelType w:val="multilevel"/>
    <w:tmpl w:val="7B0C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A8088A"/>
    <w:multiLevelType w:val="multilevel"/>
    <w:tmpl w:val="7224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E9268F"/>
    <w:multiLevelType w:val="hybridMultilevel"/>
    <w:tmpl w:val="CF4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2279C"/>
    <w:multiLevelType w:val="multilevel"/>
    <w:tmpl w:val="82F0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5C6BFA"/>
    <w:multiLevelType w:val="multilevel"/>
    <w:tmpl w:val="41F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F12C80"/>
    <w:multiLevelType w:val="multilevel"/>
    <w:tmpl w:val="E2C0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8D4FF9"/>
    <w:multiLevelType w:val="multilevel"/>
    <w:tmpl w:val="74D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062428"/>
    <w:multiLevelType w:val="multilevel"/>
    <w:tmpl w:val="7DF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9440DA"/>
    <w:multiLevelType w:val="multilevel"/>
    <w:tmpl w:val="39C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3"/>
  </w:num>
  <w:num w:numId="5">
    <w:abstractNumId w:val="20"/>
  </w:num>
  <w:num w:numId="6">
    <w:abstractNumId w:val="0"/>
  </w:num>
  <w:num w:numId="7">
    <w:abstractNumId w:val="13"/>
  </w:num>
  <w:num w:numId="8">
    <w:abstractNumId w:val="17"/>
  </w:num>
  <w:num w:numId="9">
    <w:abstractNumId w:val="21"/>
  </w:num>
  <w:num w:numId="10">
    <w:abstractNumId w:val="22"/>
  </w:num>
  <w:num w:numId="11">
    <w:abstractNumId w:val="11"/>
  </w:num>
  <w:num w:numId="12">
    <w:abstractNumId w:val="1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10"/>
  </w:num>
  <w:num w:numId="18">
    <w:abstractNumId w:val="8"/>
  </w:num>
  <w:num w:numId="19">
    <w:abstractNumId w:val="5"/>
  </w:num>
  <w:num w:numId="20">
    <w:abstractNumId w:val="19"/>
  </w:num>
  <w:num w:numId="21">
    <w:abstractNumId w:val="2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4C"/>
    <w:rsid w:val="00060192"/>
    <w:rsid w:val="00123BEF"/>
    <w:rsid w:val="00343757"/>
    <w:rsid w:val="0037604D"/>
    <w:rsid w:val="0038032F"/>
    <w:rsid w:val="003849BA"/>
    <w:rsid w:val="005714C2"/>
    <w:rsid w:val="00667B6F"/>
    <w:rsid w:val="007F4D5E"/>
    <w:rsid w:val="008C3581"/>
    <w:rsid w:val="008F58A4"/>
    <w:rsid w:val="00E2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0F10A"/>
  <w15:chartTrackingRefBased/>
  <w15:docId w15:val="{376DA4F8-8D5E-48F3-B1DB-0012EC3F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F4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B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4D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F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F4D5E"/>
    <w:rPr>
      <w:b/>
      <w:bCs/>
    </w:rPr>
  </w:style>
  <w:style w:type="character" w:styleId="a5">
    <w:name w:val="Hyperlink"/>
    <w:basedOn w:val="a0"/>
    <w:uiPriority w:val="99"/>
    <w:unhideWhenUsed/>
    <w:rsid w:val="007F4D5E"/>
    <w:rPr>
      <w:color w:val="0000FF"/>
      <w:u w:val="single"/>
    </w:rPr>
  </w:style>
  <w:style w:type="character" w:customStyle="1" w:styleId="truncate">
    <w:name w:val="truncate"/>
    <w:basedOn w:val="a0"/>
    <w:rsid w:val="007F4D5E"/>
  </w:style>
  <w:style w:type="paragraph" w:styleId="a6">
    <w:name w:val="header"/>
    <w:basedOn w:val="a"/>
    <w:link w:val="a7"/>
    <w:uiPriority w:val="99"/>
    <w:unhideWhenUsed/>
    <w:rsid w:val="0057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14C2"/>
  </w:style>
  <w:style w:type="paragraph" w:styleId="a8">
    <w:name w:val="footer"/>
    <w:basedOn w:val="a"/>
    <w:link w:val="a9"/>
    <w:uiPriority w:val="99"/>
    <w:unhideWhenUsed/>
    <w:rsid w:val="0057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14C2"/>
  </w:style>
  <w:style w:type="paragraph" w:styleId="aa">
    <w:name w:val="List Paragraph"/>
    <w:basedOn w:val="a"/>
    <w:uiPriority w:val="34"/>
    <w:qFormat/>
    <w:rsid w:val="005714C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123B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w-editsection">
    <w:name w:val="mw-editsection"/>
    <w:basedOn w:val="a0"/>
    <w:rsid w:val="00123BEF"/>
  </w:style>
  <w:style w:type="character" w:customStyle="1" w:styleId="mw-editsection-bracket">
    <w:name w:val="mw-editsection-bracket"/>
    <w:basedOn w:val="a0"/>
    <w:rsid w:val="00123BEF"/>
  </w:style>
  <w:style w:type="character" w:customStyle="1" w:styleId="mw-editsection-divider">
    <w:name w:val="mw-editsection-divider"/>
    <w:basedOn w:val="a0"/>
    <w:rsid w:val="00123BEF"/>
  </w:style>
  <w:style w:type="character" w:customStyle="1" w:styleId="cite-bracket">
    <w:name w:val="cite-bracket"/>
    <w:basedOn w:val="a0"/>
    <w:rsid w:val="00123BEF"/>
  </w:style>
  <w:style w:type="character" w:customStyle="1" w:styleId="40">
    <w:name w:val="Заголовок 4 Знак"/>
    <w:basedOn w:val="a0"/>
    <w:link w:val="4"/>
    <w:uiPriority w:val="9"/>
    <w:semiHidden/>
    <w:rsid w:val="003760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-center">
    <w:name w:val="text-center"/>
    <w:basedOn w:val="a"/>
    <w:rsid w:val="0037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43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-33445fa6">
    <w:name w:val="text-[#33445fa6]"/>
    <w:basedOn w:val="a0"/>
    <w:rsid w:val="00343757"/>
  </w:style>
  <w:style w:type="character" w:styleId="ab">
    <w:name w:val="Unresolved Mention"/>
    <w:basedOn w:val="a0"/>
    <w:uiPriority w:val="99"/>
    <w:semiHidden/>
    <w:unhideWhenUsed/>
    <w:rsid w:val="0034375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43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2169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867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7180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6795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1178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70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21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6204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0873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6264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5884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1449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3376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9179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5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3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dc.uz/" TargetMode="External"/><Relationship Id="rId18" Type="http://schemas.openxmlformats.org/officeDocument/2006/relationships/hyperlink" Target="https://it-park.uz/index.php/uz/itpark/news/it-park-nima-o-z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ziyonet.uz/" TargetMode="External"/><Relationship Id="rId17" Type="http://schemas.openxmlformats.org/officeDocument/2006/relationships/hyperlink" Target="https://uz.wikipedia.org/wiki/Uzinfo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-park.uz/uz/itpark/abou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ctld.uz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zinfocom.uz/uz/company/about" TargetMode="External"/><Relationship Id="rId10" Type="http://schemas.openxmlformats.org/officeDocument/2006/relationships/hyperlink" Target="https://my.gov.uz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m.gov.uz/" TargetMode="External"/><Relationship Id="rId14" Type="http://schemas.openxmlformats.org/officeDocument/2006/relationships/hyperlink" Target="http://jamoatfikri.uz/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raximovatam999@gmail.com</dc:creator>
  <cp:keywords/>
  <dc:description/>
  <cp:lastModifiedBy>raximovatam999@gmail.com</cp:lastModifiedBy>
  <cp:revision>2</cp:revision>
  <dcterms:created xsi:type="dcterms:W3CDTF">2024-11-30T11:49:00Z</dcterms:created>
  <dcterms:modified xsi:type="dcterms:W3CDTF">2024-11-30T13:20:00Z</dcterms:modified>
</cp:coreProperties>
</file>