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5C7C61A2"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r w:rsidR="00B229BA" w:rsidRPr="00B229BA">
              <w:rPr>
                <w:highlight w:val="red"/>
                <w:u w:val="single"/>
                <w:lang w:val="en-US"/>
              </w:rPr>
              <w:t>January</w:t>
            </w:r>
            <w:r w:rsidR="00445760" w:rsidRPr="00B229BA">
              <w:rPr>
                <w:highlight w:val="red"/>
                <w:u w:val="single"/>
                <w:lang w:val="en-US"/>
              </w:rPr>
              <w:t xml:space="preserve"> 2</w:t>
            </w:r>
            <w:r w:rsidR="00445760" w:rsidRPr="00445760">
              <w:rPr>
                <w:highlight w:val="red"/>
                <w:u w:val="single"/>
              </w:rPr>
              <w:t>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Paragrafoelenco"/>
              <w:numPr>
                <w:ilvl w:val="0"/>
                <w:numId w:val="1"/>
              </w:numPr>
            </w:pPr>
            <w:r>
              <w:t xml:space="preserve">zipped project </w:t>
            </w:r>
            <w:proofErr w:type="gramStart"/>
            <w:r>
              <w:t>folder</w:t>
            </w:r>
            <w:proofErr w:type="gramEnd"/>
          </w:p>
          <w:p w14:paraId="3FBE6FB2" w14:textId="77777777" w:rsidR="00EB53E2" w:rsidRDefault="003644FB" w:rsidP="006F2A9C">
            <w:pPr>
              <w:pStyle w:val="Paragrafoelenco"/>
              <w:numPr>
                <w:ilvl w:val="0"/>
                <w:numId w:val="1"/>
              </w:numPr>
            </w:pPr>
            <w:r>
              <w:t xml:space="preserve">this document compiled in </w:t>
            </w:r>
            <w:proofErr w:type="gramStart"/>
            <w:r>
              <w:t>pdf</w:t>
            </w:r>
            <w:proofErr w:type="gramEnd"/>
          </w:p>
          <w:p w14:paraId="3E630B4A" w14:textId="12C6BB4B" w:rsidR="00A94DD4" w:rsidRPr="00F973BC" w:rsidRDefault="00A94DD4" w:rsidP="006F2A9C">
            <w:pPr>
              <w:pStyle w:val="Paragrafoelenco"/>
              <w:numPr>
                <w:ilvl w:val="0"/>
                <w:numId w:val="1"/>
              </w:numPr>
            </w:pPr>
            <w:r>
              <w:t xml:space="preserve">Application </w:t>
            </w:r>
            <w:proofErr w:type="gramStart"/>
            <w:r>
              <w:t>note</w:t>
            </w:r>
            <w:proofErr w:type="gramEnd"/>
            <w:r>
              <w:t xml:space="preserv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are able to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6105329C" w:rsidR="003644FB" w:rsidRDefault="003644FB" w:rsidP="00D57871">
      <w:pPr>
        <w:rPr>
          <w:lang w:val="en-US"/>
        </w:rPr>
      </w:pPr>
      <w:r w:rsidRPr="008A3632">
        <w:rPr>
          <w:lang w:val="en-US"/>
        </w:rPr>
        <w:t>Please attach any useful comments and your emulator configurations</w:t>
      </w:r>
      <w:r w:rsidR="008C5B8D">
        <w:rPr>
          <w:lang w:val="en-US"/>
        </w:rPr>
        <w:t>.</w:t>
      </w:r>
    </w:p>
    <w:p w14:paraId="38934903" w14:textId="5107C153" w:rsidR="008A3632" w:rsidRDefault="008A3632" w:rsidP="008C5B8D">
      <w:pPr>
        <w:rPr>
          <w:u w:val="single"/>
          <w:lang w:val="en-US"/>
        </w:rPr>
      </w:pPr>
      <w:r w:rsidRPr="00BB672C">
        <w:rPr>
          <w:highlight w:val="yellow"/>
          <w:u w:val="single"/>
          <w:lang w:val="en-US"/>
        </w:rPr>
        <w:t>Your project will be evaluated according to your specification!!</w:t>
      </w:r>
    </w:p>
    <w:tbl>
      <w:tblPr>
        <w:tblStyle w:val="Grigliatabella"/>
        <w:tblpPr w:leftFromText="141" w:rightFromText="141" w:vertAnchor="text" w:horzAnchor="margin" w:tblpY="721"/>
        <w:tblW w:w="0" w:type="auto"/>
        <w:tblLook w:val="04A0" w:firstRow="1" w:lastRow="0" w:firstColumn="1" w:lastColumn="0" w:noHBand="0" w:noVBand="1"/>
      </w:tblPr>
      <w:tblGrid>
        <w:gridCol w:w="9628"/>
      </w:tblGrid>
      <w:tr w:rsidR="004877FC" w:rsidRPr="004877FC" w14:paraId="5DF7CE9F" w14:textId="77777777" w:rsidTr="004877FC">
        <w:tc>
          <w:tcPr>
            <w:tcW w:w="9628" w:type="dxa"/>
          </w:tcPr>
          <w:p w14:paraId="57406F39" w14:textId="77777777" w:rsidR="004877FC" w:rsidRDefault="004877FC" w:rsidP="004877FC">
            <w:pPr>
              <w:rPr>
                <w:lang w:val="en-US"/>
              </w:rPr>
            </w:pPr>
            <w:r>
              <w:rPr>
                <w:lang w:val="en-US"/>
              </w:rPr>
              <w:t>Additional Comments (C-variable/defines defined in your code, e.g., scaling factors</w:t>
            </w:r>
            <w:proofErr w:type="gramStart"/>
            <w:r>
              <w:rPr>
                <w:lang w:val="en-US"/>
              </w:rPr>
              <w:t>) :</w:t>
            </w:r>
            <w:proofErr w:type="gramEnd"/>
          </w:p>
        </w:tc>
      </w:tr>
      <w:tr w:rsidR="004877FC" w:rsidRPr="004877FC" w14:paraId="1ED8E47E" w14:textId="77777777" w:rsidTr="004877FC">
        <w:trPr>
          <w:trHeight w:val="1849"/>
        </w:trPr>
        <w:tc>
          <w:tcPr>
            <w:tcW w:w="9628" w:type="dxa"/>
          </w:tcPr>
          <w:p w14:paraId="06BE9FB4" w14:textId="5E6B3ED3" w:rsidR="004877FC" w:rsidRDefault="004877FC" w:rsidP="004877FC">
            <w:pPr>
              <w:rPr>
                <w:lang w:val="en-US"/>
              </w:rPr>
            </w:pPr>
            <w:r>
              <w:rPr>
                <w:lang w:val="en-US"/>
              </w:rPr>
              <w:t>The emulator configuration is not needed as this project was done and tested on the board, however I tried to design it so if you define SIMULATOR, the project will scale and adapt itself for the emulator</w:t>
            </w:r>
            <w:r>
              <w:rPr>
                <w:lang w:val="en-US"/>
              </w:rPr>
              <w:t>, the configuration is attached below</w:t>
            </w:r>
            <w:r>
              <w:rPr>
                <w:lang w:val="en-US"/>
              </w:rPr>
              <w:t>.</w:t>
            </w:r>
          </w:p>
          <w:p w14:paraId="5A016C1E" w14:textId="77777777" w:rsidR="004877FC" w:rsidRDefault="004877FC" w:rsidP="004877FC">
            <w:pPr>
              <w:rPr>
                <w:lang w:val="en-US"/>
              </w:rPr>
            </w:pPr>
            <w:r>
              <w:rPr>
                <w:lang w:val="en-US"/>
              </w:rPr>
              <w:t>The license is needed as the size of the binary exceeds 32k.</w:t>
            </w:r>
          </w:p>
          <w:p w14:paraId="039DAFCA" w14:textId="77777777" w:rsidR="004877FC" w:rsidRDefault="004877FC" w:rsidP="004877FC">
            <w:pPr>
              <w:rPr>
                <w:lang w:val="en-US"/>
              </w:rPr>
            </w:pPr>
            <w:r>
              <w:rPr>
                <w:lang w:val="en-US"/>
              </w:rPr>
              <w:t>The project is compiled with -O2 and C99 mode.</w:t>
            </w:r>
          </w:p>
          <w:p w14:paraId="536D99A5" w14:textId="77777777" w:rsidR="004877FC" w:rsidRDefault="004877FC" w:rsidP="004877FC">
            <w:pPr>
              <w:rPr>
                <w:lang w:val="en-US"/>
              </w:rPr>
            </w:pPr>
            <w:r>
              <w:rPr>
                <w:lang w:val="en-US"/>
              </w:rPr>
              <w:t>I also doubled the stack size from 200 bytes to 400 bytes to prevent stack overflow.</w:t>
            </w:r>
          </w:p>
          <w:p w14:paraId="2EAC30CD" w14:textId="77777777" w:rsidR="004877FC" w:rsidRDefault="004877FC" w:rsidP="004877FC">
            <w:pPr>
              <w:rPr>
                <w:lang w:val="en-US"/>
              </w:rPr>
            </w:pPr>
          </w:p>
        </w:tc>
      </w:tr>
    </w:tbl>
    <w:p w14:paraId="31907B99" w14:textId="77777777" w:rsidR="008C5B8D" w:rsidRPr="008C5B8D" w:rsidRDefault="008C5B8D" w:rsidP="008C5B8D">
      <w:pPr>
        <w:rPr>
          <w:u w:val="single"/>
          <w:lang w:val="en-US"/>
        </w:rPr>
      </w:pPr>
    </w:p>
    <w:p w14:paraId="05BA0173" w14:textId="3746BD2F" w:rsidR="008A3632" w:rsidRDefault="004877FC" w:rsidP="003644FB">
      <w:pPr>
        <w:jc w:val="center"/>
        <w:rPr>
          <w:lang w:val="en-US"/>
        </w:rPr>
      </w:pPr>
      <w:r>
        <w:rPr>
          <w:noProof/>
        </w:rPr>
        <w:lastRenderedPageBreak/>
        <w:drawing>
          <wp:inline distT="0" distB="0" distL="0" distR="0" wp14:anchorId="2FD481DA" wp14:editId="091698FE">
            <wp:extent cx="3192719" cy="2757831"/>
            <wp:effectExtent l="0" t="0" r="825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572" cy="2775843"/>
                    </a:xfrm>
                    <a:prstGeom prst="rect">
                      <a:avLst/>
                    </a:prstGeom>
                  </pic:spPr>
                </pic:pic>
              </a:graphicData>
            </a:graphic>
          </wp:inline>
        </w:drawing>
      </w:r>
    </w:p>
    <w:p w14:paraId="18D456BF" w14:textId="25109D9A" w:rsidR="003644FB" w:rsidRDefault="003644FB" w:rsidP="00D57871">
      <w:pPr>
        <w:rPr>
          <w:lang w:val="en-US"/>
        </w:rPr>
      </w:pPr>
    </w:p>
    <w:p w14:paraId="097AE9FA" w14:textId="4B6EC4CE" w:rsidR="003644FB" w:rsidRDefault="003644FB" w:rsidP="00D57871">
      <w:pPr>
        <w:rPr>
          <w:lang w:val="en-US"/>
        </w:rPr>
      </w:pPr>
    </w:p>
    <w:p w14:paraId="5056A84E" w14:textId="5723E886" w:rsidR="00832115" w:rsidRDefault="00A94DD4" w:rsidP="00832115">
      <w:pPr>
        <w:rPr>
          <w:b/>
          <w:bCs/>
          <w:lang w:val="en-US"/>
        </w:rPr>
      </w:pPr>
      <w:r>
        <w:rPr>
          <w:b/>
          <w:bCs/>
          <w:lang w:val="en-US"/>
        </w:rPr>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t xml:space="preserve">An "Application Note" is a form of technical writing with the following purposes: </w:t>
      </w:r>
    </w:p>
    <w:p w14:paraId="49D53549" w14:textId="664EEB00"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 xml:space="preserve">It has an instructional or tutorial </w:t>
      </w:r>
      <w:proofErr w:type="gramStart"/>
      <w:r>
        <w:rPr>
          <w:rFonts w:eastAsia="Noto Sans CJK SC Regular"/>
        </w:rPr>
        <w:t>style</w:t>
      </w:r>
      <w:proofErr w:type="gramEnd"/>
    </w:p>
    <w:p w14:paraId="7C9A401B" w14:textId="2A799065"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Paragrafoelenco"/>
        <w:tabs>
          <w:tab w:val="num" w:pos="720"/>
        </w:tabs>
        <w:spacing w:after="100" w:afterAutospacing="1"/>
        <w:outlineLvl w:val="0"/>
        <w:rPr>
          <w:rFonts w:eastAsia="Noto Sans CJK SC Regular"/>
        </w:rPr>
      </w:pPr>
      <w:r w:rsidRPr="00CF3693">
        <w:rPr>
          <w:rFonts w:eastAsia="Noto Sans CJK SC Regular"/>
        </w:rPr>
        <w:t xml:space="preserve">For example: the writer should have done something with the information from a spec </w:t>
      </w:r>
      <w:proofErr w:type="gramStart"/>
      <w:r w:rsidRPr="00CF3693">
        <w:rPr>
          <w:rFonts w:eastAsia="Noto Sans CJK SC Regular"/>
        </w:rPr>
        <w:t>sheet, and</w:t>
      </w:r>
      <w:proofErr w:type="gramEnd"/>
      <w:r w:rsidRPr="00CF3693">
        <w:rPr>
          <w:rFonts w:eastAsia="Noto Sans CJK SC Regular"/>
        </w:rPr>
        <w:t xml:space="preserve"> describe how it was done or how ONE should do it. </w:t>
      </w:r>
    </w:p>
    <w:p w14:paraId="020C34C2" w14:textId="2FBDCD0D" w:rsidR="00CF3693" w:rsidRP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6E468EB5"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Cuddles Animation</w:t>
      </w:r>
    </w:p>
    <w:p w14:paraId="23DDB1EA" w14:textId="77777777" w:rsidR="00832115" w:rsidRPr="0023771D" w:rsidRDefault="00832115" w:rsidP="00832115">
      <w:pPr>
        <w:rPr>
          <w:b/>
          <w:bCs/>
          <w:lang w:val="en-US"/>
        </w:rPr>
      </w:pPr>
    </w:p>
    <w:p w14:paraId="4E203B32" w14:textId="339A48CA" w:rsidR="00A21535" w:rsidRDefault="00832115" w:rsidP="00832115">
      <w:pPr>
        <w:rPr>
          <w:lang w:val="en-US"/>
        </w:rPr>
      </w:pPr>
      <w:r>
        <w:rPr>
          <w:lang w:val="en-US"/>
        </w:rPr>
        <w:t xml:space="preserve">You shall create a new way </w:t>
      </w:r>
      <w:r w:rsidR="004246D1">
        <w:rPr>
          <w:lang w:val="en-US"/>
        </w:rPr>
        <w:t xml:space="preserve">to </w:t>
      </w:r>
      <w:r>
        <w:rPr>
          <w:lang w:val="en-US"/>
        </w:rPr>
        <w:t xml:space="preserve">interact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Paragrafoelenco"/>
        <w:numPr>
          <w:ilvl w:val="0"/>
          <w:numId w:val="24"/>
        </w:numPr>
      </w:pPr>
      <w:r>
        <w:t>It lasts for 2</w:t>
      </w:r>
      <w:r w:rsidR="00832115" w:rsidRPr="00704529">
        <w:t xml:space="preserve"> seconds</w:t>
      </w:r>
      <w:r w:rsidR="00A21535">
        <w:t>.</w:t>
      </w:r>
    </w:p>
    <w:p w14:paraId="33FB4BA2" w14:textId="5642D2E8" w:rsidR="00832115" w:rsidRDefault="005D28B4" w:rsidP="00832115">
      <w:pPr>
        <w:pStyle w:val="Paragrafoelenco"/>
        <w:numPr>
          <w:ilvl w:val="0"/>
          <w:numId w:val="24"/>
        </w:numPr>
      </w:pPr>
      <w:r>
        <w:t>It is</w:t>
      </w:r>
      <w:r w:rsidR="00832115">
        <w:t xml:space="preserve"> triggered only on the actual Tamagotchi</w:t>
      </w:r>
      <w:r>
        <w:t>.</w:t>
      </w:r>
      <w:r w:rsidR="00832115">
        <w:t xml:space="preserve"> </w:t>
      </w:r>
    </w:p>
    <w:p w14:paraId="443C500E" w14:textId="2BDA15F5" w:rsidR="00832115" w:rsidRPr="00704529" w:rsidRDefault="005D28B4" w:rsidP="00832115">
      <w:pPr>
        <w:pStyle w:val="Paragrafoelenco"/>
        <w:numPr>
          <w:ilvl w:val="0"/>
          <w:numId w:val="24"/>
        </w:numPr>
      </w:pPr>
      <w:r>
        <w:t>A</w:t>
      </w:r>
      <w:r w:rsidR="00832115">
        <w:t>t the end</w:t>
      </w:r>
      <w:r>
        <w:t xml:space="preserve">, the cuddles </w:t>
      </w:r>
      <w:proofErr w:type="gramStart"/>
      <w:r>
        <w:t>increases</w:t>
      </w:r>
      <w:proofErr w:type="gramEnd"/>
      <w:r>
        <w:t xml:space="preserve">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lastRenderedPageBreak/>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Paragrafoelenco"/>
        <w:numPr>
          <w:ilvl w:val="0"/>
          <w:numId w:val="24"/>
        </w:numPr>
      </w:pPr>
      <w:r>
        <w:t>It lasts for 2 seconds.</w:t>
      </w:r>
    </w:p>
    <w:p w14:paraId="4FADB1EF" w14:textId="77777777" w:rsidR="005D28B4" w:rsidRDefault="005D28B4" w:rsidP="005D28B4">
      <w:pPr>
        <w:pStyle w:val="Paragrafoelenco"/>
        <w:numPr>
          <w:ilvl w:val="0"/>
          <w:numId w:val="24"/>
        </w:numPr>
      </w:pPr>
      <w:r>
        <w:t xml:space="preserve">It is triggered only on the actual Tamagotchi. </w:t>
      </w:r>
    </w:p>
    <w:p w14:paraId="6D46181F" w14:textId="30DB0B44" w:rsidR="005D28B4" w:rsidRDefault="005D28B4" w:rsidP="005D28B4">
      <w:pPr>
        <w:pStyle w:val="Paragrafoelenco"/>
        <w:ind w:left="780"/>
      </w:pPr>
      <w:r>
        <w:t>Touching the meal/snack menu, as well as the status levels or the Tamagotchi age on top of the screen should have no effect at all.</w:t>
      </w:r>
    </w:p>
    <w:p w14:paraId="5E4C0F9C" w14:textId="26FFC0B2" w:rsidR="005D28B4" w:rsidRDefault="005D28B4" w:rsidP="005D28B4">
      <w:pPr>
        <w:pStyle w:val="Paragrafoelenco"/>
        <w:ind w:left="780"/>
      </w:pPr>
    </w:p>
    <w:p w14:paraId="3C902B28" w14:textId="01647FC4" w:rsidR="005D28B4" w:rsidRDefault="005D28B4" w:rsidP="005D28B4">
      <w:pPr>
        <w:pStyle w:val="Paragrafoelenco"/>
        <w:ind w:left="780"/>
        <w:jc w:val="center"/>
      </w:pPr>
      <w:r>
        <w:rPr>
          <w:noProof/>
        </w:rPr>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&#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Paragrafoelenco"/>
        <w:ind w:left="780"/>
      </w:pPr>
    </w:p>
    <w:p w14:paraId="35184051" w14:textId="77777777" w:rsidR="005D28B4" w:rsidRPr="00704529" w:rsidRDefault="005D28B4" w:rsidP="005D28B4">
      <w:pPr>
        <w:pStyle w:val="Paragrafoelenco"/>
        <w:numPr>
          <w:ilvl w:val="0"/>
          <w:numId w:val="24"/>
        </w:numPr>
      </w:pPr>
      <w:r>
        <w:t xml:space="preserve">At the end, the cuddles </w:t>
      </w:r>
      <w:proofErr w:type="gramStart"/>
      <w:r>
        <w:t>increases</w:t>
      </w:r>
      <w:proofErr w:type="gramEnd"/>
      <w:r>
        <w:t xml:space="preserve">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Paragrafoelenco"/>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Paragrafoelenco"/>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Paragrafoelenco"/>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Paragrafoelenco"/>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w:lastRenderedPageBreak/>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&#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 xml:space="preserve">A single note is fine for the clicks </w:t>
      </w:r>
      <w:proofErr w:type="gramStart"/>
      <w:r>
        <w:rPr>
          <w:lang w:val="en-US"/>
        </w:rPr>
        <w:t>and  a</w:t>
      </w:r>
      <w:proofErr w:type="gramEnd"/>
      <w:r>
        <w:rPr>
          <w:lang w:val="en-US"/>
        </w:rPr>
        <w:t xml:space="preserve">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Paragrafoelenco"/>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Paragrafoelenco"/>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Paragrafoelenco"/>
        <w:numPr>
          <w:ilvl w:val="0"/>
          <w:numId w:val="25"/>
        </w:numPr>
      </w:pPr>
      <w:r w:rsidRPr="00832115">
        <w:rPr>
          <w:b/>
          <w:bCs/>
        </w:rPr>
        <w:t>Death / run</w:t>
      </w:r>
      <w:r>
        <w:t xml:space="preserve"> away animation (play 5 notes).</w:t>
      </w:r>
    </w:p>
    <w:p w14:paraId="354803BC" w14:textId="1E468534" w:rsidR="00832115" w:rsidRPr="00A21535" w:rsidRDefault="00A21535" w:rsidP="001E3F87">
      <w:pPr>
        <w:pStyle w:val="Paragrafoelenco"/>
        <w:numPr>
          <w:ilvl w:val="0"/>
          <w:numId w:val="25"/>
        </w:numPr>
      </w:pPr>
      <w:r w:rsidRPr="00832115">
        <w:rPr>
          <w:b/>
          <w:bCs/>
        </w:rPr>
        <w:t>Cuddles</w:t>
      </w:r>
      <w:r>
        <w:t xml:space="preserve"> animation (play 8 notes</w:t>
      </w:r>
      <w:proofErr w:type="gramStart"/>
      <w:r>
        <w:t>) .</w:t>
      </w:r>
      <w:proofErr w:type="gramEnd"/>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Paragrafoelenco"/>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4"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9099" w14:textId="77777777" w:rsidR="00710B01" w:rsidRDefault="00710B01" w:rsidP="00875EA6">
      <w:r>
        <w:separator/>
      </w:r>
    </w:p>
  </w:endnote>
  <w:endnote w:type="continuationSeparator" w:id="0">
    <w:p w14:paraId="61893B01" w14:textId="77777777" w:rsidR="00710B01" w:rsidRDefault="00710B01"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D820" w14:textId="77777777" w:rsidR="00710B01" w:rsidRDefault="00710B01" w:rsidP="00875EA6">
      <w:r>
        <w:separator/>
      </w:r>
    </w:p>
  </w:footnote>
  <w:footnote w:type="continuationSeparator" w:id="0">
    <w:p w14:paraId="4FA3E858" w14:textId="77777777" w:rsidR="00710B01" w:rsidRDefault="00710B01"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Caramella con riempimento a tinta unita" style="width:15.55pt;height:15.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2"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7"/>
  </w:num>
  <w:num w:numId="3" w16cid:durableId="1534925522">
    <w:abstractNumId w:val="13"/>
  </w:num>
  <w:num w:numId="4" w16cid:durableId="1107771291">
    <w:abstractNumId w:val="21"/>
  </w:num>
  <w:num w:numId="5" w16cid:durableId="822312349">
    <w:abstractNumId w:val="15"/>
  </w:num>
  <w:num w:numId="6" w16cid:durableId="544029914">
    <w:abstractNumId w:val="16"/>
  </w:num>
  <w:num w:numId="7" w16cid:durableId="1762408166">
    <w:abstractNumId w:val="4"/>
  </w:num>
  <w:num w:numId="8" w16cid:durableId="1345401266">
    <w:abstractNumId w:val="12"/>
  </w:num>
  <w:num w:numId="9" w16cid:durableId="316229546">
    <w:abstractNumId w:val="1"/>
  </w:num>
  <w:num w:numId="10" w16cid:durableId="1553536129">
    <w:abstractNumId w:val="5"/>
  </w:num>
  <w:num w:numId="11" w16cid:durableId="194388783">
    <w:abstractNumId w:val="25"/>
  </w:num>
  <w:num w:numId="12" w16cid:durableId="764882280">
    <w:abstractNumId w:val="11"/>
  </w:num>
  <w:num w:numId="13" w16cid:durableId="1829636387">
    <w:abstractNumId w:val="9"/>
  </w:num>
  <w:num w:numId="14" w16cid:durableId="1776947517">
    <w:abstractNumId w:val="0"/>
  </w:num>
  <w:num w:numId="15" w16cid:durableId="615258826">
    <w:abstractNumId w:val="22"/>
  </w:num>
  <w:num w:numId="16" w16cid:durableId="438066182">
    <w:abstractNumId w:val="3"/>
  </w:num>
  <w:num w:numId="17" w16cid:durableId="1458719624">
    <w:abstractNumId w:val="24"/>
  </w:num>
  <w:num w:numId="18" w16cid:durableId="1491213467">
    <w:abstractNumId w:val="8"/>
  </w:num>
  <w:num w:numId="19" w16cid:durableId="1385134623">
    <w:abstractNumId w:val="19"/>
  </w:num>
  <w:num w:numId="20" w16cid:durableId="433021730">
    <w:abstractNumId w:val="20"/>
  </w:num>
  <w:num w:numId="21" w16cid:durableId="1457993488">
    <w:abstractNumId w:val="7"/>
  </w:num>
  <w:num w:numId="22" w16cid:durableId="1771654748">
    <w:abstractNumId w:val="10"/>
  </w:num>
  <w:num w:numId="23" w16cid:durableId="538206730">
    <w:abstractNumId w:val="23"/>
  </w:num>
  <w:num w:numId="24" w16cid:durableId="1502424671">
    <w:abstractNumId w:val="14"/>
  </w:num>
  <w:num w:numId="25" w16cid:durableId="1538659179">
    <w:abstractNumId w:val="6"/>
  </w:num>
  <w:num w:numId="26" w16cid:durableId="1079408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35EDF"/>
    <w:rsid w:val="00042AFF"/>
    <w:rsid w:val="00047CD7"/>
    <w:rsid w:val="00076375"/>
    <w:rsid w:val="00082097"/>
    <w:rsid w:val="00093F05"/>
    <w:rsid w:val="000962A3"/>
    <w:rsid w:val="000A6284"/>
    <w:rsid w:val="000C77DA"/>
    <w:rsid w:val="000D0709"/>
    <w:rsid w:val="000F437A"/>
    <w:rsid w:val="00105F38"/>
    <w:rsid w:val="001430C9"/>
    <w:rsid w:val="00161B1B"/>
    <w:rsid w:val="0016494F"/>
    <w:rsid w:val="00177CF7"/>
    <w:rsid w:val="0018643A"/>
    <w:rsid w:val="001A2324"/>
    <w:rsid w:val="001B0569"/>
    <w:rsid w:val="001B6DDF"/>
    <w:rsid w:val="001D0238"/>
    <w:rsid w:val="001E3F87"/>
    <w:rsid w:val="001F05EF"/>
    <w:rsid w:val="002123BB"/>
    <w:rsid w:val="00216A97"/>
    <w:rsid w:val="00221560"/>
    <w:rsid w:val="0023771D"/>
    <w:rsid w:val="002430BD"/>
    <w:rsid w:val="00263F93"/>
    <w:rsid w:val="002657C3"/>
    <w:rsid w:val="002A3C7C"/>
    <w:rsid w:val="002C2D9C"/>
    <w:rsid w:val="002C74AC"/>
    <w:rsid w:val="002F2B30"/>
    <w:rsid w:val="00300B01"/>
    <w:rsid w:val="0032165A"/>
    <w:rsid w:val="00325D2A"/>
    <w:rsid w:val="00331A98"/>
    <w:rsid w:val="00332812"/>
    <w:rsid w:val="003443CD"/>
    <w:rsid w:val="003644FB"/>
    <w:rsid w:val="003778F4"/>
    <w:rsid w:val="003B69AD"/>
    <w:rsid w:val="004246D1"/>
    <w:rsid w:val="004328EA"/>
    <w:rsid w:val="00445760"/>
    <w:rsid w:val="00460CDD"/>
    <w:rsid w:val="00467D7B"/>
    <w:rsid w:val="004714D7"/>
    <w:rsid w:val="004877FC"/>
    <w:rsid w:val="0049169D"/>
    <w:rsid w:val="00492183"/>
    <w:rsid w:val="004B708A"/>
    <w:rsid w:val="004C5C59"/>
    <w:rsid w:val="004D07AF"/>
    <w:rsid w:val="004E17B4"/>
    <w:rsid w:val="0050168D"/>
    <w:rsid w:val="005358DB"/>
    <w:rsid w:val="00576A7A"/>
    <w:rsid w:val="00577936"/>
    <w:rsid w:val="00580C8B"/>
    <w:rsid w:val="005A2B51"/>
    <w:rsid w:val="005A57B4"/>
    <w:rsid w:val="005B6FD5"/>
    <w:rsid w:val="005C52BF"/>
    <w:rsid w:val="005D28B4"/>
    <w:rsid w:val="005D5863"/>
    <w:rsid w:val="005E085A"/>
    <w:rsid w:val="005E4854"/>
    <w:rsid w:val="005E4A4A"/>
    <w:rsid w:val="005E72EB"/>
    <w:rsid w:val="00600A07"/>
    <w:rsid w:val="0064199D"/>
    <w:rsid w:val="00666E0D"/>
    <w:rsid w:val="0069646A"/>
    <w:rsid w:val="006A0C26"/>
    <w:rsid w:val="006A3989"/>
    <w:rsid w:val="006C667F"/>
    <w:rsid w:val="006F08D2"/>
    <w:rsid w:val="006F2A9C"/>
    <w:rsid w:val="00704529"/>
    <w:rsid w:val="00710B01"/>
    <w:rsid w:val="0077423A"/>
    <w:rsid w:val="007A6ABE"/>
    <w:rsid w:val="007D2968"/>
    <w:rsid w:val="007E7562"/>
    <w:rsid w:val="007F4131"/>
    <w:rsid w:val="008044E6"/>
    <w:rsid w:val="00811039"/>
    <w:rsid w:val="0081291A"/>
    <w:rsid w:val="00813AA2"/>
    <w:rsid w:val="008231B7"/>
    <w:rsid w:val="00832115"/>
    <w:rsid w:val="008357D2"/>
    <w:rsid w:val="00847CEC"/>
    <w:rsid w:val="008559F9"/>
    <w:rsid w:val="008634F8"/>
    <w:rsid w:val="00875EA6"/>
    <w:rsid w:val="0088009A"/>
    <w:rsid w:val="00884D12"/>
    <w:rsid w:val="008A3632"/>
    <w:rsid w:val="008A5E35"/>
    <w:rsid w:val="008B7DB6"/>
    <w:rsid w:val="008C5591"/>
    <w:rsid w:val="008C5B8D"/>
    <w:rsid w:val="008D77B6"/>
    <w:rsid w:val="008F3264"/>
    <w:rsid w:val="008F538E"/>
    <w:rsid w:val="00906B3C"/>
    <w:rsid w:val="0091519E"/>
    <w:rsid w:val="00930705"/>
    <w:rsid w:val="009355A2"/>
    <w:rsid w:val="009564E9"/>
    <w:rsid w:val="009D2BEB"/>
    <w:rsid w:val="00A13583"/>
    <w:rsid w:val="00A21535"/>
    <w:rsid w:val="00A5486A"/>
    <w:rsid w:val="00A67821"/>
    <w:rsid w:val="00A94DD4"/>
    <w:rsid w:val="00AA007E"/>
    <w:rsid w:val="00AA738B"/>
    <w:rsid w:val="00AB49DF"/>
    <w:rsid w:val="00AF1101"/>
    <w:rsid w:val="00B229BA"/>
    <w:rsid w:val="00B3680A"/>
    <w:rsid w:val="00B877C2"/>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75B6B"/>
    <w:rsid w:val="00D97053"/>
    <w:rsid w:val="00DA6322"/>
    <w:rsid w:val="00DB0A06"/>
    <w:rsid w:val="00E168F0"/>
    <w:rsid w:val="00E20755"/>
    <w:rsid w:val="00E314BF"/>
    <w:rsid w:val="00E31839"/>
    <w:rsid w:val="00E4709C"/>
    <w:rsid w:val="00E47E1B"/>
    <w:rsid w:val="00E62255"/>
    <w:rsid w:val="00E71098"/>
    <w:rsid w:val="00E90FE1"/>
    <w:rsid w:val="00EA2EF5"/>
    <w:rsid w:val="00EB53E2"/>
    <w:rsid w:val="00EC464E"/>
    <w:rsid w:val="00EE4C75"/>
    <w:rsid w:val="00EE5870"/>
    <w:rsid w:val="00F13D5B"/>
    <w:rsid w:val="00F240F4"/>
    <w:rsid w:val="00F3781D"/>
    <w:rsid w:val="00F4371B"/>
    <w:rsid w:val="00F538E7"/>
    <w:rsid w:val="00F73D75"/>
    <w:rsid w:val="00F95700"/>
    <w:rsid w:val="00FB3873"/>
    <w:rsid w:val="00FC0954"/>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e"/>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Carpredefinitoparagrafo"/>
    <w:rsid w:val="00A94DD4"/>
  </w:style>
  <w:style w:type="paragraph" w:styleId="Revisione">
    <w:name w:val="Revision"/>
    <w:hidden/>
    <w:uiPriority w:val="99"/>
    <w:semiHidden/>
    <w:rsid w:val="00A5486A"/>
    <w:pPr>
      <w:spacing w:after="0" w:line="240" w:lineRule="auto"/>
    </w:pPr>
    <w:rPr>
      <w:rFonts w:ascii="Liberation Serif" w:eastAsia="Noto Sans CJK SC Regular" w:hAnsi="Liberation Serif" w:cs="Mangal"/>
      <w:color w:val="00000A"/>
      <w:sz w:val="24"/>
      <w:szCs w:val="21"/>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A1EC-2B5A-40D3-8E9F-0D80923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761</Words>
  <Characters>4342</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ROSIELLO ALESSIO</cp:lastModifiedBy>
  <cp:revision>5</cp:revision>
  <cp:lastPrinted>2023-01-22T11:48:00Z</cp:lastPrinted>
  <dcterms:created xsi:type="dcterms:W3CDTF">2023-01-10T10:33:00Z</dcterms:created>
  <dcterms:modified xsi:type="dcterms:W3CDTF">2023-01-22T11:57:00Z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