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</w:pPr>
      <w:r>
        <w:rPr>
          <w:b/>
          <w:color w:val="5B44B8"/>
          <w:sz w:val="80"/>
        </w:rPr>
        <w:t>Scryboard</w:t>
      </w:r>
    </w:p>
    <w:p>
      <w:r>
        <w:rPr>
          <w:color w:val="555560"/>
          <w:sz w:val="40"/>
        </w:rPr>
        <w:t>Elenco di tutte le funzionalità</w:t>
      </w:r>
    </w:p>
    <w:p>
      <w:pPr>
        <w:spacing w:before="360"/>
      </w:pPr>
      <w:r>
        <w:rPr>
          <w:i/>
          <w:sz w:val="24"/>
        </w:rPr>
        <w:t>La lavagna condivisa per le sessioni di gioco di ruolo online: mappe, appunti e segreti da rivelare al momento giusto.</w:t>
      </w:r>
    </w:p>
    <w:p>
      <w:pPr>
        <w:spacing w:before="600"/>
      </w:pPr>
      <w:r>
        <w:rPr>
          <w:color w:val="555560"/>
          <w:sz w:val="20"/>
        </w:rPr>
        <w:t>Versione del documento: 25 ottobre 2026</w:t>
      </w:r>
    </w:p>
    <w:p>
      <w:pPr>
        <w:pStyle w:val="Heading1"/>
      </w:pPr>
      <w:r>
        <w:t>Che cos'è</w:t>
      </w:r>
    </w:p>
    <w:p>
      <w:r>
        <w:t>Scryboard è una whiteboard collaborativa per sessioni di gioco di ruolo online. Il GM condivide mappe e informazioni e decide in ogni momento cosa vedono i giocatori; i giocatori entrano da un link, scelgono un nome e giocano, senza account.</w:t>
      </w:r>
    </w:p>
    <w:p>
      <w:r>
        <w:t>Tre principi guidano il prodotto:</w:t>
      </w:r>
    </w:p>
    <w:p>
      <w:pPr>
        <w:pStyle w:val="ListBullet"/>
      </w:pPr>
      <w:r>
        <w:t>Zero attrito per i giocatori: un link, un nome e si è al tavolo.</w:t>
      </w:r>
    </w:p>
    <w:p>
      <w:pPr>
        <w:pStyle w:val="ListBullet"/>
      </w:pPr>
      <w:r>
        <w:t>Il GM controlla la visibilità: ciò che è nascosto non arriva proprio al browser dei giocatori.</w:t>
      </w:r>
    </w:p>
    <w:p>
      <w:pPr>
        <w:pStyle w:val="ListBullet"/>
      </w:pPr>
      <w:r>
        <w:t>Whiteboard prima di VTT: niente schede personaggio né combattimento automatizzato, ma strumenti generici che vanno bene per qualunque sistema.</w:t>
      </w:r>
    </w:p>
    <w:p>
      <w:r>
        <w:rPr>
          <w:b/>
        </w:rPr>
        <w:t xml:space="preserve">Come leggere le tabelle. </w:t>
      </w:r>
      <w:r>
        <w:t>L'ultima colonna indica chi può usare la funzione: «Tutti» (GM e giocatori), «Solo GM» o «Server» per ciò che avviene in automatico.</w:t>
      </w:r>
    </w:p>
    <w:p>
      <w:pPr>
        <w:pStyle w:val="Heading2"/>
      </w:pPr>
      <w:r>
        <w:t>Sommario</w:t>
      </w:r>
    </w:p>
    <w:p>
      <w:pPr>
        <w:pStyle w:val="ListBullet"/>
      </w:pPr>
      <w:r>
        <w:t>1. Stanze, ruoli e accesso</w:t>
      </w:r>
    </w:p>
    <w:p>
      <w:pPr>
        <w:pStyle w:val="ListBullet"/>
      </w:pPr>
      <w:r>
        <w:t>2. Scene multiple</w:t>
      </w:r>
    </w:p>
    <w:p>
      <w:pPr>
        <w:pStyle w:val="ListBullet"/>
      </w:pPr>
      <w:r>
        <w:t>3. Lavagna e strumenti di base</w:t>
      </w:r>
    </w:p>
    <w:p>
      <w:pPr>
        <w:pStyle w:val="ListBullet"/>
      </w:pPr>
      <w:r>
        <w:t>4. Disegno e testo</w:t>
      </w:r>
    </w:p>
    <w:p>
      <w:pPr>
        <w:pStyle w:val="ListBullet"/>
      </w:pPr>
      <w:r>
        <w:t>5. Griglia e misure</w:t>
      </w:r>
    </w:p>
    <w:p>
      <w:pPr>
        <w:pStyle w:val="ListBullet"/>
      </w:pPr>
      <w:r>
        <w:t>6. Token</w:t>
      </w:r>
    </w:p>
    <w:p>
      <w:pPr>
        <w:pStyle w:val="ListBullet"/>
      </w:pPr>
      <w:r>
        <w:t>7. Mappe, terreno e scenario</w:t>
      </w:r>
    </w:p>
    <w:p>
      <w:pPr>
        <w:pStyle w:val="ListBullet"/>
      </w:pPr>
      <w:r>
        <w:t>8. Muri, porte, luci e visione</w:t>
      </w:r>
    </w:p>
    <w:p>
      <w:pPr>
        <w:pStyle w:val="ListBullet"/>
      </w:pPr>
      <w:r>
        <w:t>9. Visibilità e segreti</w:t>
      </w:r>
    </w:p>
    <w:p>
      <w:pPr>
        <w:pStyle w:val="ListBullet"/>
      </w:pPr>
      <w:r>
        <w:t>10. Comunicazione e dadi</w:t>
      </w:r>
    </w:p>
    <w:p>
      <w:pPr>
        <w:pStyle w:val="ListBullet"/>
      </w:pPr>
      <w:r>
        <w:t>11. Generazione con Gemini (opzionale)</w:t>
      </w:r>
    </w:p>
    <w:p>
      <w:pPr>
        <w:pStyle w:val="ListBullet"/>
      </w:pPr>
      <w:r>
        <w:t>12. Salvataggio, condivisione e archivio</w:t>
      </w:r>
    </w:p>
    <w:p>
      <w:pPr>
        <w:pStyle w:val="ListBullet"/>
      </w:pPr>
      <w:r>
        <w:t>13. Scorciatoie da tastiera</w:t>
      </w:r>
    </w:p>
    <w:p>
      <w:pPr>
        <w:pStyle w:val="ListBullet"/>
      </w:pPr>
      <w:r>
        <w:t>14. Aspetti tecnici</w:t>
      </w:r>
    </w:p>
    <w:p>
      <w:pPr>
        <w:pStyle w:val="ListBullet"/>
      </w:pPr>
      <w:r>
        <w:t>15. Limiti e note</w:t>
      </w:r>
    </w:p>
    <w:p>
      <w:pPr>
        <w:spacing w:before="160"/>
      </w:pPr>
      <w:r>
        <w:rPr>
          <w:i/>
          <w:color w:val="555560"/>
        </w:rPr>
        <w:t>In totale: 12 aree e 71 funzionalità descritte.</w:t>
      </w:r>
    </w:p>
    <w:p>
      <w:pPr>
        <w:pStyle w:val="Heading1"/>
        <w:pageBreakBefore/>
      </w:pPr>
      <w:r>
        <w:t>1. Stanze, ruoli e accesso</w:t>
      </w:r>
    </w:p>
    <w:p>
      <w:r>
        <w:t>Si entra da un link, si sceglie un nome e si gioca: nessun account. Il GM (game master) ha strumenti e permessi in più.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Creazione della stanza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Chi crea una stanza diventa GM e riceve due link: quello del GM, con un token segreto nel frammento dell'indirizzo (il browser non lo invia mai al server nelle richieste), e quello da dare ai giocatori.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Ingresso senza account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Ogni partecipante sceglie un nome e un colore; il profilo resta salvato nel browser e alla volta successiva si entra direttamente.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Elenco «Al tavolo»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La barra laterale mostra chi è connesso, con il colore di ciascuno e il badge GM, in tempo reale e per tutta la stanza (anche tra scene diverse).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Cursori e presenza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Si vedono i puntatori degli altri con il loro nome e i tratti che stanno disegnando mentre li disegnano.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Salvataggio automatico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Ogni modifica viene salvata di continuo: riaprendo il link si ritrova la lavagna com'era.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Riconnessione e inattività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Dopo 10 minuti senza attività i client si disconnettono (così il server può spegnersi) e riprendono da soli alla prima interazione.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Pulizia delle stanze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Le stanze inattive da 90 giorni vengono eliminate dal server, con documenti e immagini.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Server</w:t>
            </w:r>
          </w:p>
        </w:tc>
      </w:tr>
    </w:tbl>
    <w:p>
      <w:pPr>
        <w:spacing w:after="40"/>
      </w:pPr>
    </w:p>
    <w:p>
      <w:pPr>
        <w:pStyle w:val="Heading1"/>
      </w:pPr>
      <w:r>
        <w:t>2. Scene multiple</w:t>
      </w:r>
    </w:p>
    <w:p>
      <w:r>
        <w:t>Una stanza può contenere più scene (per esempio una taverna e un dungeon). Il GM ne prepara una mentre i giocatori restano sull'attiva.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Cassetto «Scene»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Elenco delle scene nella barra laterale: crea, rinomina, duplica ed elimina. Si apre una scena per prepararla senza disturbare i giocatori.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Banner di preparazione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Quando guarda una scena diversa da quella dei giocatori, il GM vede un avviso con il pulsante «Torna ai giocatori».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Sposta qui il gruppo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Porta tutti i giocatori nella scena scelta, senza ricaricare la pagina; i giocatori entrano solo nella scena attiva e vengono scollegati dalla vecchia.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Duplica scena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Copia oggetti, impostazioni e parti nascoste in una nuova scena, per riusare un'ambientazione.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Dati separati per scena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Ogni scena ha i propri oggetti, griglia, terreno, muri, registro dei tiri e turni; anche la memoria delle zone esplorate è separata.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</w:tbl>
    <w:p>
      <w:pPr>
        <w:spacing w:after="40"/>
      </w:pPr>
    </w:p>
    <w:p>
      <w:pPr>
        <w:pStyle w:val="Heading1"/>
      </w:pPr>
      <w:r>
        <w:t>3. Lavagna e strumenti di base</w:t>
      </w:r>
    </w:p>
    <w:p>
      <w:r>
        <w:t>Un canvas infinito a livelli, con selezione e annulla/ripeti per le proprie azioni.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Canvas infinito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Spostamento della vista con trascinamento (strumento Mano o barra spaziatrice) e zoom con rotella o pinch; «Adatta al contenuto» e zoom al 100%.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Livelli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Dal basso: terreno, percorsi, mappa, griglia, muri e porte, token, luce e visione, nebbia, disegni. I livelli terreno, percorsi e mappa sono modificabili solo dal GM.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Selezione e trasformazione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Selezione singola o a riquadro (con Maiusc si aggiunge), spostamento, ridimensionamento, rotazione, eliminazione e ordine all'interno del livello (porta avanti / manda indietro).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Blocco degli oggetti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Il GM può bloccare qualsiasi oggetto: finché è bloccato nessuno può spostarlo o cancellarlo.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Annulla e ripeti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Ogni azione dell'utente è un solo passo di annulla (Ctrl+Z / Ctrl+Maiusc+Z), anche quando tocca più elementi.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Immagini sulla lavagna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Si aggiungono con il pulsante della barra, trascinandole o incollandole (PNG, JPEG, WebP, GIF, fino a 20 MB). Quelle del GM vanno sul livello mappa; quelle dei giocatori tra i disegni.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Ping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Pressione prolungata su un punto: un cerchio animato visibile a tutti. Se il ping cade fuori dalla propria vista, una freccia sul bordo dello schermo indica la direzione e un clic centra la vista.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Porta qui i giocatori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Un pulsante (o Maiusc + pressione prolungata) centra la vista di tutti i giocatori sul punto e sullo zoom che sta guardando il GM, con una breve animazione.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</w:tbl>
    <w:p>
      <w:pPr>
        <w:spacing w:after="40"/>
      </w:pPr>
    </w:p>
    <w:p>
      <w:pPr>
        <w:pStyle w:val="Heading1"/>
      </w:pPr>
      <w:r>
        <w:t>4. Disegno e testo</w:t>
      </w:r>
    </w:p>
    <w:p>
      <w:r>
        <w:t>Strumenti generici per appunti e schizzi, validi per qualunque sistema di gioco.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Matita, linea, rettangolo, ellisse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Disegno a mano libera e forme, con tavolozza di 8 colori, 4 spessori e riempimento opzionale.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Testo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Caselle di testo modificabili sul posto, con dimensione e colore.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Gomma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Cancella gli oggetti; per il GM anche muri e porte, in un solo passo di annulla.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</w:tbl>
    <w:p>
      <w:pPr>
        <w:spacing w:after="40"/>
      </w:pPr>
    </w:p>
    <w:p>
      <w:pPr>
        <w:pStyle w:val="Heading1"/>
      </w:pPr>
      <w:r>
        <w:t>5. Griglia e misure</w:t>
      </w:r>
    </w:p>
    <w:p>
      <w:r>
        <w:t>Griglia quadrata o esagonale, righello con scala configurabile, sagome d'area e aure.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Griglia quadrata o esagonale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Attivabile per scena; gli esagoni possono avere un vertice in alto (a punta) o un lato (piatta). Dimensione e offset regolabili.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Calibrazione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Si traccia un riquadro su una casella della mappa importata (o attorno a un esagono) e la griglia ne prende misura e posizione.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Aggancio alla griglia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 token si agganciano al centro delle caselle (Alt per muoverli liberi); muri e righello usano gli incroci o i centri.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Righello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Strumento Righello (M): si trascina per misurare, con Spazio si aggiungono tappe, Esc annulla. Gli altri vedono la misura in tempo reale nel colore di chi la traccia.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Scala e diagonali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Una casella vale una misura configurabile (5 ft, 1,5 m…); le diagonali si contano «1 per diagonale» (5e), alternando 1-2 (3.5 / Pathfinder) o in linea retta.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Distanza mentre si trascina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Spostando un token compare la distanza percorsa dalla casella di partenza, anche con tappe intermedie (Spazio). Per i token nascosti non viene mostrata agli altri.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Sagome d'area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Cerchio, cono, cubo e raggio che evidenziano le caselle coperte e contornano i token toccati, con etichetta di misura e numero di token. Restano visibili a tutti per qualche secondo oppure, con Maiusc al rilascio, si fissano come oggetti da spostare o cancellare.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Aure dei token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Ogni token può avere un'aura (raggio in caselle dal bordo e colore) visibile a tutti.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</w:tbl>
    <w:p>
      <w:pPr>
        <w:spacing w:after="40"/>
      </w:pPr>
    </w:p>
    <w:p>
      <w:pPr>
        <w:pStyle w:val="Heading1"/>
      </w:pPr>
      <w:r>
        <w:t>6. Token</w:t>
      </w:r>
    </w:p>
    <w:p>
      <w:r>
        <w:t>Pedine su griglia: cerchi colorati, immagini caricate, sagome della libreria o immagini generate.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Aspetto del token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Cerchio colorato con le iniziali, immagine caricata o sagoma della libreria; nome sotto il token, colore a scelta e cinque taglie (da minuscola a mastodontica).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Libreria di immagini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Circa 80 sagome fantasy (personaggi, umanoidi, non morti, bestie, draghi, mostruosità, giganti e altro) con ricerca per nome italiano o inglese, categorie e immagini recenti. Colorate con il colore del token; icone di game-icons.net (CC BY 3.0).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Carica e ritaglia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Un'immagine propria si ritaglia a cerchio (spostamento e zoom) prima del caricamento.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Scheda «Caricati»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Le immagini già presenti nella stanza si riusano con un clic; «Aggiungi alla raccolta» carica un'immagine senza piazzarla, per preparare i token in anticipo.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Movimento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 giocatori muovono qualunque token non bloccato; per i token il GM può escludere i muri tenendo premuto Alt, mentre per i giocatori i muri fermano il movimento.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Proprietari e visione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Il GM assegna un token a un giocatore e ne imposta raggio di vista, scurovisione e luce portata (candela, torcia, lanterna…).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Aggancio (cavalcature, veicoli)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«Aggancia a…» lega un token a un altro: muovendo il principale l'agganciato lo segue, con le stesse collisioni. Muoverlo da solo lo sgancia; cancellare il principale libera gli agganciati.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Ordine dei turni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Pannello «Turni»: il GM aggiunge token, scrive i valori di iniziativa e preme «Avanti» (tasto N). Il token di turno ha un anello dorato; i giocatori vedono l'ordine e ritoccano i valori. I token nascosti restano nascosti.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 (GM gestisce)</w:t>
            </w:r>
          </w:p>
        </w:tc>
      </w:tr>
    </w:tbl>
    <w:p>
      <w:pPr>
        <w:spacing w:after="40"/>
      </w:pPr>
    </w:p>
    <w:p>
      <w:pPr>
        <w:pStyle w:val="Heading1"/>
      </w:pPr>
      <w:r>
        <w:t>7. Mappe, terreno e scenario</w:t>
      </w:r>
    </w:p>
    <w:p>
      <w:r>
        <w:t>Il GM può caricare mappe già pronte oppure dipingerle dal vivo, anche durante la sessione.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Mappe da immagine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Immagini sul livello mappa, ridimensionabili e ruotabili, che i giocatori non possono modificare.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Mappe animate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Video WebM o MP4 (fino a 50 MB) usati come mappa: si ripetono in loop, senza audio, e girano per tutti i giocatori.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Biomi dipingibili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13 biomi (erba, prato secco, foresta, roccia, ghiaia, sabbia, neve, ghiaccio, fango, palude, acqua bassa e profonda, lava) a pennello o come regioni dai bordi morbidi; texture generate nel browser e visibili agli altri a ogni pennellata.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Riempimento e gomma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Riempie le aree chiuse da muri o altri biomi; gomma del terreno.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Copia e incolla del terreno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Si copia una porzione di terreno e la si incolla altrove con il bordo netto.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Pittura sotto la nebbia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Ogni pennellata nasce coperta dalla nebbia, da rivelare al momento giusto.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Strade e fiumi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Cinque stili (sentiero, strada sterrata, strada lastricata, ruscello, fiume): la curva passa per i punti, ogni punto ha la sua larghezza e i corsi d'acqua si assottigliano alle estremità.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Timbri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Dieci elementi di scenario (albero, pino, cespuglio, roccia, masso, barile, cassa, tavolo, sedia, letto), con rotazione, taglia e variante casuali; trascinando se ne spargono molti.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Tavolozza rapida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 tasti 1–9 scelgono i biomi recenti, gli stili di percorso o i timbri.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</w:tbl>
    <w:p>
      <w:pPr>
        <w:spacing w:after="40"/>
      </w:pPr>
    </w:p>
    <w:p>
      <w:pPr>
        <w:pStyle w:val="Heading1"/>
      </w:pPr>
      <w:r>
        <w:t>8. Muri, porte, luci e visione</w:t>
      </w:r>
    </w:p>
    <w:p>
      <w:r>
        <w:t>Muri e luci influenzano movimento, visione e illuminazione senza configurazioni aggiuntive.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Muri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Polilinee agganciate agli incroci della griglia (Alt le lascia libere), modificabili trascinando i vertici. Fermano i token trascinati; si possono generare dal contorno di un bioma.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Porte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Stati aperta, chiusa e chiusa a chiave, con icona cliccabile. I giocatori le aprono e chiudono solo se non sono a chiave e non coperte dalla nebbia o dal buio.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Finestre e muri invisibili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Le finestre bloccano il movimento ma non la vista; i muri invisibili fermano solo i token.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Muri a senso unico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Per dirupi e sporgenze: si vede attraverso solo da un lato. Frecce indicano il verso e «Inverti il verso» scambia i lati.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Muri di terreno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Per colonne e rocce: si vede la faccia davanti ma non il retro, perché il secondo muro lungo la linea di vista ferma lo sguardo.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Luci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Sorgenti fisse con raggio di luce piena e fioca (candela, torcia, lanterna, falò, luce magica) e luci portate dai token.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Visione dinamica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Ogni giocatore vede solo ciò che vedono i suoi token: muri e porte chiuse fermano la vista; di notte servono luci o scurovisione. Le zone già viste restano in penombra.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Luce ambientale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Giorno, crepuscolo o notte: lo sfondo e le immagini si fanno più scuri e freddi.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Anteprima come un giocatore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Il GM può guardare la lavagna con gli occhi di uno specifico giocatore.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</w:tbl>
    <w:p>
      <w:pPr>
        <w:spacing w:after="40"/>
      </w:pPr>
    </w:p>
    <w:p>
      <w:pPr>
        <w:pStyle w:val="Heading1"/>
      </w:pPr>
      <w:r>
        <w:t>9. Visibilità e segreti</w:t>
      </w:r>
    </w:p>
    <w:p>
      <w:r>
        <w:t>Ciò che il GM nasconde non arriva proprio al browser dei giocatori.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Oggetti nascosti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Qualsiasi oggetto può essere nascosto ai giocatori (Maiusc+H) o creato già nascosto; il GM lo vede semitrasparente. Le immagini degli oggetti nascosti non si possono scaricare nemmeno conoscendone l'indirizzo.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Nebbia di guerra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Il GM copre o scopre aree con rettangolo, poligono o pennello, o copre tutta la mappa; la vede semitrasparente, mentre per i giocatori è opaca.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Garantita dal server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Gli oggetti nascosti stanno in un documento separato a cui il server permette l'accesso solo al GM; le modifiche non autorizzate dei giocatori vengono annullate dal server.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Server</w:t>
            </w:r>
          </w:p>
        </w:tc>
      </w:tr>
    </w:tbl>
    <w:p>
      <w:pPr>
        <w:spacing w:after="40"/>
      </w:pPr>
    </w:p>
    <w:p>
      <w:pPr>
        <w:pStyle w:val="Heading1"/>
      </w:pPr>
      <w:r>
        <w:t>10. Comunicazione e dadi</w:t>
      </w:r>
    </w:p>
    <w:p>
      <w:r>
        <w:t>Messaggi privati e un tavolo condiviso dove i tiri si fanno in chiaro.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Messaggi privati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Dalla barra laterale il GM scrive a chiunque e i giocatori scrivono al GM o tra loro. Il GM riceve copia di tutto e legge anche le conversazioni tra giocatori (senza poter rispondere), e il pannello lo dice. Ogni casella la apre solo il suo proprietario.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Dadi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Scheda «Tavolo»: formule come 2d20kh1+5, 8d6, 4d6dl1 o d%, con dadi rapidi da d4 a d100. I tiri li fa il server, quindi nessuno può truccarli.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Registro pubblico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Gli ultimi 200 tiri sono visibili a tutti, con i singoli dadi e quelli scartati; ogni tiro compare anche per qualche secondo sulla lavagna.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Tiri nascosti del GM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Con la casella «Tira di nascosto» il risultato lo vede solo il GM.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Comando /r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Scrivendo /r 1d4 in qualunque conversazione si tira per tutto il tavolo.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</w:tbl>
    <w:p>
      <w:pPr>
        <w:spacing w:after="40"/>
      </w:pPr>
    </w:p>
    <w:p>
      <w:pPr>
        <w:pStyle w:val="Heading1"/>
      </w:pPr>
      <w:r>
        <w:t>11. Generazione con Gemini (opzionale)</w:t>
      </w:r>
    </w:p>
    <w:p>
      <w:r>
        <w:t>Con una chiave API di Gemini, salvata dalle Impostazioni, compaiono tre funzioni. La chiave resta nel browser dell'utente e non passa mai dal server di Scryboard; le richieste sono addebitate sul conto Google della chiave.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Immagini dei token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La scheda «Genera» crea l'immagine di un token da una descrizione (ritratto, vista dall'alto o sagoma), con più varianti da scegliere.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Genera mappa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Da una descrizione, un tipo (dungeon o interno, esterno, regione) e un formato produce fino a 3 varianti; quella scelta va al centro della vista come mappa.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Traccia muri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Gemini legge la mappa più grande (per le mappe animate, il primo fotogramma) e ne traccia muri, porte e finestre agganciati alla griglia; un solo annulla cancella tutto.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</w:tbl>
    <w:p>
      <w:pPr>
        <w:spacing w:after="40"/>
      </w:pPr>
    </w:p>
    <w:p>
      <w:pPr>
        <w:pStyle w:val="Heading1"/>
      </w:pPr>
      <w:r>
        <w:t>12. Salvataggio, condivisione e archivio</w:t>
      </w:r>
    </w:p>
    <w:p>
      <w:r>
        <w:t>Il lavoro di preparazione si porta via e si riusa.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Funzionalità</w:t>
            </w:r>
          </w:p>
        </w:tc>
        <w:tc>
          <w:tcPr>
            <w:tcW w:type="dxa" w:w="6576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  <w:tc>
          <w:tcPr>
            <w:tcW w:type="dxa" w:w="1020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Esporta la stanza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Scarica un file .scryboard con tutte le scene, gli oggetti nascosti e le immagini usate (fino a 200 MB). Non contiene token, giocatori né messaggi.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5B44B8"/>
                <w:sz w:val="18"/>
              </w:rPr>
              <w:t>Solo GM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Importa una stanza</w:t>
            </w:r>
          </w:p>
        </w:tc>
        <w:tc>
          <w:tcPr>
            <w:tcW w:type="dxa" w:w="6576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Dalla home un file .scryboard diventa una stanza nuova con nuovi link. Il file non è considerato affidabile: si accettano solo dati validi e immagini il cui contenuto corrisponde al nome.</w:t>
            </w:r>
          </w:p>
        </w:tc>
        <w:tc>
          <w:tcPr>
            <w:tcW w:type="dxa" w:w="1020"/>
            <w:shd w:val="clear" w:color="auto" w:fill="F8F6FD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Raccolta delle immagini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Tutte le immagini caricate nella stanza si ritrovano nella scheda «Caricati» della libreria.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color w:val="555560"/>
                <w:sz w:val="18"/>
              </w:rPr>
              <w:t>Tutti</w:t>
            </w:r>
          </w:p>
        </w:tc>
      </w:tr>
    </w:tbl>
    <w:p>
      <w:pPr>
        <w:spacing w:after="40"/>
      </w:pPr>
    </w:p>
    <w:p>
      <w:pPr>
        <w:pStyle w:val="Heading1"/>
      </w:pPr>
      <w:r>
        <w:t>13. Scorciatoie da tastiera</w:t>
      </w:r>
    </w:p>
    <w:p>
      <w:r>
        <w:t>Le principali scorciatoie della lavagna.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Tasto</w:t>
            </w:r>
          </w:p>
        </w:tc>
        <w:tc>
          <w:tcPr>
            <w:tcW w:type="dxa" w:w="6803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Azione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V H P L R O T E K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Seleziona, mano, matita, linea, rettangolo, ellisse, testo, gomma, token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</w:t>
            </w:r>
          </w:p>
        </w:tc>
        <w:tc>
          <w:tcPr>
            <w:tcW w:type="dxa" w:w="6803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Righello e sagome d'area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B · J · W · I · S · F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Solo GM: terreno, percorso, muri, luci, timbri, nebbia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N</w:t>
            </w:r>
          </w:p>
        </w:tc>
        <w:tc>
          <w:tcPr>
            <w:tcW w:type="dxa" w:w="6803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Solo GM: turno successivo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Spazio (tenuto premuto)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Sposta la vista con qualsiasi strumento; durante una misura aggiunge una tappa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Alt (trascinando)</w:t>
            </w:r>
          </w:p>
        </w:tc>
        <w:tc>
          <w:tcPr>
            <w:tcW w:type="dxa" w:w="6803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Muove o disegna senza agganciare alla griglia; il GM con Alt ignora anche i muri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Maiusc+H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Solo GM: nasconde o rivela la selezione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Pressione prolungata</w:t>
            </w:r>
          </w:p>
        </w:tc>
        <w:tc>
          <w:tcPr>
            <w:tcW w:type="dxa" w:w="6803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Ping visibile a tutti; con Maiusc, il GM richiama anche i giocatori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Rotella / pinch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Zoom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Maiusc+1 / Maiusc+0</w:t>
            </w:r>
          </w:p>
        </w:tc>
        <w:tc>
          <w:tcPr>
            <w:tcW w:type="dxa" w:w="6803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Adatta al contenuto / zoom al 100%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Canc / Backspace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Elimina la selezione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[ e ]</w:t>
            </w:r>
          </w:p>
        </w:tc>
        <w:tc>
          <w:tcPr>
            <w:tcW w:type="dxa" w:w="6803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Manda indietro / porta avanti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Ctrl+Z / Ctrl+Maiusc+Z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Annulla / ripeti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Esc</w:t>
            </w:r>
          </w:p>
        </w:tc>
        <w:tc>
          <w:tcPr>
            <w:tcW w:type="dxa" w:w="6803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Deseleziona, annulla una misura o un aggancio</w:t>
            </w:r>
          </w:p>
        </w:tc>
      </w:tr>
    </w:tbl>
    <w:p>
      <w:pPr>
        <w:spacing w:after="40"/>
      </w:pPr>
    </w:p>
    <w:p>
      <w:pPr>
        <w:pStyle w:val="Heading1"/>
      </w:pPr>
      <w:r>
        <w:t>14. Aspetti tecnici</w:t>
      </w:r>
    </w:p>
    <w:tbl>
      <w:tblPr>
        <w:tblW w:type="auto" w:w="0"/>
        <w:jc w:val="center"/>
        <w:tblBorders>
          <w:top w:val="single" w:sz="4" w:space="0" w:color="D9D4EA"/>
          <w:left w:val="single" w:sz="4" w:space="0" w:color="D9D4EA"/>
          <w:bottom w:val="single" w:sz="4" w:space="0" w:color="D9D4EA"/>
          <w:right w:val="single" w:sz="4" w:space="0" w:color="D9D4EA"/>
          <w:insideH w:val="single" w:sz="4" w:space="0" w:color="D9D4EA"/>
          <w:insideV w:val="single" w:sz="4" w:space="0" w:color="D9D4E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041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Aspetto</w:t>
            </w:r>
          </w:p>
        </w:tc>
        <w:tc>
          <w:tcPr>
            <w:tcW w:type="dxa" w:w="7597"/>
            <w:shd w:val="clear" w:color="auto" w:fill="5B44B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Piattaforma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Applicazione web: nessuna installazione. Funziona su Chrome, Edge, Firefox e Safari.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Sincronizzazione</w:t>
            </w:r>
          </w:p>
        </w:tc>
        <w:tc>
          <w:tcPr>
            <w:tcW w:type="dxa" w:w="7597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In tempo reale con Yjs (CRDT): le modifiche concorrenti si fondono da sole e si recupera dopo una disconnessione.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Server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Un solo processo Node (API HTTP e WebSocket) con database SQLite; le immagini stanno su disco o in un bucket Google Cloud Storage.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Distribuzione</w:t>
            </w:r>
          </w:p>
        </w:tc>
        <w:tc>
          <w:tcPr>
            <w:tcW w:type="dxa" w:w="7597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Container Docker: Fly.io, Google Cloud Run (database replicato con Litestream) oppure una VPS con Docker Compose.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Protezioni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Limiti di richieste per indirizzo (stanze, caricamenti, messaggi, tiri); validazione di tutti i dati sul server; controllo dei tipi di file dai primi byte.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8F6FD"/>
          </w:tcPr>
          <w:p>
            <w:pPr>
              <w:spacing w:after="0"/>
            </w:pPr>
            <w:r>
              <w:rPr>
                <w:b/>
                <w:i w:val="0"/>
                <w:sz w:val="20"/>
              </w:rPr>
              <w:t>Qualità</w:t>
            </w:r>
          </w:p>
        </w:tc>
        <w:tc>
          <w:tcPr>
            <w:tcW w:type="dxa" w:w="7597"/>
            <w:shd w:val="clear" w:color="auto" w:fill="F8F6FD"/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Test unitari, di integrazione sul server e end-to-end con più utenti in parallelo (Playwright), più misure di prestazioni sul pan della mappa.</w:t>
            </w:r>
          </w:p>
        </w:tc>
      </w:tr>
    </w:tbl>
    <w:p>
      <w:pPr>
        <w:spacing w:after="40"/>
      </w:pPr>
    </w:p>
    <w:p>
      <w:pPr>
        <w:pStyle w:val="Heading1"/>
      </w:pPr>
      <w:r>
        <w:t>15. Limiti e note</w:t>
      </w:r>
    </w:p>
    <w:p>
      <w:pPr>
        <w:pStyle w:val="ListBullet"/>
      </w:pPr>
      <w:r>
        <w:t>Il GM si identifica con il link che contiene il token segreto (sul server resta solo il suo hash): chi lo perde non può recuperarlo, quindi conviene conservarlo.</w:t>
      </w:r>
    </w:p>
    <w:p>
      <w:pPr>
        <w:pStyle w:val="ListBullet"/>
      </w:pPr>
      <w:r>
        <w:t>Niente schede personaggio né regole automatiche: Scryboard è una lavagna con strumenti generici, non un sistema di gioco.</w:t>
      </w:r>
    </w:p>
    <w:p>
      <w:pPr>
        <w:pStyle w:val="ListBullet"/>
      </w:pPr>
      <w:r>
        <w:t>I video come mappa dipendono dai codec del browser: WebM è la scelta più sicura, MP4/H.264 non è riprodotto da tutti i Chromium.</w:t>
      </w:r>
    </w:p>
    <w:p>
      <w:pPr>
        <w:pStyle w:val="ListBullet"/>
      </w:pPr>
      <w:r>
        <w:t>Le sagome d'area fissate si spostano e si cancellano ma non si ridimensionano né si ruotano: se ne traccia una nuova.</w:t>
      </w:r>
    </w:p>
    <w:p>
      <w:pPr>
        <w:pStyle w:val="ListBullet"/>
      </w:pPr>
      <w:r>
        <w:t>L'aggancio è possibile solo tra token e su un solo livello (nessuna catena).</w:t>
      </w:r>
    </w:p>
    <w:p>
      <w:pPr>
        <w:pStyle w:val="ListBullet"/>
      </w:pPr>
      <w:r>
        <w:t>I tiri nascosti del GM restano nel suo browser e si perdono ricaricando la pagina.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Pagina </w:t>
    </w:r>
    <w:r>
      <w:rPr>
        <w:color w:val="555560"/>
        <w:sz w:val="18"/>
      </w:rPr>
      <w:fldChar w:fldCharType="begin"/>
    </w:r>
    <w:r>
      <w:rPr>
        <w:color w:val="555560"/>
        <w:sz w:val="18"/>
      </w:rPr>
      <w:instrText xml:space="preserve">PAGE</w:instrText>
    </w:r>
    <w:r>
      <w:rPr>
        <w:color w:val="55556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560"/>
        <w:sz w:val="18"/>
      </w:rPr>
      <w:t>Scryboard — Elenco delle funzionalità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5B44B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5B44B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Scryboard — Elenco delle funzionalità</dc:title>
  <dc:subject/>
  <dc:creator>Scryboard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