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73622604" w:displacedByCustomXml="next"/>
    <w:sdt>
      <w:sdtPr>
        <w:id w:val="-703336575"/>
        <w:docPartObj>
          <w:docPartGallery w:val="Cover Pages"/>
          <w:docPartUnique/>
        </w:docPartObj>
      </w:sdtPr>
      <w:sdtEndPr>
        <w:rPr>
          <w:b/>
          <w:noProof/>
        </w:rPr>
      </w:sdtEndPr>
      <w:sdtContent>
        <w:p w14:paraId="0C8D4A04" w14:textId="1AF34D58" w:rsidR="00B00127" w:rsidRDefault="00B00127" w:rsidP="00675B3A">
          <w:r>
            <w:rPr>
              <w:noProof/>
            </w:rPr>
            <w:drawing>
              <wp:anchor distT="0" distB="0" distL="114300" distR="114300" simplePos="0" relativeHeight="251659264" behindDoc="1" locked="0" layoutInCell="1" allowOverlap="1" wp14:anchorId="57ADAEBD" wp14:editId="1C928217">
                <wp:simplePos x="0" y="0"/>
                <wp:positionH relativeFrom="column">
                  <wp:align>center</wp:align>
                </wp:positionH>
                <wp:positionV relativeFrom="page">
                  <wp:align>top</wp:align>
                </wp:positionV>
                <wp:extent cx="7772400" cy="1005840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roposal_Template_Cover3.jpg"/>
                        <pic:cNvPicPr/>
                      </pic:nvPicPr>
                      <pic:blipFill>
                        <a:blip r:embed="rId11">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p>
        <w:p w14:paraId="235D34A0" w14:textId="0C478F01" w:rsidR="00B00127" w:rsidRDefault="00326DD1">
          <w:pPr>
            <w:spacing w:after="160" w:line="259" w:lineRule="auto"/>
            <w:rPr>
              <w:noProof/>
            </w:rPr>
          </w:pPr>
          <w:r w:rsidRPr="005B132C">
            <w:rPr>
              <w:noProof/>
            </w:rPr>
            <mc:AlternateContent>
              <mc:Choice Requires="wps">
                <w:drawing>
                  <wp:anchor distT="0" distB="0" distL="114300" distR="114300" simplePos="0" relativeHeight="251660288" behindDoc="1" locked="0" layoutInCell="1" allowOverlap="1" wp14:anchorId="3CD56AB2" wp14:editId="48BF5840">
                    <wp:simplePos x="0" y="0"/>
                    <wp:positionH relativeFrom="column">
                      <wp:posOffset>2743200</wp:posOffset>
                    </wp:positionH>
                    <wp:positionV relativeFrom="paragraph">
                      <wp:posOffset>5385308</wp:posOffset>
                    </wp:positionV>
                    <wp:extent cx="3702050" cy="5947258"/>
                    <wp:effectExtent l="0" t="0" r="0" b="0"/>
                    <wp:wrapNone/>
                    <wp:docPr id="29" name="Text Box 29"/>
                    <wp:cNvGraphicFramePr/>
                    <a:graphic xmlns:a="http://schemas.openxmlformats.org/drawingml/2006/main">
                      <a:graphicData uri="http://schemas.microsoft.com/office/word/2010/wordprocessingShape">
                        <wps:wsp>
                          <wps:cNvSpPr txBox="1"/>
                          <wps:spPr>
                            <a:xfrm>
                              <a:off x="0" y="0"/>
                              <a:ext cx="3702050" cy="5947258"/>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BF9F678" w14:textId="3BB9B30D" w:rsidR="00B00127" w:rsidRDefault="00326DD1" w:rsidP="005B132C">
                                <w:pPr>
                                  <w:pStyle w:val="Heading1"/>
                                </w:pPr>
                                <w:bookmarkStart w:id="1" w:name="_Toc116932627"/>
                                <w:bookmarkStart w:id="2" w:name="_Toc115773008"/>
                                <w:bookmarkStart w:id="3" w:name="_Toc112674095"/>
                                <w:bookmarkStart w:id="4" w:name="_Toc112674134"/>
                                <w:bookmarkStart w:id="5" w:name="_Toc112742658"/>
                                <w:bookmarkStart w:id="6" w:name="_Toc165626848"/>
                                <w:r>
                                  <w:t>(</w:t>
                                </w:r>
                                <w:r w:rsidR="003930FC">
                                  <w:t xml:space="preserve">Spec </w:t>
                                </w:r>
                                <w:r>
                                  <w:t>Title)</w:t>
                                </w:r>
                                <w:bookmarkEnd w:id="1"/>
                                <w:bookmarkEnd w:id="6"/>
                              </w:p>
                              <w:p w14:paraId="6F714317" w14:textId="77777777" w:rsidR="00B00127" w:rsidRPr="00BB70DB" w:rsidRDefault="00326DD1" w:rsidP="005B132C">
                                <w:pPr>
                                  <w:spacing w:line="360" w:lineRule="auto"/>
                                  <w:rPr>
                                    <w:b/>
                                    <w:sz w:val="26"/>
                                    <w:szCs w:val="26"/>
                                  </w:rPr>
                                </w:pPr>
                                <w:r>
                                  <w:rPr>
                                    <w:b/>
                                    <w:sz w:val="26"/>
                                    <w:szCs w:val="26"/>
                                  </w:rPr>
                                  <w:t>January 01</w:t>
                                </w:r>
                                <w:r w:rsidR="007C6FAA">
                                  <w:rPr>
                                    <w:b/>
                                    <w:sz w:val="26"/>
                                    <w:szCs w:val="26"/>
                                  </w:rPr>
                                  <w:t>, 2022</w:t>
                                </w:r>
                              </w:p>
                              <w:p w14:paraId="6727BFF7" w14:textId="77777777" w:rsidR="00B00127" w:rsidRPr="00BB70DB" w:rsidRDefault="00326DD1" w:rsidP="005B132C">
                                <w:pPr>
                                  <w:rPr>
                                    <w:b/>
                                    <w:color w:val="044D66"/>
                                    <w:sz w:val="26"/>
                                    <w:szCs w:val="26"/>
                                  </w:rPr>
                                </w:pPr>
                                <w:r>
                                  <w:rPr>
                                    <w:b/>
                                    <w:color w:val="044D66"/>
                                    <w:sz w:val="26"/>
                                    <w:szCs w:val="26"/>
                                  </w:rPr>
                                  <w:t>(Spec creator name)</w:t>
                                </w:r>
                              </w:p>
                              <w:p w14:paraId="64292BC9" w14:textId="7BBC244D" w:rsidR="00B00127" w:rsidRDefault="00326DD1" w:rsidP="005B132C">
                                <w:r>
                                  <w:t>(Spec creator title)</w:t>
                                </w:r>
                                <w:bookmarkEnd w:id="2"/>
                                <w:bookmarkEnd w:id="3"/>
                                <w:bookmarkEnd w:id="4"/>
                                <w:bookmarkEnd w:id="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CD56AB2" id="_x0000_t202" coordsize="21600,21600" o:spt="202" path="m,l,21600r21600,l21600,xe">
                    <v:stroke joinstyle="miter"/>
                    <v:path gradientshapeok="t" o:connecttype="rect"/>
                  </v:shapetype>
                  <v:shape id="Text Box 29" o:spid="_x0000_s1026" type="#_x0000_t202" style="position:absolute;margin-left:3in;margin-top:424.05pt;width:291.5pt;height:468.3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" filled="f" stroked="f">
                    <v:textbox>
                      <w:txbxContent>
                        <w:p w14:paraId="6BF9F678" w14:textId="3BB9B30D" w:rsidR="00B00127" w:rsidRDefault="00326DD1" w:rsidP="005B132C">
                          <w:pPr>
                            <w:pStyle w:val="Heading1"/>
                          </w:pPr>
                          <w:bookmarkStart w:id="7" w:name="_Toc116932627"/>
                          <w:bookmarkStart w:id="8" w:name="_Toc115773008"/>
                          <w:bookmarkStart w:id="9" w:name="_Toc112674095"/>
                          <w:bookmarkStart w:id="10" w:name="_Toc112674134"/>
                          <w:bookmarkStart w:id="11" w:name="_Toc112742658"/>
                          <w:bookmarkStart w:id="12" w:name="_Toc165626848"/>
                          <w:r>
                            <w:t>(</w:t>
                          </w:r>
                          <w:r w:rsidR="003930FC">
                            <w:t xml:space="preserve">Spec </w:t>
                          </w:r>
                          <w:r>
                            <w:t>Title)</w:t>
                          </w:r>
                          <w:bookmarkEnd w:id="7"/>
                          <w:bookmarkEnd w:id="12"/>
                        </w:p>
                        <w:p w14:paraId="6F714317" w14:textId="77777777" w:rsidR="00B00127" w:rsidRPr="00BB70DB" w:rsidRDefault="00326DD1" w:rsidP="005B132C">
                          <w:pPr>
                            <w:spacing w:line="360" w:lineRule="auto"/>
                            <w:rPr>
                              <w:b/>
                              <w:sz w:val="26"/>
                              <w:szCs w:val="26"/>
                            </w:rPr>
                          </w:pPr>
                          <w:r>
                            <w:rPr>
                              <w:b/>
                              <w:sz w:val="26"/>
                              <w:szCs w:val="26"/>
                            </w:rPr>
                            <w:t>January 01</w:t>
                          </w:r>
                          <w:r w:rsidR="007C6FAA">
                            <w:rPr>
                              <w:b/>
                              <w:sz w:val="26"/>
                              <w:szCs w:val="26"/>
                            </w:rPr>
                            <w:t>, 2022</w:t>
                          </w:r>
                        </w:p>
                        <w:p w14:paraId="6727BFF7" w14:textId="77777777" w:rsidR="00B00127" w:rsidRPr="00BB70DB" w:rsidRDefault="00326DD1" w:rsidP="005B132C">
                          <w:pPr>
                            <w:rPr>
                              <w:b/>
                              <w:color w:val="044D66"/>
                              <w:sz w:val="26"/>
                              <w:szCs w:val="26"/>
                            </w:rPr>
                          </w:pPr>
                          <w:r>
                            <w:rPr>
                              <w:b/>
                              <w:color w:val="044D66"/>
                              <w:sz w:val="26"/>
                              <w:szCs w:val="26"/>
                            </w:rPr>
                            <w:t>(Spec creator name)</w:t>
                          </w:r>
                        </w:p>
                        <w:p w14:paraId="64292BC9" w14:textId="7BBC244D" w:rsidR="00B00127" w:rsidRDefault="00326DD1" w:rsidP="005B132C">
                          <w:r>
                            <w:t>(Spec creator title)</w:t>
                          </w:r>
                          <w:bookmarkEnd w:id="8"/>
                          <w:bookmarkEnd w:id="9"/>
                          <w:bookmarkEnd w:id="10"/>
                          <w:bookmarkEnd w:id="11"/>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26558399" wp14:editId="45BCA465">
                    <wp:simplePos x="0" y="0"/>
                    <wp:positionH relativeFrom="column">
                      <wp:posOffset>-234086</wp:posOffset>
                    </wp:positionH>
                    <wp:positionV relativeFrom="paragraph">
                      <wp:posOffset>5538927</wp:posOffset>
                    </wp:positionV>
                    <wp:extent cx="1938528" cy="2260397"/>
                    <wp:effectExtent l="0" t="0" r="24130" b="26035"/>
                    <wp:wrapNone/>
                    <wp:docPr id="4" name="Text Box 4"/>
                    <wp:cNvGraphicFramePr/>
                    <a:graphic xmlns:a="http://schemas.openxmlformats.org/drawingml/2006/main">
                      <a:graphicData uri="http://schemas.microsoft.com/office/word/2010/wordprocessingShape">
                        <wps:wsp>
                          <wps:cNvSpPr txBox="1"/>
                          <wps:spPr>
                            <a:xfrm>
                              <a:off x="0" y="0"/>
                              <a:ext cx="1938528" cy="2260397"/>
                            </a:xfrm>
                            <a:prstGeom prst="rect">
                              <a:avLst/>
                            </a:prstGeom>
                            <a:solidFill>
                              <a:schemeClr val="lt1"/>
                            </a:solidFill>
                            <a:ln w="6350">
                              <a:solidFill>
                                <a:prstClr val="black"/>
                              </a:solidFill>
                            </a:ln>
                          </wps:spPr>
                          <wps:txbx>
                            <w:txbxContent>
                              <w:p w14:paraId="0BB03AD4" w14:textId="77777777" w:rsidR="00326DD1" w:rsidRDefault="00326DD1" w:rsidP="00987683">
                                <w:pPr>
                                  <w:jc w:val="center"/>
                                </w:pPr>
                                <w:r>
                                  <w:t>Client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6558399" id="Text Box 4" o:spid="_x0000_s1027" type="#_x0000_t202" style="position:absolute;margin-left:-18.45pt;margin-top:436.15pt;width:152.65pt;height:17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" fillcolor="white [3201]" strokeweight=".5pt">
                    <v:textbox>
                      <w:txbxContent>
                        <w:p w14:paraId="0BB03AD4" w14:textId="77777777" w:rsidR="00326DD1" w:rsidRDefault="00326DD1" w:rsidP="00987683">
                          <w:pPr>
                            <w:jc w:val="center"/>
                          </w:pPr>
                          <w:r>
                            <w:t>Client Logo Here</w:t>
                          </w:r>
                        </w:p>
                      </w:txbxContent>
                    </v:textbox>
                  </v:shape>
                </w:pict>
              </mc:Fallback>
            </mc:AlternateContent>
          </w:r>
          <w:r w:rsidR="00B00127" w:rsidRPr="005B132C">
            <w:rPr>
              <w:noProof/>
            </w:rPr>
            <mc:AlternateContent>
              <mc:Choice Requires="wps">
                <w:drawing>
                  <wp:anchor distT="0" distB="0" distL="114300" distR="114300" simplePos="0" relativeHeight="251661312" behindDoc="0" locked="0" layoutInCell="1" allowOverlap="1" wp14:anchorId="241D7BB3" wp14:editId="5F74D092">
                    <wp:simplePos x="0" y="0"/>
                    <wp:positionH relativeFrom="column">
                      <wp:posOffset>2385695</wp:posOffset>
                    </wp:positionH>
                    <wp:positionV relativeFrom="paragraph">
                      <wp:posOffset>5384165</wp:posOffset>
                    </wp:positionV>
                    <wp:extent cx="0" cy="3086100"/>
                    <wp:effectExtent l="0" t="0" r="25400" b="12700"/>
                    <wp:wrapNone/>
                    <wp:docPr id="31" name="Straight Connector 31"/>
                    <wp:cNvGraphicFramePr/>
                    <a:graphic xmlns:a="http://schemas.openxmlformats.org/drawingml/2006/main">
                      <a:graphicData uri="http://schemas.microsoft.com/office/word/2010/wordprocessingShape">
                        <wps:wsp>
                          <wps:cNvCnPr/>
                          <wps:spPr>
                            <a:xfrm>
                              <a:off x="0" y="0"/>
                              <a:ext cx="0" cy="3086100"/>
                            </a:xfrm>
                            <a:prstGeom prst="line">
                              <a:avLst/>
                            </a:prstGeom>
                            <a:ln w="12700" cap="rnd" cmpd="sng">
                              <a:solidFill>
                                <a:schemeClr val="tx1">
                                  <a:lumMod val="65000"/>
                                  <a:lumOff val="35000"/>
                                </a:schemeClr>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C83DB8" id="Straight Connector 3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7.85pt,423.95pt" to="187.85pt,6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" strokecolor="#5a5a5a [2109]" strokeweight="1pt">
                    <v:stroke dashstyle="1 1" joinstyle="miter" endcap="round"/>
                  </v:line>
                </w:pict>
              </mc:Fallback>
            </mc:AlternateContent>
          </w:r>
          <w:r w:rsidR="00B00127">
            <w:rPr>
              <w:b/>
              <w:noProof/>
            </w:rPr>
            <w:br w:type="page"/>
          </w:r>
        </w:p>
      </w:sdtContent>
    </w:sdt>
    <w:bookmarkEnd w:id="0" w:displacedByCustomXml="next"/>
    <w:bookmarkStart w:id="13" w:name="_Toc165626849" w:displacedByCustomXml="next"/>
    <w:sdt>
      <w:sdtPr>
        <w:rPr>
          <w:rFonts w:eastAsiaTheme="minorHAnsi" w:cstheme="minorBidi"/>
          <w:b w:val="0"/>
          <w:color w:val="292929"/>
          <w:sz w:val="22"/>
          <w:szCs w:val="22"/>
        </w:rPr>
        <w:id w:val="602918173"/>
        <w:docPartObj>
          <w:docPartGallery w:val="Table of Contents"/>
          <w:docPartUnique/>
        </w:docPartObj>
      </w:sdtPr>
      <w:sdtEndPr>
        <w:rPr>
          <w:bCs/>
          <w:noProof/>
        </w:rPr>
      </w:sdtEndPr>
      <w:sdtContent>
        <w:p w14:paraId="7CD848F4" w14:textId="77777777" w:rsidR="00B6669C" w:rsidRDefault="00A375C5" w:rsidP="00B83C83">
          <w:pPr>
            <w:pStyle w:val="Heading1"/>
            <w:rPr>
              <w:noProof/>
            </w:rPr>
          </w:pPr>
          <w:r>
            <w:t>Table of Contents</w:t>
          </w:r>
          <w:bookmarkEnd w:id="13"/>
          <w:r>
            <w:fldChar w:fldCharType="begin"/>
          </w:r>
          <w:r>
            <w:instrText xml:space="preserve"> TOC \o "1-3" \h \z \u </w:instrText>
          </w:r>
          <w:r>
            <w:fldChar w:fldCharType="separate"/>
          </w:r>
        </w:p>
        <w:p w14:paraId="1073A630" w14:textId="197AA0E6" w:rsidR="00B6669C" w:rsidRDefault="00B6669C">
          <w:pPr>
            <w:pStyle w:val="TOC1"/>
            <w:rPr>
              <w:rFonts w:asciiTheme="minorHAnsi" w:eastAsiaTheme="minorEastAsia" w:hAnsiTheme="minorHAnsi"/>
              <w:noProof/>
              <w:color w:val="auto"/>
              <w:kern w:val="2"/>
              <w14:ligatures w14:val="standardContextual"/>
            </w:rPr>
          </w:pPr>
          <w:hyperlink w:anchor="_Toc165626848" w:history="1">
            <w:r w:rsidRPr="00BB0679">
              <w:rPr>
                <w:rStyle w:val="Hyperlink"/>
                <w:noProof/>
              </w:rPr>
              <w:t>(Spec Title)</w:t>
            </w:r>
            <w:r>
              <w:rPr>
                <w:noProof/>
                <w:webHidden/>
              </w:rPr>
              <w:tab/>
            </w:r>
            <w:r>
              <w:rPr>
                <w:noProof/>
                <w:webHidden/>
              </w:rPr>
              <w:fldChar w:fldCharType="begin"/>
            </w:r>
            <w:r>
              <w:rPr>
                <w:noProof/>
                <w:webHidden/>
              </w:rPr>
              <w:instrText xml:space="preserve"> PAGEREF _Toc165626848 \h </w:instrText>
            </w:r>
            <w:r>
              <w:rPr>
                <w:noProof/>
                <w:webHidden/>
              </w:rPr>
            </w:r>
            <w:r>
              <w:rPr>
                <w:noProof/>
                <w:webHidden/>
              </w:rPr>
              <w:fldChar w:fldCharType="separate"/>
            </w:r>
            <w:r>
              <w:rPr>
                <w:noProof/>
                <w:webHidden/>
              </w:rPr>
              <w:t>1</w:t>
            </w:r>
            <w:r>
              <w:rPr>
                <w:noProof/>
                <w:webHidden/>
              </w:rPr>
              <w:fldChar w:fldCharType="end"/>
            </w:r>
          </w:hyperlink>
        </w:p>
        <w:p w14:paraId="3FBB487E" w14:textId="3EBF8110" w:rsidR="00B6669C" w:rsidRDefault="00B6669C">
          <w:pPr>
            <w:pStyle w:val="TOC1"/>
            <w:rPr>
              <w:rFonts w:asciiTheme="minorHAnsi" w:eastAsiaTheme="minorEastAsia" w:hAnsiTheme="minorHAnsi"/>
              <w:noProof/>
              <w:color w:val="auto"/>
              <w:kern w:val="2"/>
              <w14:ligatures w14:val="standardContextual"/>
            </w:rPr>
          </w:pPr>
          <w:hyperlink w:anchor="_Toc165626849" w:history="1">
            <w:r w:rsidRPr="00BB0679">
              <w:rPr>
                <w:rStyle w:val="Hyperlink"/>
                <w:noProof/>
              </w:rPr>
              <w:t>Table of Contents</w:t>
            </w:r>
            <w:r>
              <w:rPr>
                <w:noProof/>
                <w:webHidden/>
              </w:rPr>
              <w:tab/>
            </w:r>
            <w:r>
              <w:rPr>
                <w:noProof/>
                <w:webHidden/>
              </w:rPr>
              <w:fldChar w:fldCharType="begin"/>
            </w:r>
            <w:r>
              <w:rPr>
                <w:noProof/>
                <w:webHidden/>
              </w:rPr>
              <w:instrText xml:space="preserve"> PAGEREF _Toc165626849 \h </w:instrText>
            </w:r>
            <w:r>
              <w:rPr>
                <w:noProof/>
                <w:webHidden/>
              </w:rPr>
            </w:r>
            <w:r>
              <w:rPr>
                <w:noProof/>
                <w:webHidden/>
              </w:rPr>
              <w:fldChar w:fldCharType="separate"/>
            </w:r>
            <w:r>
              <w:rPr>
                <w:noProof/>
                <w:webHidden/>
              </w:rPr>
              <w:t>2</w:t>
            </w:r>
            <w:r>
              <w:rPr>
                <w:noProof/>
                <w:webHidden/>
              </w:rPr>
              <w:fldChar w:fldCharType="end"/>
            </w:r>
          </w:hyperlink>
        </w:p>
        <w:p w14:paraId="0ED8E770" w14:textId="0608E87B" w:rsidR="00B6669C" w:rsidRDefault="00B6669C">
          <w:pPr>
            <w:pStyle w:val="TOC1"/>
            <w:rPr>
              <w:rFonts w:asciiTheme="minorHAnsi" w:eastAsiaTheme="minorEastAsia" w:hAnsiTheme="minorHAnsi"/>
              <w:noProof/>
              <w:color w:val="auto"/>
              <w:kern w:val="2"/>
              <w14:ligatures w14:val="standardContextual"/>
            </w:rPr>
          </w:pPr>
          <w:hyperlink w:anchor="_Toc165626850" w:history="1">
            <w:r w:rsidRPr="00BB0679">
              <w:rPr>
                <w:rStyle w:val="Hyperlink"/>
                <w:noProof/>
              </w:rPr>
              <w:t>Document Version Control</w:t>
            </w:r>
            <w:r>
              <w:rPr>
                <w:noProof/>
                <w:webHidden/>
              </w:rPr>
              <w:tab/>
            </w:r>
            <w:r>
              <w:rPr>
                <w:noProof/>
                <w:webHidden/>
              </w:rPr>
              <w:fldChar w:fldCharType="begin"/>
            </w:r>
            <w:r>
              <w:rPr>
                <w:noProof/>
                <w:webHidden/>
              </w:rPr>
              <w:instrText xml:space="preserve"> PAGEREF _Toc165626850 \h </w:instrText>
            </w:r>
            <w:r>
              <w:rPr>
                <w:noProof/>
                <w:webHidden/>
              </w:rPr>
            </w:r>
            <w:r>
              <w:rPr>
                <w:noProof/>
                <w:webHidden/>
              </w:rPr>
              <w:fldChar w:fldCharType="separate"/>
            </w:r>
            <w:r>
              <w:rPr>
                <w:noProof/>
                <w:webHidden/>
              </w:rPr>
              <w:t>3</w:t>
            </w:r>
            <w:r>
              <w:rPr>
                <w:noProof/>
                <w:webHidden/>
              </w:rPr>
              <w:fldChar w:fldCharType="end"/>
            </w:r>
          </w:hyperlink>
        </w:p>
        <w:p w14:paraId="3233691D" w14:textId="544CAE6F" w:rsidR="00B6669C" w:rsidRDefault="00B6669C">
          <w:pPr>
            <w:pStyle w:val="TOC1"/>
            <w:rPr>
              <w:rFonts w:asciiTheme="minorHAnsi" w:eastAsiaTheme="minorEastAsia" w:hAnsiTheme="minorHAnsi"/>
              <w:noProof/>
              <w:color w:val="auto"/>
              <w:kern w:val="2"/>
              <w14:ligatures w14:val="standardContextual"/>
            </w:rPr>
          </w:pPr>
          <w:hyperlink w:anchor="_Toc165626851" w:history="1">
            <w:r w:rsidRPr="00BB0679">
              <w:rPr>
                <w:rStyle w:val="Hyperlink"/>
                <w:noProof/>
              </w:rPr>
              <w:t>Modification History</w:t>
            </w:r>
            <w:r>
              <w:rPr>
                <w:noProof/>
                <w:webHidden/>
              </w:rPr>
              <w:tab/>
            </w:r>
            <w:r>
              <w:rPr>
                <w:noProof/>
                <w:webHidden/>
              </w:rPr>
              <w:fldChar w:fldCharType="begin"/>
            </w:r>
            <w:r>
              <w:rPr>
                <w:noProof/>
                <w:webHidden/>
              </w:rPr>
              <w:instrText xml:space="preserve"> PAGEREF _Toc165626851 \h </w:instrText>
            </w:r>
            <w:r>
              <w:rPr>
                <w:noProof/>
                <w:webHidden/>
              </w:rPr>
            </w:r>
            <w:r>
              <w:rPr>
                <w:noProof/>
                <w:webHidden/>
              </w:rPr>
              <w:fldChar w:fldCharType="separate"/>
            </w:r>
            <w:r>
              <w:rPr>
                <w:noProof/>
                <w:webHidden/>
              </w:rPr>
              <w:t>3</w:t>
            </w:r>
            <w:r>
              <w:rPr>
                <w:noProof/>
                <w:webHidden/>
              </w:rPr>
              <w:fldChar w:fldCharType="end"/>
            </w:r>
          </w:hyperlink>
        </w:p>
        <w:p w14:paraId="79544490" w14:textId="3DABDA92" w:rsidR="00B6669C" w:rsidRDefault="00B6669C">
          <w:pPr>
            <w:pStyle w:val="TOC1"/>
            <w:rPr>
              <w:rFonts w:asciiTheme="minorHAnsi" w:eastAsiaTheme="minorEastAsia" w:hAnsiTheme="minorHAnsi"/>
              <w:noProof/>
              <w:color w:val="auto"/>
              <w:kern w:val="2"/>
              <w14:ligatures w14:val="standardContextual"/>
            </w:rPr>
          </w:pPr>
          <w:hyperlink w:anchor="_Toc165626852" w:history="1">
            <w:r w:rsidRPr="00BB0679">
              <w:rPr>
                <w:rStyle w:val="Hyperlink"/>
                <w:noProof/>
              </w:rPr>
              <w:t>Open Issues/Gaps</w:t>
            </w:r>
            <w:r>
              <w:rPr>
                <w:noProof/>
                <w:webHidden/>
              </w:rPr>
              <w:tab/>
            </w:r>
            <w:r>
              <w:rPr>
                <w:noProof/>
                <w:webHidden/>
              </w:rPr>
              <w:fldChar w:fldCharType="begin"/>
            </w:r>
            <w:r>
              <w:rPr>
                <w:noProof/>
                <w:webHidden/>
              </w:rPr>
              <w:instrText xml:space="preserve"> PAGEREF _Toc165626852 \h </w:instrText>
            </w:r>
            <w:r>
              <w:rPr>
                <w:noProof/>
                <w:webHidden/>
              </w:rPr>
            </w:r>
            <w:r>
              <w:rPr>
                <w:noProof/>
                <w:webHidden/>
              </w:rPr>
              <w:fldChar w:fldCharType="separate"/>
            </w:r>
            <w:r>
              <w:rPr>
                <w:noProof/>
                <w:webHidden/>
              </w:rPr>
              <w:t>3</w:t>
            </w:r>
            <w:r>
              <w:rPr>
                <w:noProof/>
                <w:webHidden/>
              </w:rPr>
              <w:fldChar w:fldCharType="end"/>
            </w:r>
          </w:hyperlink>
        </w:p>
        <w:p w14:paraId="30D75002" w14:textId="0681FEFA" w:rsidR="00B6669C" w:rsidRDefault="00B6669C">
          <w:pPr>
            <w:pStyle w:val="TOC1"/>
            <w:rPr>
              <w:rFonts w:asciiTheme="minorHAnsi" w:eastAsiaTheme="minorEastAsia" w:hAnsiTheme="minorHAnsi"/>
              <w:noProof/>
              <w:color w:val="auto"/>
              <w:kern w:val="2"/>
              <w14:ligatures w14:val="standardContextual"/>
            </w:rPr>
          </w:pPr>
          <w:hyperlink w:anchor="_Toc165626853" w:history="1">
            <w:r w:rsidRPr="00BB0679">
              <w:rPr>
                <w:rStyle w:val="Hyperlink"/>
                <w:noProof/>
              </w:rPr>
              <w:t>Project Overview</w:t>
            </w:r>
            <w:r>
              <w:rPr>
                <w:noProof/>
                <w:webHidden/>
              </w:rPr>
              <w:tab/>
            </w:r>
            <w:r>
              <w:rPr>
                <w:noProof/>
                <w:webHidden/>
              </w:rPr>
              <w:fldChar w:fldCharType="begin"/>
            </w:r>
            <w:r>
              <w:rPr>
                <w:noProof/>
                <w:webHidden/>
              </w:rPr>
              <w:instrText xml:space="preserve"> PAGEREF _Toc165626853 \h </w:instrText>
            </w:r>
            <w:r>
              <w:rPr>
                <w:noProof/>
                <w:webHidden/>
              </w:rPr>
            </w:r>
            <w:r>
              <w:rPr>
                <w:noProof/>
                <w:webHidden/>
              </w:rPr>
              <w:fldChar w:fldCharType="separate"/>
            </w:r>
            <w:r>
              <w:rPr>
                <w:noProof/>
                <w:webHidden/>
              </w:rPr>
              <w:t>5</w:t>
            </w:r>
            <w:r>
              <w:rPr>
                <w:noProof/>
                <w:webHidden/>
              </w:rPr>
              <w:fldChar w:fldCharType="end"/>
            </w:r>
          </w:hyperlink>
        </w:p>
        <w:p w14:paraId="4F2534C4" w14:textId="6AFD71AD" w:rsidR="00B6669C" w:rsidRDefault="00B6669C">
          <w:pPr>
            <w:pStyle w:val="TOC2"/>
            <w:rPr>
              <w:rFonts w:asciiTheme="minorHAnsi" w:eastAsiaTheme="minorEastAsia" w:hAnsiTheme="minorHAnsi"/>
              <w:noProof/>
              <w:color w:val="auto"/>
              <w:kern w:val="2"/>
              <w14:ligatures w14:val="standardContextual"/>
            </w:rPr>
          </w:pPr>
          <w:hyperlink w:anchor="_Toc165626854" w:history="1">
            <w:r w:rsidRPr="00BB0679">
              <w:rPr>
                <w:rStyle w:val="Hyperlink"/>
                <w:noProof/>
              </w:rPr>
              <w:t>Introduction</w:t>
            </w:r>
            <w:r>
              <w:rPr>
                <w:noProof/>
                <w:webHidden/>
              </w:rPr>
              <w:tab/>
            </w:r>
            <w:r>
              <w:rPr>
                <w:noProof/>
                <w:webHidden/>
              </w:rPr>
              <w:fldChar w:fldCharType="begin"/>
            </w:r>
            <w:r>
              <w:rPr>
                <w:noProof/>
                <w:webHidden/>
              </w:rPr>
              <w:instrText xml:space="preserve"> PAGEREF _Toc165626854 \h </w:instrText>
            </w:r>
            <w:r>
              <w:rPr>
                <w:noProof/>
                <w:webHidden/>
              </w:rPr>
            </w:r>
            <w:r>
              <w:rPr>
                <w:noProof/>
                <w:webHidden/>
              </w:rPr>
              <w:fldChar w:fldCharType="separate"/>
            </w:r>
            <w:r>
              <w:rPr>
                <w:noProof/>
                <w:webHidden/>
              </w:rPr>
              <w:t>5</w:t>
            </w:r>
            <w:r>
              <w:rPr>
                <w:noProof/>
                <w:webHidden/>
              </w:rPr>
              <w:fldChar w:fldCharType="end"/>
            </w:r>
          </w:hyperlink>
        </w:p>
        <w:p w14:paraId="61662D73" w14:textId="2A217709" w:rsidR="00B6669C" w:rsidRDefault="00B6669C">
          <w:pPr>
            <w:pStyle w:val="TOC2"/>
            <w:rPr>
              <w:rFonts w:asciiTheme="minorHAnsi" w:eastAsiaTheme="minorEastAsia" w:hAnsiTheme="minorHAnsi"/>
              <w:noProof/>
              <w:color w:val="auto"/>
              <w:kern w:val="2"/>
              <w14:ligatures w14:val="standardContextual"/>
            </w:rPr>
          </w:pPr>
          <w:hyperlink w:anchor="_Toc165626855" w:history="1">
            <w:r w:rsidRPr="00BB0679">
              <w:rPr>
                <w:rStyle w:val="Hyperlink"/>
                <w:noProof/>
              </w:rPr>
              <w:t>Current Business Process</w:t>
            </w:r>
            <w:r>
              <w:rPr>
                <w:noProof/>
                <w:webHidden/>
              </w:rPr>
              <w:tab/>
            </w:r>
            <w:r>
              <w:rPr>
                <w:noProof/>
                <w:webHidden/>
              </w:rPr>
              <w:fldChar w:fldCharType="begin"/>
            </w:r>
            <w:r>
              <w:rPr>
                <w:noProof/>
                <w:webHidden/>
              </w:rPr>
              <w:instrText xml:space="preserve"> PAGEREF _Toc165626855 \h </w:instrText>
            </w:r>
            <w:r>
              <w:rPr>
                <w:noProof/>
                <w:webHidden/>
              </w:rPr>
            </w:r>
            <w:r>
              <w:rPr>
                <w:noProof/>
                <w:webHidden/>
              </w:rPr>
              <w:fldChar w:fldCharType="separate"/>
            </w:r>
            <w:r>
              <w:rPr>
                <w:noProof/>
                <w:webHidden/>
              </w:rPr>
              <w:t>5</w:t>
            </w:r>
            <w:r>
              <w:rPr>
                <w:noProof/>
                <w:webHidden/>
              </w:rPr>
              <w:fldChar w:fldCharType="end"/>
            </w:r>
          </w:hyperlink>
        </w:p>
        <w:p w14:paraId="27EA8459" w14:textId="565DB3E2" w:rsidR="00B6669C" w:rsidRDefault="00B6669C">
          <w:pPr>
            <w:pStyle w:val="TOC2"/>
            <w:rPr>
              <w:rFonts w:asciiTheme="minorHAnsi" w:eastAsiaTheme="minorEastAsia" w:hAnsiTheme="minorHAnsi"/>
              <w:noProof/>
              <w:color w:val="auto"/>
              <w:kern w:val="2"/>
              <w14:ligatures w14:val="standardContextual"/>
            </w:rPr>
          </w:pPr>
          <w:hyperlink w:anchor="_Toc165626856" w:history="1">
            <w:r w:rsidRPr="00BB0679">
              <w:rPr>
                <w:rStyle w:val="Hyperlink"/>
                <w:noProof/>
              </w:rPr>
              <w:t>Project Scope</w:t>
            </w:r>
            <w:r>
              <w:rPr>
                <w:noProof/>
                <w:webHidden/>
              </w:rPr>
              <w:tab/>
            </w:r>
            <w:r>
              <w:rPr>
                <w:noProof/>
                <w:webHidden/>
              </w:rPr>
              <w:fldChar w:fldCharType="begin"/>
            </w:r>
            <w:r>
              <w:rPr>
                <w:noProof/>
                <w:webHidden/>
              </w:rPr>
              <w:instrText xml:space="preserve"> PAGEREF _Toc165626856 \h </w:instrText>
            </w:r>
            <w:r>
              <w:rPr>
                <w:noProof/>
                <w:webHidden/>
              </w:rPr>
            </w:r>
            <w:r>
              <w:rPr>
                <w:noProof/>
                <w:webHidden/>
              </w:rPr>
              <w:fldChar w:fldCharType="separate"/>
            </w:r>
            <w:r>
              <w:rPr>
                <w:noProof/>
                <w:webHidden/>
              </w:rPr>
              <w:t>5</w:t>
            </w:r>
            <w:r>
              <w:rPr>
                <w:noProof/>
                <w:webHidden/>
              </w:rPr>
              <w:fldChar w:fldCharType="end"/>
            </w:r>
          </w:hyperlink>
        </w:p>
        <w:p w14:paraId="6AE40F90" w14:textId="1B84FB35" w:rsidR="00B6669C" w:rsidRDefault="00B6669C">
          <w:pPr>
            <w:pStyle w:val="TOC2"/>
            <w:rPr>
              <w:rFonts w:asciiTheme="minorHAnsi" w:eastAsiaTheme="minorEastAsia" w:hAnsiTheme="minorHAnsi"/>
              <w:noProof/>
              <w:color w:val="auto"/>
              <w:kern w:val="2"/>
              <w14:ligatures w14:val="standardContextual"/>
            </w:rPr>
          </w:pPr>
          <w:hyperlink w:anchor="_Toc165626857" w:history="1">
            <w:r w:rsidRPr="00BB0679">
              <w:rPr>
                <w:rStyle w:val="Hyperlink"/>
                <w:noProof/>
              </w:rPr>
              <w:t>Out of Scope</w:t>
            </w:r>
            <w:r>
              <w:rPr>
                <w:noProof/>
                <w:webHidden/>
              </w:rPr>
              <w:tab/>
            </w:r>
            <w:r>
              <w:rPr>
                <w:noProof/>
                <w:webHidden/>
              </w:rPr>
              <w:fldChar w:fldCharType="begin"/>
            </w:r>
            <w:r>
              <w:rPr>
                <w:noProof/>
                <w:webHidden/>
              </w:rPr>
              <w:instrText xml:space="preserve"> PAGEREF _Toc165626857 \h </w:instrText>
            </w:r>
            <w:r>
              <w:rPr>
                <w:noProof/>
                <w:webHidden/>
              </w:rPr>
            </w:r>
            <w:r>
              <w:rPr>
                <w:noProof/>
                <w:webHidden/>
              </w:rPr>
              <w:fldChar w:fldCharType="separate"/>
            </w:r>
            <w:r>
              <w:rPr>
                <w:noProof/>
                <w:webHidden/>
              </w:rPr>
              <w:t>5</w:t>
            </w:r>
            <w:r>
              <w:rPr>
                <w:noProof/>
                <w:webHidden/>
              </w:rPr>
              <w:fldChar w:fldCharType="end"/>
            </w:r>
          </w:hyperlink>
        </w:p>
        <w:p w14:paraId="4A360138" w14:textId="54AF7336" w:rsidR="00B6669C" w:rsidRDefault="00B6669C">
          <w:pPr>
            <w:pStyle w:val="TOC2"/>
            <w:rPr>
              <w:rFonts w:asciiTheme="minorHAnsi" w:eastAsiaTheme="minorEastAsia" w:hAnsiTheme="minorHAnsi"/>
              <w:noProof/>
              <w:color w:val="auto"/>
              <w:kern w:val="2"/>
              <w14:ligatures w14:val="standardContextual"/>
            </w:rPr>
          </w:pPr>
          <w:hyperlink w:anchor="_Toc165626858" w:history="1">
            <w:r w:rsidRPr="00BB0679">
              <w:rPr>
                <w:rStyle w:val="Hyperlink"/>
                <w:noProof/>
              </w:rPr>
              <w:t>Project Tasks/Deliverables</w:t>
            </w:r>
            <w:r>
              <w:rPr>
                <w:noProof/>
                <w:webHidden/>
              </w:rPr>
              <w:tab/>
            </w:r>
            <w:r>
              <w:rPr>
                <w:noProof/>
                <w:webHidden/>
              </w:rPr>
              <w:fldChar w:fldCharType="begin"/>
            </w:r>
            <w:r>
              <w:rPr>
                <w:noProof/>
                <w:webHidden/>
              </w:rPr>
              <w:instrText xml:space="preserve"> PAGEREF _Toc165626858 \h </w:instrText>
            </w:r>
            <w:r>
              <w:rPr>
                <w:noProof/>
                <w:webHidden/>
              </w:rPr>
            </w:r>
            <w:r>
              <w:rPr>
                <w:noProof/>
                <w:webHidden/>
              </w:rPr>
              <w:fldChar w:fldCharType="separate"/>
            </w:r>
            <w:r>
              <w:rPr>
                <w:noProof/>
                <w:webHidden/>
              </w:rPr>
              <w:t>5</w:t>
            </w:r>
            <w:r>
              <w:rPr>
                <w:noProof/>
                <w:webHidden/>
              </w:rPr>
              <w:fldChar w:fldCharType="end"/>
            </w:r>
          </w:hyperlink>
        </w:p>
        <w:p w14:paraId="14D9AF91" w14:textId="3A144C32" w:rsidR="00B6669C" w:rsidRDefault="00B6669C">
          <w:pPr>
            <w:pStyle w:val="TOC1"/>
            <w:rPr>
              <w:rFonts w:asciiTheme="minorHAnsi" w:eastAsiaTheme="minorEastAsia" w:hAnsiTheme="minorHAnsi"/>
              <w:noProof/>
              <w:color w:val="auto"/>
              <w:kern w:val="2"/>
              <w14:ligatures w14:val="standardContextual"/>
            </w:rPr>
          </w:pPr>
          <w:hyperlink w:anchor="_Toc165626859" w:history="1">
            <w:r w:rsidRPr="00BB0679">
              <w:rPr>
                <w:rStyle w:val="Hyperlink"/>
                <w:noProof/>
              </w:rPr>
              <w:t>Requirements</w:t>
            </w:r>
            <w:r>
              <w:rPr>
                <w:noProof/>
                <w:webHidden/>
              </w:rPr>
              <w:tab/>
            </w:r>
            <w:r>
              <w:rPr>
                <w:noProof/>
                <w:webHidden/>
              </w:rPr>
              <w:fldChar w:fldCharType="begin"/>
            </w:r>
            <w:r>
              <w:rPr>
                <w:noProof/>
                <w:webHidden/>
              </w:rPr>
              <w:instrText xml:space="preserve"> PAGEREF _Toc165626859 \h </w:instrText>
            </w:r>
            <w:r>
              <w:rPr>
                <w:noProof/>
                <w:webHidden/>
              </w:rPr>
            </w:r>
            <w:r>
              <w:rPr>
                <w:noProof/>
                <w:webHidden/>
              </w:rPr>
              <w:fldChar w:fldCharType="separate"/>
            </w:r>
            <w:r>
              <w:rPr>
                <w:noProof/>
                <w:webHidden/>
              </w:rPr>
              <w:t>5</w:t>
            </w:r>
            <w:r>
              <w:rPr>
                <w:noProof/>
                <w:webHidden/>
              </w:rPr>
              <w:fldChar w:fldCharType="end"/>
            </w:r>
          </w:hyperlink>
        </w:p>
        <w:p w14:paraId="7E310891" w14:textId="38B9ADDE" w:rsidR="00B6669C" w:rsidRDefault="00B6669C">
          <w:pPr>
            <w:pStyle w:val="TOC2"/>
            <w:rPr>
              <w:rFonts w:asciiTheme="minorHAnsi" w:eastAsiaTheme="minorEastAsia" w:hAnsiTheme="minorHAnsi"/>
              <w:noProof/>
              <w:color w:val="auto"/>
              <w:kern w:val="2"/>
              <w14:ligatures w14:val="standardContextual"/>
            </w:rPr>
          </w:pPr>
          <w:hyperlink w:anchor="_Toc165626860" w:history="1">
            <w:r w:rsidRPr="00BB0679">
              <w:rPr>
                <w:rStyle w:val="Hyperlink"/>
                <w:noProof/>
              </w:rPr>
              <w:t>Requirements</w:t>
            </w:r>
            <w:r>
              <w:rPr>
                <w:noProof/>
                <w:webHidden/>
              </w:rPr>
              <w:tab/>
            </w:r>
            <w:r>
              <w:rPr>
                <w:noProof/>
                <w:webHidden/>
              </w:rPr>
              <w:fldChar w:fldCharType="begin"/>
            </w:r>
            <w:r>
              <w:rPr>
                <w:noProof/>
                <w:webHidden/>
              </w:rPr>
              <w:instrText xml:space="preserve"> PAGEREF _Toc165626860 \h </w:instrText>
            </w:r>
            <w:r>
              <w:rPr>
                <w:noProof/>
                <w:webHidden/>
              </w:rPr>
            </w:r>
            <w:r>
              <w:rPr>
                <w:noProof/>
                <w:webHidden/>
              </w:rPr>
              <w:fldChar w:fldCharType="separate"/>
            </w:r>
            <w:r>
              <w:rPr>
                <w:noProof/>
                <w:webHidden/>
              </w:rPr>
              <w:t>5</w:t>
            </w:r>
            <w:r>
              <w:rPr>
                <w:noProof/>
                <w:webHidden/>
              </w:rPr>
              <w:fldChar w:fldCharType="end"/>
            </w:r>
          </w:hyperlink>
        </w:p>
        <w:p w14:paraId="3A229A0A" w14:textId="069B6E0F" w:rsidR="00B6669C" w:rsidRDefault="00B6669C">
          <w:pPr>
            <w:pStyle w:val="TOC2"/>
            <w:rPr>
              <w:rFonts w:asciiTheme="minorHAnsi" w:eastAsiaTheme="minorEastAsia" w:hAnsiTheme="minorHAnsi"/>
              <w:noProof/>
              <w:color w:val="auto"/>
              <w:kern w:val="2"/>
              <w14:ligatures w14:val="standardContextual"/>
            </w:rPr>
          </w:pPr>
          <w:hyperlink w:anchor="_Toc165626861" w:history="1">
            <w:r w:rsidRPr="00BB0679">
              <w:rPr>
                <w:rStyle w:val="Hyperlink"/>
                <w:noProof/>
              </w:rPr>
              <w:t>Technical Approach</w:t>
            </w:r>
            <w:r>
              <w:rPr>
                <w:noProof/>
                <w:webHidden/>
              </w:rPr>
              <w:tab/>
            </w:r>
            <w:r>
              <w:rPr>
                <w:noProof/>
                <w:webHidden/>
              </w:rPr>
              <w:fldChar w:fldCharType="begin"/>
            </w:r>
            <w:r>
              <w:rPr>
                <w:noProof/>
                <w:webHidden/>
              </w:rPr>
              <w:instrText xml:space="preserve"> PAGEREF _Toc165626861 \h </w:instrText>
            </w:r>
            <w:r>
              <w:rPr>
                <w:noProof/>
                <w:webHidden/>
              </w:rPr>
            </w:r>
            <w:r>
              <w:rPr>
                <w:noProof/>
                <w:webHidden/>
              </w:rPr>
              <w:fldChar w:fldCharType="separate"/>
            </w:r>
            <w:r>
              <w:rPr>
                <w:noProof/>
                <w:webHidden/>
              </w:rPr>
              <w:t>6</w:t>
            </w:r>
            <w:r>
              <w:rPr>
                <w:noProof/>
                <w:webHidden/>
              </w:rPr>
              <w:fldChar w:fldCharType="end"/>
            </w:r>
          </w:hyperlink>
        </w:p>
        <w:p w14:paraId="5C7C32BE" w14:textId="63122279" w:rsidR="00B6669C" w:rsidRDefault="00B6669C">
          <w:pPr>
            <w:pStyle w:val="TOC1"/>
            <w:rPr>
              <w:rFonts w:asciiTheme="minorHAnsi" w:eastAsiaTheme="minorEastAsia" w:hAnsiTheme="minorHAnsi"/>
              <w:noProof/>
              <w:color w:val="auto"/>
              <w:kern w:val="2"/>
              <w14:ligatures w14:val="standardContextual"/>
            </w:rPr>
          </w:pPr>
          <w:hyperlink w:anchor="_Toc165626862" w:history="1">
            <w:r w:rsidRPr="00BB0679">
              <w:rPr>
                <w:rStyle w:val="Hyperlink"/>
                <w:noProof/>
              </w:rPr>
              <w:t>Data Requirement Details</w:t>
            </w:r>
            <w:r>
              <w:rPr>
                <w:noProof/>
                <w:webHidden/>
              </w:rPr>
              <w:tab/>
            </w:r>
            <w:r>
              <w:rPr>
                <w:noProof/>
                <w:webHidden/>
              </w:rPr>
              <w:fldChar w:fldCharType="begin"/>
            </w:r>
            <w:r>
              <w:rPr>
                <w:noProof/>
                <w:webHidden/>
              </w:rPr>
              <w:instrText xml:space="preserve"> PAGEREF _Toc165626862 \h </w:instrText>
            </w:r>
            <w:r>
              <w:rPr>
                <w:noProof/>
                <w:webHidden/>
              </w:rPr>
            </w:r>
            <w:r>
              <w:rPr>
                <w:noProof/>
                <w:webHidden/>
              </w:rPr>
              <w:fldChar w:fldCharType="separate"/>
            </w:r>
            <w:r>
              <w:rPr>
                <w:noProof/>
                <w:webHidden/>
              </w:rPr>
              <w:t>6</w:t>
            </w:r>
            <w:r>
              <w:rPr>
                <w:noProof/>
                <w:webHidden/>
              </w:rPr>
              <w:fldChar w:fldCharType="end"/>
            </w:r>
          </w:hyperlink>
        </w:p>
        <w:p w14:paraId="23B39D4F" w14:textId="63F897C9" w:rsidR="00B6669C" w:rsidRDefault="00B6669C">
          <w:pPr>
            <w:pStyle w:val="TOC1"/>
            <w:rPr>
              <w:rFonts w:asciiTheme="minorHAnsi" w:eastAsiaTheme="minorEastAsia" w:hAnsiTheme="minorHAnsi"/>
              <w:noProof/>
              <w:color w:val="auto"/>
              <w:kern w:val="2"/>
              <w14:ligatures w14:val="standardContextual"/>
            </w:rPr>
          </w:pPr>
          <w:hyperlink w:anchor="_Toc165626863" w:history="1">
            <w:r w:rsidRPr="00BB0679">
              <w:rPr>
                <w:rStyle w:val="Hyperlink"/>
                <w:noProof/>
              </w:rPr>
              <w:t>Web Requirement Details</w:t>
            </w:r>
            <w:r>
              <w:rPr>
                <w:noProof/>
                <w:webHidden/>
              </w:rPr>
              <w:tab/>
            </w:r>
            <w:r>
              <w:rPr>
                <w:noProof/>
                <w:webHidden/>
              </w:rPr>
              <w:fldChar w:fldCharType="begin"/>
            </w:r>
            <w:r>
              <w:rPr>
                <w:noProof/>
                <w:webHidden/>
              </w:rPr>
              <w:instrText xml:space="preserve"> PAGEREF _Toc165626863 \h </w:instrText>
            </w:r>
            <w:r>
              <w:rPr>
                <w:noProof/>
                <w:webHidden/>
              </w:rPr>
            </w:r>
            <w:r>
              <w:rPr>
                <w:noProof/>
                <w:webHidden/>
              </w:rPr>
              <w:fldChar w:fldCharType="separate"/>
            </w:r>
            <w:r>
              <w:rPr>
                <w:noProof/>
                <w:webHidden/>
              </w:rPr>
              <w:t>7</w:t>
            </w:r>
            <w:r>
              <w:rPr>
                <w:noProof/>
                <w:webHidden/>
              </w:rPr>
              <w:fldChar w:fldCharType="end"/>
            </w:r>
          </w:hyperlink>
        </w:p>
        <w:p w14:paraId="3CA6A3F6" w14:textId="4023A7E0" w:rsidR="00B6669C" w:rsidRDefault="00B6669C">
          <w:pPr>
            <w:pStyle w:val="TOC2"/>
            <w:rPr>
              <w:rFonts w:asciiTheme="minorHAnsi" w:eastAsiaTheme="minorEastAsia" w:hAnsiTheme="minorHAnsi"/>
              <w:noProof/>
              <w:color w:val="auto"/>
              <w:kern w:val="2"/>
              <w14:ligatures w14:val="standardContextual"/>
            </w:rPr>
          </w:pPr>
          <w:hyperlink w:anchor="_Toc165626864" w:history="1">
            <w:r w:rsidRPr="00BB0679">
              <w:rPr>
                <w:rStyle w:val="Hyperlink"/>
                <w:noProof/>
              </w:rPr>
              <w:t>API</w:t>
            </w:r>
            <w:r>
              <w:rPr>
                <w:noProof/>
                <w:webHidden/>
              </w:rPr>
              <w:tab/>
            </w:r>
            <w:r>
              <w:rPr>
                <w:noProof/>
                <w:webHidden/>
              </w:rPr>
              <w:fldChar w:fldCharType="begin"/>
            </w:r>
            <w:r>
              <w:rPr>
                <w:noProof/>
                <w:webHidden/>
              </w:rPr>
              <w:instrText xml:space="preserve"> PAGEREF _Toc165626864 \h </w:instrText>
            </w:r>
            <w:r>
              <w:rPr>
                <w:noProof/>
                <w:webHidden/>
              </w:rPr>
            </w:r>
            <w:r>
              <w:rPr>
                <w:noProof/>
                <w:webHidden/>
              </w:rPr>
              <w:fldChar w:fldCharType="separate"/>
            </w:r>
            <w:r>
              <w:rPr>
                <w:noProof/>
                <w:webHidden/>
              </w:rPr>
              <w:t>7</w:t>
            </w:r>
            <w:r>
              <w:rPr>
                <w:noProof/>
                <w:webHidden/>
              </w:rPr>
              <w:fldChar w:fldCharType="end"/>
            </w:r>
          </w:hyperlink>
        </w:p>
        <w:p w14:paraId="5FECDA0D" w14:textId="57613056" w:rsidR="00B6669C" w:rsidRDefault="00B6669C">
          <w:pPr>
            <w:pStyle w:val="TOC2"/>
            <w:rPr>
              <w:rFonts w:asciiTheme="minorHAnsi" w:eastAsiaTheme="minorEastAsia" w:hAnsiTheme="minorHAnsi"/>
              <w:noProof/>
              <w:color w:val="auto"/>
              <w:kern w:val="2"/>
              <w14:ligatures w14:val="standardContextual"/>
            </w:rPr>
          </w:pPr>
          <w:hyperlink w:anchor="_Toc165626865" w:history="1">
            <w:r w:rsidRPr="00BB0679">
              <w:rPr>
                <w:rStyle w:val="Hyperlink"/>
                <w:noProof/>
              </w:rPr>
              <w:t>Email Template</w:t>
            </w:r>
            <w:r>
              <w:rPr>
                <w:noProof/>
                <w:webHidden/>
              </w:rPr>
              <w:tab/>
            </w:r>
            <w:r>
              <w:rPr>
                <w:noProof/>
                <w:webHidden/>
              </w:rPr>
              <w:fldChar w:fldCharType="begin"/>
            </w:r>
            <w:r>
              <w:rPr>
                <w:noProof/>
                <w:webHidden/>
              </w:rPr>
              <w:instrText xml:space="preserve"> PAGEREF _Toc165626865 \h </w:instrText>
            </w:r>
            <w:r>
              <w:rPr>
                <w:noProof/>
                <w:webHidden/>
              </w:rPr>
            </w:r>
            <w:r>
              <w:rPr>
                <w:noProof/>
                <w:webHidden/>
              </w:rPr>
              <w:fldChar w:fldCharType="separate"/>
            </w:r>
            <w:r>
              <w:rPr>
                <w:noProof/>
                <w:webHidden/>
              </w:rPr>
              <w:t>7</w:t>
            </w:r>
            <w:r>
              <w:rPr>
                <w:noProof/>
                <w:webHidden/>
              </w:rPr>
              <w:fldChar w:fldCharType="end"/>
            </w:r>
          </w:hyperlink>
        </w:p>
        <w:p w14:paraId="1C75FBB8" w14:textId="76A312BA" w:rsidR="00B6669C" w:rsidRDefault="00B6669C">
          <w:pPr>
            <w:pStyle w:val="TOC2"/>
            <w:rPr>
              <w:rFonts w:asciiTheme="minorHAnsi" w:eastAsiaTheme="minorEastAsia" w:hAnsiTheme="minorHAnsi"/>
              <w:noProof/>
              <w:color w:val="auto"/>
              <w:kern w:val="2"/>
              <w14:ligatures w14:val="standardContextual"/>
            </w:rPr>
          </w:pPr>
          <w:hyperlink w:anchor="_Toc165626866" w:history="1">
            <w:r w:rsidRPr="00BB0679">
              <w:rPr>
                <w:rStyle w:val="Hyperlink"/>
                <w:noProof/>
              </w:rPr>
              <w:t>Tenant Service Portal</w:t>
            </w:r>
            <w:r>
              <w:rPr>
                <w:noProof/>
                <w:webHidden/>
              </w:rPr>
              <w:tab/>
            </w:r>
            <w:r>
              <w:rPr>
                <w:noProof/>
                <w:webHidden/>
              </w:rPr>
              <w:fldChar w:fldCharType="begin"/>
            </w:r>
            <w:r>
              <w:rPr>
                <w:noProof/>
                <w:webHidden/>
              </w:rPr>
              <w:instrText xml:space="preserve"> PAGEREF _Toc165626866 \h </w:instrText>
            </w:r>
            <w:r>
              <w:rPr>
                <w:noProof/>
                <w:webHidden/>
              </w:rPr>
            </w:r>
            <w:r>
              <w:rPr>
                <w:noProof/>
                <w:webHidden/>
              </w:rPr>
              <w:fldChar w:fldCharType="separate"/>
            </w:r>
            <w:r>
              <w:rPr>
                <w:noProof/>
                <w:webHidden/>
              </w:rPr>
              <w:t>7</w:t>
            </w:r>
            <w:r>
              <w:rPr>
                <w:noProof/>
                <w:webHidden/>
              </w:rPr>
              <w:fldChar w:fldCharType="end"/>
            </w:r>
          </w:hyperlink>
        </w:p>
        <w:p w14:paraId="754670E5" w14:textId="2E8216F4" w:rsidR="00B6669C" w:rsidRDefault="00B6669C">
          <w:pPr>
            <w:pStyle w:val="TOC1"/>
            <w:rPr>
              <w:rFonts w:asciiTheme="minorHAnsi" w:eastAsiaTheme="minorEastAsia" w:hAnsiTheme="minorHAnsi"/>
              <w:noProof/>
              <w:color w:val="auto"/>
              <w:kern w:val="2"/>
              <w14:ligatures w14:val="standardContextual"/>
            </w:rPr>
          </w:pPr>
          <w:hyperlink w:anchor="_Toc165626867" w:history="1">
            <w:r w:rsidRPr="00BB0679">
              <w:rPr>
                <w:rStyle w:val="Hyperlink"/>
                <w:noProof/>
              </w:rPr>
              <w:t>Analytics Requirement Details</w:t>
            </w:r>
            <w:r>
              <w:rPr>
                <w:noProof/>
                <w:webHidden/>
              </w:rPr>
              <w:tab/>
            </w:r>
            <w:r>
              <w:rPr>
                <w:noProof/>
                <w:webHidden/>
              </w:rPr>
              <w:fldChar w:fldCharType="begin"/>
            </w:r>
            <w:r>
              <w:rPr>
                <w:noProof/>
                <w:webHidden/>
              </w:rPr>
              <w:instrText xml:space="preserve"> PAGEREF _Toc165626867 \h </w:instrText>
            </w:r>
            <w:r>
              <w:rPr>
                <w:noProof/>
                <w:webHidden/>
              </w:rPr>
            </w:r>
            <w:r>
              <w:rPr>
                <w:noProof/>
                <w:webHidden/>
              </w:rPr>
              <w:fldChar w:fldCharType="separate"/>
            </w:r>
            <w:r>
              <w:rPr>
                <w:noProof/>
                <w:webHidden/>
              </w:rPr>
              <w:t>8</w:t>
            </w:r>
            <w:r>
              <w:rPr>
                <w:noProof/>
                <w:webHidden/>
              </w:rPr>
              <w:fldChar w:fldCharType="end"/>
            </w:r>
          </w:hyperlink>
        </w:p>
        <w:p w14:paraId="2A660418" w14:textId="227DBA44" w:rsidR="00B6669C" w:rsidRDefault="00B6669C">
          <w:pPr>
            <w:pStyle w:val="TOC1"/>
            <w:rPr>
              <w:rFonts w:asciiTheme="minorHAnsi" w:eastAsiaTheme="minorEastAsia" w:hAnsiTheme="minorHAnsi"/>
              <w:noProof/>
              <w:color w:val="auto"/>
              <w:kern w:val="2"/>
              <w14:ligatures w14:val="standardContextual"/>
            </w:rPr>
          </w:pPr>
          <w:hyperlink w:anchor="_Toc165626868" w:history="1">
            <w:r w:rsidRPr="00BB0679">
              <w:rPr>
                <w:rStyle w:val="Hyperlink"/>
                <w:noProof/>
              </w:rPr>
              <w:t>Example</w:t>
            </w:r>
            <w:r>
              <w:rPr>
                <w:noProof/>
                <w:webHidden/>
              </w:rPr>
              <w:tab/>
            </w:r>
            <w:r>
              <w:rPr>
                <w:noProof/>
                <w:webHidden/>
              </w:rPr>
              <w:fldChar w:fldCharType="begin"/>
            </w:r>
            <w:r>
              <w:rPr>
                <w:noProof/>
                <w:webHidden/>
              </w:rPr>
              <w:instrText xml:space="preserve"> PAGEREF _Toc165626868 \h </w:instrText>
            </w:r>
            <w:r>
              <w:rPr>
                <w:noProof/>
                <w:webHidden/>
              </w:rPr>
            </w:r>
            <w:r>
              <w:rPr>
                <w:noProof/>
                <w:webHidden/>
              </w:rPr>
              <w:fldChar w:fldCharType="separate"/>
            </w:r>
            <w:r>
              <w:rPr>
                <w:noProof/>
                <w:webHidden/>
              </w:rPr>
              <w:t>9</w:t>
            </w:r>
            <w:r>
              <w:rPr>
                <w:noProof/>
                <w:webHidden/>
              </w:rPr>
              <w:fldChar w:fldCharType="end"/>
            </w:r>
          </w:hyperlink>
        </w:p>
        <w:p w14:paraId="26B7CCC9" w14:textId="1A4DBF07" w:rsidR="00B6669C" w:rsidRDefault="00B6669C">
          <w:pPr>
            <w:pStyle w:val="TOC1"/>
            <w:rPr>
              <w:rFonts w:asciiTheme="minorHAnsi" w:eastAsiaTheme="minorEastAsia" w:hAnsiTheme="minorHAnsi"/>
              <w:noProof/>
              <w:color w:val="auto"/>
              <w:kern w:val="2"/>
              <w14:ligatures w14:val="standardContextual"/>
            </w:rPr>
          </w:pPr>
          <w:hyperlink w:anchor="_Toc165626869" w:history="1">
            <w:r w:rsidRPr="00BB0679">
              <w:rPr>
                <w:rStyle w:val="Hyperlink"/>
                <w:noProof/>
              </w:rPr>
              <w:t>Delivery Method</w:t>
            </w:r>
            <w:r>
              <w:rPr>
                <w:noProof/>
                <w:webHidden/>
              </w:rPr>
              <w:tab/>
            </w:r>
            <w:r>
              <w:rPr>
                <w:noProof/>
                <w:webHidden/>
              </w:rPr>
              <w:fldChar w:fldCharType="begin"/>
            </w:r>
            <w:r>
              <w:rPr>
                <w:noProof/>
                <w:webHidden/>
              </w:rPr>
              <w:instrText xml:space="preserve"> PAGEREF _Toc165626869 \h </w:instrText>
            </w:r>
            <w:r>
              <w:rPr>
                <w:noProof/>
                <w:webHidden/>
              </w:rPr>
            </w:r>
            <w:r>
              <w:rPr>
                <w:noProof/>
                <w:webHidden/>
              </w:rPr>
              <w:fldChar w:fldCharType="separate"/>
            </w:r>
            <w:r>
              <w:rPr>
                <w:noProof/>
                <w:webHidden/>
              </w:rPr>
              <w:t>9</w:t>
            </w:r>
            <w:r>
              <w:rPr>
                <w:noProof/>
                <w:webHidden/>
              </w:rPr>
              <w:fldChar w:fldCharType="end"/>
            </w:r>
          </w:hyperlink>
        </w:p>
        <w:p w14:paraId="7437FA1B" w14:textId="44FAD9E8" w:rsidR="00B6669C" w:rsidRDefault="00B6669C">
          <w:pPr>
            <w:pStyle w:val="TOC1"/>
            <w:rPr>
              <w:rFonts w:asciiTheme="minorHAnsi" w:eastAsiaTheme="minorEastAsia" w:hAnsiTheme="minorHAnsi"/>
              <w:noProof/>
              <w:color w:val="auto"/>
              <w:kern w:val="2"/>
              <w14:ligatures w14:val="standardContextual"/>
            </w:rPr>
          </w:pPr>
          <w:hyperlink w:anchor="_Toc165626870" w:history="1">
            <w:r w:rsidRPr="00BB0679">
              <w:rPr>
                <w:rStyle w:val="Hyperlink"/>
                <w:noProof/>
              </w:rPr>
              <w:t>Document Distribution</w:t>
            </w:r>
            <w:r>
              <w:rPr>
                <w:noProof/>
                <w:webHidden/>
              </w:rPr>
              <w:tab/>
            </w:r>
            <w:r>
              <w:rPr>
                <w:noProof/>
                <w:webHidden/>
              </w:rPr>
              <w:fldChar w:fldCharType="begin"/>
            </w:r>
            <w:r>
              <w:rPr>
                <w:noProof/>
                <w:webHidden/>
              </w:rPr>
              <w:instrText xml:space="preserve"> PAGEREF _Toc165626870 \h </w:instrText>
            </w:r>
            <w:r>
              <w:rPr>
                <w:noProof/>
                <w:webHidden/>
              </w:rPr>
            </w:r>
            <w:r>
              <w:rPr>
                <w:noProof/>
                <w:webHidden/>
              </w:rPr>
              <w:fldChar w:fldCharType="separate"/>
            </w:r>
            <w:r>
              <w:rPr>
                <w:noProof/>
                <w:webHidden/>
              </w:rPr>
              <w:t>10</w:t>
            </w:r>
            <w:r>
              <w:rPr>
                <w:noProof/>
                <w:webHidden/>
              </w:rPr>
              <w:fldChar w:fldCharType="end"/>
            </w:r>
          </w:hyperlink>
        </w:p>
        <w:p w14:paraId="2282DBC4" w14:textId="60510FB7" w:rsidR="00B6669C" w:rsidRDefault="00B6669C">
          <w:pPr>
            <w:pStyle w:val="TOC1"/>
            <w:rPr>
              <w:rFonts w:asciiTheme="minorHAnsi" w:eastAsiaTheme="minorEastAsia" w:hAnsiTheme="minorHAnsi"/>
              <w:noProof/>
              <w:color w:val="auto"/>
              <w:kern w:val="2"/>
              <w14:ligatures w14:val="standardContextual"/>
            </w:rPr>
          </w:pPr>
          <w:hyperlink w:anchor="_Toc165626871" w:history="1">
            <w:r w:rsidRPr="00BB0679">
              <w:rPr>
                <w:rStyle w:val="Hyperlink"/>
                <w:noProof/>
              </w:rPr>
              <w:t>Document Approval</w:t>
            </w:r>
            <w:r>
              <w:rPr>
                <w:noProof/>
                <w:webHidden/>
              </w:rPr>
              <w:tab/>
            </w:r>
            <w:r>
              <w:rPr>
                <w:noProof/>
                <w:webHidden/>
              </w:rPr>
              <w:fldChar w:fldCharType="begin"/>
            </w:r>
            <w:r>
              <w:rPr>
                <w:noProof/>
                <w:webHidden/>
              </w:rPr>
              <w:instrText xml:space="preserve"> PAGEREF _Toc165626871 \h </w:instrText>
            </w:r>
            <w:r>
              <w:rPr>
                <w:noProof/>
                <w:webHidden/>
              </w:rPr>
            </w:r>
            <w:r>
              <w:rPr>
                <w:noProof/>
                <w:webHidden/>
              </w:rPr>
              <w:fldChar w:fldCharType="separate"/>
            </w:r>
            <w:r>
              <w:rPr>
                <w:noProof/>
                <w:webHidden/>
              </w:rPr>
              <w:t>10</w:t>
            </w:r>
            <w:r>
              <w:rPr>
                <w:noProof/>
                <w:webHidden/>
              </w:rPr>
              <w:fldChar w:fldCharType="end"/>
            </w:r>
          </w:hyperlink>
        </w:p>
        <w:p w14:paraId="4965021A" w14:textId="78AF24CC" w:rsidR="00A375C5" w:rsidRDefault="00A375C5">
          <w:r>
            <w:rPr>
              <w:b/>
              <w:bCs/>
              <w:noProof/>
            </w:rPr>
            <w:fldChar w:fldCharType="end"/>
          </w:r>
        </w:p>
      </w:sdtContent>
    </w:sdt>
    <w:bookmarkEnd w:id="21"/>
    <w:p>
      <w:pPr>
        <w:jc w:val="center"/>
      </w:pPr>
      <w:r>
        <w:rPr>
          <w:b/>
          <w:color w:val="044D66"/>
          <w:sz w:val="56"/>
        </w:rPr>
        <w:t>CoPilotDCA</w:t>
        <w:br/>
        <w:t>Data Cleanup Agent</w:t>
        <w:br/>
        <w:t>Technical Specification</w:t>
      </w:r>
    </w:p>
    <w:p>
      <w:pPr>
        <w:jc w:val="center"/>
      </w:pPr>
      <w:r>
        <w:rPr>
          <w:color w:val="292929"/>
          <w:sz w:val="28"/>
        </w:rPr>
        <w:t>July 23, 2026</w:t>
      </w:r>
    </w:p>
    <w:p>
      <w:pPr>
        <w:jc w:val="center"/>
      </w:pPr>
      <w:r>
        <w:rPr>
          <w:color w:val="292929"/>
          <w:sz w:val="28"/>
        </w:rPr>
        <w:t>Ataullah Toffar</w:t>
      </w:r>
    </w:p>
    <w:p>
      <w:pPr>
        <w:jc w:val="center"/>
      </w:pPr>
      <w:r>
        <w:rPr>
          <w:color w:val="292929"/>
          <w:sz w:val="24"/>
        </w:rPr>
        <w:t>DataOps Engineer</w:t>
      </w:r>
    </w:p>
    <w:p>
      <w:r>
        <w:br w:type="page"/>
      </w:r>
    </w:p>
    <w:p>
      <w:pPr>
        <w:pStyle w:val="Heading1"/>
      </w:pPr>
      <w:r>
        <w:t>Table of Contents</w:t>
      </w:r>
    </w:p>
    <w:p>
      <w:pPr>
        <w:pStyle w:val="NoSpacing"/>
      </w:pPr>
      <w:r>
        <w:rPr>
          <w:b w:val="0"/>
        </w:rPr>
        <w:t>Document Version Control</w:t>
      </w:r>
    </w:p>
    <w:p>
      <w:pPr>
        <w:pStyle w:val="NoSpacing"/>
      </w:pPr>
      <w:r>
        <w:rPr>
          <w:b w:val="0"/>
        </w:rPr>
        <w:t>Modification History</w:t>
      </w:r>
    </w:p>
    <w:p>
      <w:pPr>
        <w:pStyle w:val="NoSpacing"/>
      </w:pPr>
      <w:r>
        <w:rPr>
          <w:b w:val="0"/>
        </w:rPr>
        <w:t>Open Issues / Gaps</w:t>
      </w:r>
    </w:p>
    <w:p>
      <w:pPr>
        <w:pStyle w:val="NoSpacing"/>
      </w:pPr>
      <w:r>
        <w:rPr>
          <w:b w:val="0"/>
        </w:rPr>
        <w:t>Project Overview</w:t>
      </w:r>
    </w:p>
    <w:p>
      <w:pPr>
        <w:pStyle w:val="NoSpacing"/>
      </w:pPr>
      <w:r>
        <w:rPr>
          <w:b w:val="0"/>
        </w:rPr>
        <w:t xml:space="preserve">    Introduction</w:t>
      </w:r>
    </w:p>
    <w:p>
      <w:pPr>
        <w:pStyle w:val="NoSpacing"/>
      </w:pPr>
      <w:r>
        <w:rPr>
          <w:b w:val="0"/>
        </w:rPr>
        <w:t xml:space="preserve">    Current Business Process</w:t>
      </w:r>
    </w:p>
    <w:p>
      <w:pPr>
        <w:pStyle w:val="NoSpacing"/>
      </w:pPr>
      <w:r>
        <w:rPr>
          <w:b w:val="0"/>
        </w:rPr>
        <w:t xml:space="preserve">    Project Scope</w:t>
      </w:r>
    </w:p>
    <w:p>
      <w:pPr>
        <w:pStyle w:val="NoSpacing"/>
      </w:pPr>
      <w:r>
        <w:rPr>
          <w:b w:val="0"/>
        </w:rPr>
        <w:t xml:space="preserve">    Out of Scope</w:t>
      </w:r>
    </w:p>
    <w:p>
      <w:pPr>
        <w:pStyle w:val="NoSpacing"/>
      </w:pPr>
      <w:r>
        <w:rPr>
          <w:b w:val="0"/>
        </w:rPr>
        <w:t xml:space="preserve">    Project Tasks / Deliverables</w:t>
      </w:r>
    </w:p>
    <w:p>
      <w:pPr>
        <w:pStyle w:val="NoSpacing"/>
      </w:pPr>
      <w:r>
        <w:rPr>
          <w:b w:val="0"/>
        </w:rPr>
        <w:t>Requirements</w:t>
      </w:r>
    </w:p>
    <w:p>
      <w:pPr>
        <w:pStyle w:val="NoSpacing"/>
      </w:pPr>
      <w:r>
        <w:rPr>
          <w:b w:val="0"/>
        </w:rPr>
        <w:t xml:space="preserve">    Functional Requirements</w:t>
      </w:r>
    </w:p>
    <w:p>
      <w:pPr>
        <w:pStyle w:val="NoSpacing"/>
      </w:pPr>
      <w:r>
        <w:rPr>
          <w:b w:val="0"/>
        </w:rPr>
        <w:t xml:space="preserve">    Non-Functional Requirements</w:t>
      </w:r>
    </w:p>
    <w:p>
      <w:pPr>
        <w:pStyle w:val="NoSpacing"/>
      </w:pPr>
      <w:r>
        <w:rPr>
          <w:b w:val="0"/>
        </w:rPr>
        <w:t>Technical Approach</w:t>
      </w:r>
    </w:p>
    <w:p>
      <w:pPr>
        <w:pStyle w:val="NoSpacing"/>
      </w:pPr>
      <w:r>
        <w:rPr>
          <w:b w:val="0"/>
        </w:rPr>
        <w:t>Data Requirement Details</w:t>
      </w:r>
    </w:p>
    <w:p>
      <w:pPr>
        <w:pStyle w:val="NoSpacing"/>
      </w:pPr>
      <w:r>
        <w:rPr>
          <w:b w:val="0"/>
        </w:rPr>
        <w:t xml:space="preserve">    Import: Area Data Mapping</w:t>
      </w:r>
    </w:p>
    <w:p>
      <w:pPr>
        <w:pStyle w:val="NoSpacing"/>
      </w:pPr>
      <w:r>
        <w:rPr>
          <w:b w:val="0"/>
        </w:rPr>
        <w:t xml:space="preserve">    Export: Contact Fields</w:t>
      </w:r>
    </w:p>
    <w:p>
      <w:pPr>
        <w:pStyle w:val="NoSpacing"/>
      </w:pPr>
      <w:r>
        <w:rPr>
          <w:b w:val="0"/>
        </w:rPr>
        <w:t xml:space="preserve">    Export: PM Full (Work Order) Fields</w:t>
      </w:r>
    </w:p>
    <w:p>
      <w:pPr>
        <w:pStyle w:val="NoSpacing"/>
      </w:pPr>
      <w:r>
        <w:rPr>
          <w:b w:val="0"/>
        </w:rPr>
        <w:t xml:space="preserve">    Export: TR Full (Tenant Request) Fields</w:t>
      </w:r>
    </w:p>
    <w:p>
      <w:pPr>
        <w:pStyle w:val="NoSpacing"/>
      </w:pPr>
      <w:r>
        <w:rPr>
          <w:b w:val="0"/>
        </w:rPr>
        <w:t>Web Requirement Details</w:t>
      </w:r>
    </w:p>
    <w:p>
      <w:pPr>
        <w:pStyle w:val="NoSpacing"/>
      </w:pPr>
      <w:r>
        <w:rPr>
          <w:b w:val="0"/>
        </w:rPr>
        <w:t xml:space="preserve">    API</w:t>
      </w:r>
    </w:p>
    <w:p>
      <w:pPr>
        <w:pStyle w:val="NoSpacing"/>
      </w:pPr>
      <w:r>
        <w:rPr>
          <w:b w:val="0"/>
        </w:rPr>
        <w:t xml:space="preserve">    Email Template</w:t>
      </w:r>
    </w:p>
    <w:p>
      <w:pPr>
        <w:pStyle w:val="NoSpacing"/>
      </w:pPr>
      <w:r>
        <w:rPr>
          <w:b w:val="0"/>
        </w:rPr>
        <w:t xml:space="preserve">    SQL Job Monitoring Dashboard</w:t>
      </w:r>
    </w:p>
    <w:p>
      <w:pPr>
        <w:pStyle w:val="NoSpacing"/>
      </w:pPr>
      <w:r>
        <w:rPr>
          <w:b w:val="0"/>
        </w:rPr>
        <w:t>Analytics Requirement Details</w:t>
      </w:r>
    </w:p>
    <w:p>
      <w:pPr>
        <w:pStyle w:val="NoSpacing"/>
      </w:pPr>
      <w:r>
        <w:rPr>
          <w:b w:val="0"/>
        </w:rPr>
        <w:t>Process Flow</w:t>
      </w:r>
    </w:p>
    <w:p>
      <w:pPr>
        <w:pStyle w:val="NoSpacing"/>
      </w:pPr>
      <w:r>
        <w:rPr>
          <w:b w:val="0"/>
        </w:rPr>
        <w:t>Delivery Method</w:t>
      </w:r>
    </w:p>
    <w:p>
      <w:pPr>
        <w:pStyle w:val="NoSpacing"/>
      </w:pPr>
      <w:r>
        <w:rPr>
          <w:b w:val="0"/>
        </w:rPr>
        <w:t>Document Distribution</w:t>
      </w:r>
    </w:p>
    <w:p>
      <w:pPr>
        <w:pStyle w:val="NoSpacing"/>
      </w:pPr>
      <w:r>
        <w:rPr>
          <w:b w:val="0"/>
        </w:rPr>
        <w:t>Document Approval</w:t>
      </w:r>
    </w:p>
    <w:p>
      <w:r>
        <w:br w:type="page"/>
      </w:r>
    </w:p>
    <w:p>
      <w:pPr>
        <w:pStyle w:val="Heading1"/>
      </w:pPr>
      <w:r>
        <w:t>Document Version Control</w:t>
      </w:r>
    </w:p>
    <w:tbl>
      <w:tblPr>
        <w:tblStyle w:val="TableGrid"/>
        <w:tblW w:type="auto" w:w="0"/>
        <w:jc w:val="center"/>
        <w:tblLook w:firstColumn="1" w:firstRow="1" w:lastColumn="0" w:lastRow="0" w:noHBand="0" w:noVBand="1" w:val="04A0"/>
      </w:tblPr>
      <w:tblGrid>
        <w:gridCol w:w="4680"/>
        <w:gridCol w:w="4680"/>
      </w:tblGrid>
      <w:tr>
        <w:tc>
          <w:tcPr>
            <w:tcW w:type="dxa" w:w="4680"/>
            <w:shd w:fill="044D66" w:val="clear"/>
          </w:tcPr>
          <w:p>
            <w:r/>
            <w:r>
              <w:rPr>
                <w:b/>
                <w:color w:val="FFFFFF"/>
                <w:sz w:val="18"/>
              </w:rPr>
              <w:t>Field</w:t>
            </w:r>
          </w:p>
        </w:tc>
        <w:tc>
          <w:tcPr>
            <w:tcW w:type="dxa" w:w="4680"/>
            <w:shd w:fill="044D66" w:val="clear"/>
          </w:tcPr>
          <w:p>
            <w:r/>
            <w:r>
              <w:rPr>
                <w:b/>
                <w:color w:val="FFFFFF"/>
                <w:sz w:val="18"/>
              </w:rPr>
              <w:t>Value</w:t>
            </w:r>
          </w:p>
        </w:tc>
      </w:tr>
      <w:tr>
        <w:tc>
          <w:tcPr>
            <w:tcW w:type="dxa" w:w="4680"/>
          </w:tcPr>
          <w:p>
            <w:r/>
            <w:r>
              <w:rPr>
                <w:b w:val="0"/>
                <w:color w:val="292929"/>
                <w:sz w:val="18"/>
              </w:rPr>
              <w:t>Title</w:t>
            </w:r>
          </w:p>
        </w:tc>
        <w:tc>
          <w:tcPr>
            <w:tcW w:type="dxa" w:w="4680"/>
          </w:tcPr>
          <w:p>
            <w:r/>
            <w:r>
              <w:rPr>
                <w:b w:val="0"/>
                <w:color w:val="292929"/>
                <w:sz w:val="18"/>
              </w:rPr>
              <w:t>CoPilotDCA -- Data Cleanup Agent Technical Specification</w:t>
            </w:r>
          </w:p>
        </w:tc>
      </w:tr>
      <w:tr>
        <w:tc>
          <w:tcPr>
            <w:tcW w:type="dxa" w:w="4680"/>
          </w:tcPr>
          <w:p>
            <w:r/>
            <w:r>
              <w:rPr>
                <w:b w:val="0"/>
                <w:color w:val="292929"/>
                <w:sz w:val="18"/>
              </w:rPr>
              <w:t>Customer</w:t>
            </w:r>
          </w:p>
        </w:tc>
        <w:tc>
          <w:tcPr>
            <w:tcW w:type="dxa" w:w="4680"/>
          </w:tcPr>
          <w:p>
            <w:r/>
            <w:r>
              <w:rPr>
                <w:b w:val="0"/>
                <w:color w:val="292929"/>
                <w:sz w:val="18"/>
              </w:rPr>
              <w:t>JBG Smith / MayInstitute (Export pipelines)</w:t>
            </w:r>
          </w:p>
        </w:tc>
      </w:tr>
      <w:tr>
        <w:tc>
          <w:tcPr>
            <w:tcW w:type="dxa" w:w="4680"/>
          </w:tcPr>
          <w:p>
            <w:r/>
            <w:r>
              <w:rPr>
                <w:b w:val="0"/>
                <w:color w:val="292929"/>
                <w:sz w:val="18"/>
              </w:rPr>
              <w:t>Reference</w:t>
            </w:r>
          </w:p>
        </w:tc>
        <w:tc>
          <w:tcPr>
            <w:tcW w:type="dxa" w:w="4680"/>
          </w:tcPr>
          <w:p>
            <w:r/>
            <w:r>
              <w:rPr>
                <w:b w:val="0"/>
                <w:color w:val="292929"/>
                <w:sz w:val="18"/>
              </w:rPr>
              <w:t>Ataullah-786/CoPilotDCA (GitHub)</w:t>
            </w:r>
          </w:p>
        </w:tc>
      </w:tr>
      <w:tr>
        <w:tc>
          <w:tcPr>
            <w:tcW w:type="dxa" w:w="4680"/>
          </w:tcPr>
          <w:p>
            <w:r/>
            <w:r>
              <w:rPr>
                <w:b w:val="0"/>
                <w:color w:val="292929"/>
                <w:sz w:val="18"/>
              </w:rPr>
              <w:t>Filename</w:t>
            </w:r>
          </w:p>
        </w:tc>
        <w:tc>
          <w:tcPr>
            <w:tcW w:type="dxa" w:w="4680"/>
          </w:tcPr>
          <w:p>
            <w:r/>
            <w:r>
              <w:rPr>
                <w:b w:val="0"/>
                <w:color w:val="292929"/>
                <w:sz w:val="18"/>
              </w:rPr>
              <w:t>CoPilotDCA_TechnicalSpec.docx</w:t>
            </w:r>
          </w:p>
        </w:tc>
      </w:tr>
      <w:tr>
        <w:tc>
          <w:tcPr>
            <w:tcW w:type="dxa" w:w="4680"/>
          </w:tcPr>
          <w:p>
            <w:r/>
            <w:r>
              <w:rPr>
                <w:b w:val="0"/>
                <w:color w:val="292929"/>
                <w:sz w:val="18"/>
              </w:rPr>
              <w:t>Status</w:t>
            </w:r>
          </w:p>
        </w:tc>
        <w:tc>
          <w:tcPr>
            <w:tcW w:type="dxa" w:w="4680"/>
          </w:tcPr>
          <w:p>
            <w:r/>
            <w:r>
              <w:rPr>
                <w:b w:val="0"/>
                <w:color w:val="292929"/>
                <w:sz w:val="18"/>
              </w:rPr>
              <w:t>Draft</w:t>
            </w:r>
          </w:p>
        </w:tc>
      </w:tr>
      <w:tr>
        <w:tc>
          <w:tcPr>
            <w:tcW w:type="dxa" w:w="4680"/>
          </w:tcPr>
          <w:p>
            <w:r/>
            <w:r>
              <w:rPr>
                <w:b w:val="0"/>
                <w:color w:val="292929"/>
                <w:sz w:val="18"/>
              </w:rPr>
              <w:t>Revision</w:t>
            </w:r>
          </w:p>
        </w:tc>
        <w:tc>
          <w:tcPr>
            <w:tcW w:type="dxa" w:w="4680"/>
          </w:tcPr>
          <w:p>
            <w:r/>
            <w:r>
              <w:rPr>
                <w:b w:val="0"/>
                <w:color w:val="292929"/>
                <w:sz w:val="18"/>
              </w:rPr>
              <w:t>1.0</w:t>
            </w:r>
          </w:p>
        </w:tc>
      </w:tr>
    </w:tbl>
    <w:p>
      <w:pPr>
        <w:pStyle w:val="Heading1"/>
      </w:pPr>
      <w:r>
        <w:t>Modification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44D66" w:val="clear"/>
          </w:tcPr>
          <w:p>
            <w:r/>
            <w:r>
              <w:rPr>
                <w:b/>
                <w:color w:val="FFFFFF"/>
                <w:sz w:val="18"/>
              </w:rPr>
              <w:t>Revision</w:t>
            </w:r>
          </w:p>
        </w:tc>
        <w:tc>
          <w:tcPr>
            <w:tcW w:type="dxa" w:w="2340"/>
            <w:shd w:fill="044D66" w:val="clear"/>
          </w:tcPr>
          <w:p>
            <w:r/>
            <w:r>
              <w:rPr>
                <w:b/>
                <w:color w:val="FFFFFF"/>
                <w:sz w:val="18"/>
              </w:rPr>
              <w:t>Author</w:t>
            </w:r>
          </w:p>
        </w:tc>
        <w:tc>
          <w:tcPr>
            <w:tcW w:type="dxa" w:w="2340"/>
            <w:shd w:fill="044D66" w:val="clear"/>
          </w:tcPr>
          <w:p>
            <w:r/>
            <w:r>
              <w:rPr>
                <w:b/>
                <w:color w:val="FFFFFF"/>
                <w:sz w:val="18"/>
              </w:rPr>
              <w:t>Purpose</w:t>
            </w:r>
          </w:p>
        </w:tc>
        <w:tc>
          <w:tcPr>
            <w:tcW w:type="dxa" w:w="2340"/>
            <w:shd w:fill="044D66" w:val="clear"/>
          </w:tcPr>
          <w:p>
            <w:r/>
            <w:r>
              <w:rPr>
                <w:b/>
                <w:color w:val="FFFFFF"/>
                <w:sz w:val="18"/>
              </w:rPr>
              <w:t>Date</w:t>
            </w:r>
          </w:p>
        </w:tc>
      </w:tr>
      <w:tr>
        <w:tc>
          <w:tcPr>
            <w:tcW w:type="dxa" w:w="2340"/>
          </w:tcPr>
          <w:p>
            <w:r/>
            <w:r>
              <w:rPr>
                <w:b w:val="0"/>
                <w:color w:val="292929"/>
                <w:sz w:val="18"/>
              </w:rPr>
              <w:t>1.0</w:t>
            </w:r>
          </w:p>
        </w:tc>
        <w:tc>
          <w:tcPr>
            <w:tcW w:type="dxa" w:w="2340"/>
          </w:tcPr>
          <w:p>
            <w:r/>
            <w:r>
              <w:rPr>
                <w:b w:val="0"/>
                <w:color w:val="292929"/>
                <w:sz w:val="18"/>
              </w:rPr>
              <w:t>Ataullah Toffar</w:t>
            </w:r>
          </w:p>
        </w:tc>
        <w:tc>
          <w:tcPr>
            <w:tcW w:type="dxa" w:w="2340"/>
          </w:tcPr>
          <w:p>
            <w:r/>
            <w:r>
              <w:rPr>
                <w:b w:val="0"/>
                <w:color w:val="292929"/>
                <w:sz w:val="18"/>
              </w:rPr>
              <w:t>Initial Draft -- full project specification</w:t>
            </w:r>
          </w:p>
        </w:tc>
        <w:tc>
          <w:tcPr>
            <w:tcW w:type="dxa" w:w="2340"/>
          </w:tcPr>
          <w:p>
            <w:r/>
            <w:r>
              <w:rPr>
                <w:b w:val="0"/>
                <w:color w:val="292929"/>
                <w:sz w:val="18"/>
              </w:rPr>
              <w:t>July 23, 2026</w:t>
            </w:r>
          </w:p>
        </w:tc>
      </w:tr>
      <w:tr>
        <w:tc>
          <w:tcPr>
            <w:tcW w:type="dxa" w:w="2340"/>
          </w:tcPr>
          <w:p>
            <w:r/>
            <w:r>
              <w:rPr>
                <w:b w:val="0"/>
                <w:color w:val="292929"/>
                <w:sz w:val="18"/>
              </w:rPr>
            </w:r>
          </w:p>
        </w:tc>
        <w:tc>
          <w:tcPr>
            <w:tcW w:type="dxa" w:w="2340"/>
          </w:tcPr>
          <w:p>
            <w:r/>
            <w:r>
              <w:rPr>
                <w:b w:val="0"/>
                <w:color w:val="292929"/>
                <w:sz w:val="18"/>
              </w:rPr>
            </w:r>
          </w:p>
        </w:tc>
        <w:tc>
          <w:tcPr>
            <w:tcW w:type="dxa" w:w="2340"/>
          </w:tcPr>
          <w:p>
            <w:r/>
            <w:r>
              <w:rPr>
                <w:b w:val="0"/>
                <w:color w:val="292929"/>
                <w:sz w:val="18"/>
              </w:rPr>
            </w:r>
          </w:p>
        </w:tc>
        <w:tc>
          <w:tcPr>
            <w:tcW w:type="dxa" w:w="2340"/>
          </w:tcPr>
          <w:p>
            <w:r/>
            <w:r>
              <w:rPr>
                <w:b w:val="0"/>
                <w:color w:val="292929"/>
                <w:sz w:val="18"/>
              </w:rPr>
            </w:r>
          </w:p>
        </w:tc>
      </w:tr>
    </w:tbl>
    <w:p>
      <w:pPr>
        <w:pStyle w:val="Heading1"/>
      </w:pPr>
      <w:r>
        <w:t>Open Issues / Gaps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44D66" w:val="clear"/>
          </w:tcPr>
          <w:p>
            <w:r/>
            <w:r>
              <w:rPr>
                <w:b/>
                <w:color w:val="FFFFFF"/>
                <w:sz w:val="18"/>
              </w:rPr>
              <w:t>Ref #</w:t>
            </w:r>
          </w:p>
        </w:tc>
        <w:tc>
          <w:tcPr>
            <w:tcW w:type="dxa" w:w="1872"/>
            <w:shd w:fill="044D66" w:val="clear"/>
          </w:tcPr>
          <w:p>
            <w:r/>
            <w:r>
              <w:rPr>
                <w:b/>
                <w:color w:val="FFFFFF"/>
                <w:sz w:val="18"/>
              </w:rPr>
              <w:t>Issue / Gap</w:t>
            </w:r>
          </w:p>
        </w:tc>
        <w:tc>
          <w:tcPr>
            <w:tcW w:type="dxa" w:w="1872"/>
            <w:shd w:fill="044D66" w:val="clear"/>
          </w:tcPr>
          <w:p>
            <w:r/>
            <w:r>
              <w:rPr>
                <w:b/>
                <w:color w:val="FFFFFF"/>
                <w:sz w:val="18"/>
              </w:rPr>
              <w:t>Assigned To</w:t>
            </w:r>
          </w:p>
        </w:tc>
        <w:tc>
          <w:tcPr>
            <w:tcW w:type="dxa" w:w="1872"/>
            <w:shd w:fill="044D66" w:val="clear"/>
          </w:tcPr>
          <w:p>
            <w:r/>
            <w:r>
              <w:rPr>
                <w:b/>
                <w:color w:val="FFFFFF"/>
                <w:sz w:val="18"/>
              </w:rPr>
              <w:t>Resolution Notes</w:t>
            </w:r>
          </w:p>
        </w:tc>
        <w:tc>
          <w:tcPr>
            <w:tcW w:type="dxa" w:w="1872"/>
            <w:shd w:fill="044D66" w:val="clear"/>
          </w:tcPr>
          <w:p>
            <w:r/>
            <w:r>
              <w:rPr>
                <w:b/>
                <w:color w:val="FFFFFF"/>
                <w:sz w:val="18"/>
              </w:rPr>
              <w:t>Status</w:t>
            </w:r>
          </w:p>
        </w:tc>
      </w:tr>
      <w:tr>
        <w:tc>
          <w:tcPr>
            <w:tcW w:type="dxa" w:w="1872"/>
          </w:tcPr>
          <w:p>
            <w:r/>
            <w:r>
              <w:rPr>
                <w:b w:val="0"/>
                <w:color w:val="292929"/>
                <w:sz w:val="18"/>
              </w:rPr>
              <w:t>1</w:t>
            </w:r>
          </w:p>
        </w:tc>
        <w:tc>
          <w:tcPr>
            <w:tcW w:type="dxa" w:w="1872"/>
          </w:tcPr>
          <w:p>
            <w:r/>
            <w:r>
              <w:rPr>
                <w:b w:val="0"/>
                <w:color w:val="292929"/>
                <w:sz w:val="18"/>
              </w:rPr>
              <w:t>$FailedFilePath is defined but commented out in all import scripts -- failed files are not moved to a FAILED directory</w:t>
            </w:r>
          </w:p>
        </w:tc>
        <w:tc>
          <w:tcPr>
            <w:tcW w:type="dxa" w:w="1872"/>
          </w:tcPr>
          <w:p>
            <w:r/>
            <w:r>
              <w:rPr>
                <w:b w:val="0"/>
                <w:color w:val="292929"/>
                <w:sz w:val="18"/>
              </w:rPr>
              <w:t>Ataullah Toffar</w:t>
            </w:r>
          </w:p>
        </w:tc>
        <w:tc>
          <w:tcPr>
            <w:tcW w:type="dxa" w:w="1872"/>
          </w:tcPr>
          <w:p>
            <w:r/>
            <w:r>
              <w:rPr>
                <w:b w:val="0"/>
                <w:color w:val="292929"/>
                <w:sz w:val="18"/>
              </w:rPr>
              <w:t>Decide whether to enable failed file archiving</w:t>
            </w:r>
          </w:p>
        </w:tc>
        <w:tc>
          <w:tcPr>
            <w:tcW w:type="dxa" w:w="1872"/>
          </w:tcPr>
          <w:p>
            <w:r/>
            <w:r>
              <w:rPr>
                <w:b w:val="0"/>
                <w:color w:val="292929"/>
                <w:sz w:val="18"/>
              </w:rPr>
              <w:t>Open</w:t>
            </w:r>
          </w:p>
        </w:tc>
      </w:tr>
      <w:tr>
        <w:tc>
          <w:tcPr>
            <w:tcW w:type="dxa" w:w="1872"/>
          </w:tcPr>
          <w:p>
            <w:r/>
            <w:r>
              <w:rPr>
                <w:b w:val="0"/>
                <w:color w:val="292929"/>
                <w:sz w:val="18"/>
              </w:rPr>
              <w:t>2</w:t>
            </w:r>
          </w:p>
        </w:tc>
        <w:tc>
          <w:tcPr>
            <w:tcW w:type="dxa" w:w="1872"/>
          </w:tcPr>
          <w:p>
            <w:r/>
            <w:r>
              <w:rPr>
                <w:b w:val="0"/>
                <w:color w:val="292929"/>
                <w:sz w:val="18"/>
              </w:rPr>
              <w:t>Show-Dialog (pop-up alert on failure) is commented out -- no GUI alert on failure</w:t>
            </w:r>
          </w:p>
        </w:tc>
        <w:tc>
          <w:tcPr>
            <w:tcW w:type="dxa" w:w="1872"/>
          </w:tcPr>
          <w:p>
            <w:r/>
            <w:r>
              <w:rPr>
                <w:b w:val="0"/>
                <w:color w:val="292929"/>
                <w:sz w:val="18"/>
              </w:rPr>
              <w:t>Ataullah Toffar</w:t>
            </w:r>
          </w:p>
        </w:tc>
        <w:tc>
          <w:tcPr>
            <w:tcW w:type="dxa" w:w="1872"/>
          </w:tcPr>
          <w:p>
            <w:r/>
            <w:r>
              <w:rPr>
                <w:b w:val="0"/>
                <w:color w:val="292929"/>
                <w:sz w:val="18"/>
              </w:rPr>
              <w:t>Confirm if GUI alerts are required in the target environment</w:t>
            </w:r>
          </w:p>
        </w:tc>
        <w:tc>
          <w:tcPr>
            <w:tcW w:type="dxa" w:w="1872"/>
          </w:tcPr>
          <w:p>
            <w:r/>
            <w:r>
              <w:rPr>
                <w:b w:val="0"/>
                <w:color w:val="292929"/>
                <w:sz w:val="18"/>
              </w:rPr>
              <w:t>Open</w:t>
            </w:r>
          </w:p>
        </w:tc>
      </w:tr>
      <w:tr>
        <w:tc>
          <w:tcPr>
            <w:tcW w:type="dxa" w:w="1872"/>
          </w:tcPr>
          <w:p>
            <w:r/>
            <w:r>
              <w:rPr>
                <w:b w:val="0"/>
                <w:color w:val="292929"/>
                <w:sz w:val="18"/>
              </w:rPr>
              <w:t>3</w:t>
            </w:r>
          </w:p>
        </w:tc>
        <w:tc>
          <w:tcPr>
            <w:tcW w:type="dxa" w:w="1872"/>
          </w:tcPr>
          <w:p>
            <w:r/>
            <w:r>
              <w:rPr>
                <w:b w:val="0"/>
                <w:color w:val="292929"/>
                <w:sz w:val="18"/>
              </w:rPr>
              <w:t>Execute_PowerShellScript is defined as a utility function but its call is commented out in the main execution blocks</w:t>
            </w:r>
          </w:p>
        </w:tc>
        <w:tc>
          <w:tcPr>
            <w:tcW w:type="dxa" w:w="1872"/>
          </w:tcPr>
          <w:p>
            <w:r/>
            <w:r>
              <w:rPr>
                <w:b w:val="0"/>
                <w:color w:val="292929"/>
                <w:sz w:val="18"/>
              </w:rPr>
              <w:t>Ataullah Toffar</w:t>
            </w:r>
          </w:p>
        </w:tc>
        <w:tc>
          <w:tcPr>
            <w:tcW w:type="dxa" w:w="1872"/>
          </w:tcPr>
          <w:p>
            <w:r/>
            <w:r>
              <w:rPr>
                <w:b w:val="0"/>
                <w:color w:val="292929"/>
                <w:sz w:val="18"/>
              </w:rPr>
              <w:t>Confirm if chained PowerShell script execution is needed</w:t>
            </w:r>
          </w:p>
        </w:tc>
        <w:tc>
          <w:tcPr>
            <w:tcW w:type="dxa" w:w="1872"/>
          </w:tcPr>
          <w:p>
            <w:r/>
            <w:r>
              <w:rPr>
                <w:b w:val="0"/>
                <w:color w:val="292929"/>
                <w:sz w:val="18"/>
              </w:rPr>
              <w:t>Open</w:t>
            </w:r>
          </w:p>
        </w:tc>
      </w:tr>
      <w:tr>
        <w:tc>
          <w:tcPr>
            <w:tcW w:type="dxa" w:w="1872"/>
          </w:tcPr>
          <w:p>
            <w:r/>
            <w:r>
              <w:rPr>
                <w:b w:val="0"/>
                <w:color w:val="292929"/>
                <w:sz w:val="18"/>
              </w:rPr>
              <w:t>4</w:t>
            </w:r>
          </w:p>
        </w:tc>
        <w:tc>
          <w:tcPr>
            <w:tcW w:type="dxa" w:w="1872"/>
          </w:tcPr>
          <w:p>
            <w:r/>
            <w:r>
              <w:rPr>
                <w:b w:val="0"/>
                <w:color w:val="292929"/>
                <w:sz w:val="18"/>
              </w:rPr>
              <w:t>Extended columns in the Area import (ExternalBuildingCode, Floor, etc.) are inserted as empty strings</w:t>
            </w:r>
          </w:p>
        </w:tc>
        <w:tc>
          <w:tcPr>
            <w:tcW w:type="dxa" w:w="1872"/>
          </w:tcPr>
          <w:p>
            <w:r/>
            <w:r>
              <w:rPr>
                <w:b w:val="0"/>
                <w:color w:val="292929"/>
                <w:sz w:val="18"/>
              </w:rPr>
              <w:t>Ataullah Toffar</w:t>
            </w:r>
          </w:p>
        </w:tc>
        <w:tc>
          <w:tcPr>
            <w:tcW w:type="dxa" w:w="1872"/>
          </w:tcPr>
          <w:p>
            <w:r/>
            <w:r>
              <w:rPr>
                <w:b w:val="0"/>
                <w:color w:val="292929"/>
                <w:sz w:val="18"/>
              </w:rPr>
              <w:t>Confirm if the source CSV will ever populate these fields</w:t>
            </w:r>
          </w:p>
        </w:tc>
        <w:tc>
          <w:tcPr>
            <w:tcW w:type="dxa" w:w="1872"/>
          </w:tcPr>
          <w:p>
            <w:r/>
            <w:r>
              <w:rPr>
                <w:b w:val="0"/>
                <w:color w:val="292929"/>
                <w:sz w:val="18"/>
              </w:rPr>
              <w:t>Open</w:t>
            </w:r>
          </w:p>
        </w:tc>
      </w:tr>
      <w:tr>
        <w:tc>
          <w:tcPr>
            <w:tcW w:type="dxa" w:w="1872"/>
          </w:tcPr>
          <w:p>
            <w:r/>
            <w:r>
              <w:rPr>
                <w:b w:val="0"/>
                <w:color w:val="292929"/>
                <w:sz w:val="18"/>
              </w:rPr>
              <w:t>5</w:t>
            </w:r>
          </w:p>
        </w:tc>
        <w:tc>
          <w:tcPr>
            <w:tcW w:type="dxa" w:w="1872"/>
          </w:tcPr>
          <w:p>
            <w:r/>
            <w:r>
              <w:rPr>
                <w:b w:val="0"/>
                <w:color w:val="292929"/>
                <w:sz w:val="18"/>
              </w:rPr>
              <w:t>CSV input uses a wildcard pattern (CommUnits*.csv) -- behaviour when multiple matching files exist is not explicitly handled</w:t>
            </w:r>
          </w:p>
        </w:tc>
        <w:tc>
          <w:tcPr>
            <w:tcW w:type="dxa" w:w="1872"/>
          </w:tcPr>
          <w:p>
            <w:r/>
            <w:r>
              <w:rPr>
                <w:b w:val="0"/>
                <w:color w:val="292929"/>
                <w:sz w:val="18"/>
              </w:rPr>
              <w:t>Ataullah Toffar</w:t>
            </w:r>
          </w:p>
        </w:tc>
        <w:tc>
          <w:tcPr>
            <w:tcW w:type="dxa" w:w="1872"/>
          </w:tcPr>
          <w:p>
            <w:r/>
            <w:r>
              <w:rPr>
                <w:b w:val="0"/>
                <w:color w:val="292929"/>
                <w:sz w:val="18"/>
              </w:rPr>
              <w:t>Clarify expected behaviour for multiple matching CSVs</w:t>
            </w:r>
          </w:p>
        </w:tc>
        <w:tc>
          <w:tcPr>
            <w:tcW w:type="dxa" w:w="1872"/>
          </w:tcPr>
          <w:p>
            <w:r/>
            <w:r>
              <w:rPr>
                <w:b w:val="0"/>
                <w:color w:val="292929"/>
                <w:sz w:val="18"/>
              </w:rPr>
              <w:t>Open</w:t>
            </w:r>
          </w:p>
        </w:tc>
      </w:tr>
      <w:tr>
        <w:tc>
          <w:tcPr>
            <w:tcW w:type="dxa" w:w="1872"/>
          </w:tcPr>
          <w:p>
            <w:r/>
            <w:r>
              <w:rPr>
                <w:b w:val="0"/>
                <w:color w:val="292929"/>
                <w:sz w:val="18"/>
              </w:rPr>
              <w:t>6</w:t>
            </w:r>
          </w:p>
        </w:tc>
        <w:tc>
          <w:tcPr>
            <w:tcW w:type="dxa" w:w="1872"/>
          </w:tcPr>
          <w:p>
            <w:r/>
            <w:r>
              <w:rPr>
                <w:b w:val="0"/>
                <w:color w:val="292929"/>
                <w:sz w:val="18"/>
              </w:rPr>
              <w:t>CoPilotDCA_StartUP.bat has a hardcoded ngrok URL -- this will break when ngrok assigns a new URL</w:t>
            </w:r>
          </w:p>
        </w:tc>
        <w:tc>
          <w:tcPr>
            <w:tcW w:type="dxa" w:w="1872"/>
          </w:tcPr>
          <w:p>
            <w:r/>
            <w:r>
              <w:rPr>
                <w:b w:val="0"/>
                <w:color w:val="292929"/>
                <w:sz w:val="18"/>
              </w:rPr>
              <w:t>Ataullah Toffar</w:t>
            </w:r>
          </w:p>
        </w:tc>
        <w:tc>
          <w:tcPr>
            <w:tcW w:type="dxa" w:w="1872"/>
          </w:tcPr>
          <w:p>
            <w:r/>
            <w:r>
              <w:rPr>
                <w:b w:val="0"/>
                <w:color w:val="292929"/>
                <w:sz w:val="18"/>
              </w:rPr>
              <w:t>Automate ngrok URL retrieval or parameterize</w:t>
            </w:r>
          </w:p>
        </w:tc>
        <w:tc>
          <w:tcPr>
            <w:tcW w:type="dxa" w:w="1872"/>
          </w:tcPr>
          <w:p>
            <w:r/>
            <w:r>
              <w:rPr>
                <w:b w:val="0"/>
                <w:color w:val="292929"/>
                <w:sz w:val="18"/>
              </w:rPr>
              <w:t>Open</w:t>
            </w:r>
          </w:p>
        </w:tc>
      </w:tr>
      <w:tr>
        <w:tc>
          <w:tcPr>
            <w:tcW w:type="dxa" w:w="1872"/>
          </w:tcPr>
          <w:p>
            <w:r/>
            <w:r>
              <w:rPr>
                <w:b w:val="0"/>
                <w:color w:val="292929"/>
                <w:sz w:val="18"/>
              </w:rPr>
              <w:t>7</w:t>
            </w:r>
          </w:p>
        </w:tc>
        <w:tc>
          <w:tcPr>
            <w:tcW w:type="dxa" w:w="1872"/>
          </w:tcPr>
          <w:p>
            <w:r/>
            <w:r>
              <w:rPr>
                <w:b w:val="0"/>
                <w:color w:val="292929"/>
                <w:sz w:val="18"/>
              </w:rPr>
              <w:t>app.py and Orchestrator.py both bind to port 5000 -- they cannot run simultaneously</w:t>
            </w:r>
          </w:p>
        </w:tc>
        <w:tc>
          <w:tcPr>
            <w:tcW w:type="dxa" w:w="1872"/>
          </w:tcPr>
          <w:p>
            <w:r/>
            <w:r>
              <w:rPr>
                <w:b w:val="0"/>
                <w:color w:val="292929"/>
                <w:sz w:val="18"/>
              </w:rPr>
              <w:t>Ataullah Toffar</w:t>
            </w:r>
          </w:p>
        </w:tc>
        <w:tc>
          <w:tcPr>
            <w:tcW w:type="dxa" w:w="1872"/>
          </w:tcPr>
          <w:p>
            <w:r/>
            <w:r>
              <w:rPr>
                <w:b w:val="0"/>
                <w:color w:val="292929"/>
                <w:sz w:val="18"/>
              </w:rPr>
              <w:t>Confirm if these are alternatives or if one should use a different port</w:t>
            </w:r>
          </w:p>
        </w:tc>
        <w:tc>
          <w:tcPr>
            <w:tcW w:type="dxa" w:w="1872"/>
          </w:tcPr>
          <w:p>
            <w:r/>
            <w:r>
              <w:rPr>
                <w:b w:val="0"/>
                <w:color w:val="292929"/>
                <w:sz w:val="18"/>
              </w:rPr>
              <w:t>Open</w:t>
            </w:r>
          </w:p>
        </w:tc>
      </w:tr>
      <w:tr>
        <w:tc>
          <w:tcPr>
            <w:tcW w:type="dxa" w:w="1872"/>
          </w:tcPr>
          <w:p>
            <w:r/>
            <w:r>
              <w:rPr>
                <w:b w:val="0"/>
                <w:color w:val="292929"/>
                <w:sz w:val="18"/>
              </w:rPr>
              <w:t>8</w:t>
            </w:r>
          </w:p>
        </w:tc>
        <w:tc>
          <w:tcPr>
            <w:tcW w:type="dxa" w:w="1872"/>
          </w:tcPr>
          <w:p>
            <w:r/>
            <w:r>
              <w:rPr>
                <w:b w:val="0"/>
                <w:color w:val="292929"/>
                <w:sz w:val="18"/>
              </w:rPr>
              <w:t>Import scripts share identical utility function definitions (duplicated) rather than importing from a shared module</w:t>
            </w:r>
          </w:p>
        </w:tc>
        <w:tc>
          <w:tcPr>
            <w:tcW w:type="dxa" w:w="1872"/>
          </w:tcPr>
          <w:p>
            <w:r/>
            <w:r>
              <w:rPr>
                <w:b w:val="0"/>
                <w:color w:val="292929"/>
                <w:sz w:val="18"/>
              </w:rPr>
              <w:t>Ataullah Toffar</w:t>
            </w:r>
          </w:p>
        </w:tc>
        <w:tc>
          <w:tcPr>
            <w:tcW w:type="dxa" w:w="1872"/>
          </w:tcPr>
          <w:p>
            <w:r/>
            <w:r>
              <w:rPr>
                <w:b w:val="0"/>
                <w:color w:val="292929"/>
                <w:sz w:val="18"/>
              </w:rPr>
              <w:t>Consider refactoring into a common .psm1 module</w:t>
            </w:r>
          </w:p>
        </w:tc>
        <w:tc>
          <w:tcPr>
            <w:tcW w:type="dxa" w:w="1872"/>
          </w:tcPr>
          <w:p>
            <w:r/>
            <w:r>
              <w:rPr>
                <w:b w:val="0"/>
                <w:color w:val="292929"/>
                <w:sz w:val="18"/>
              </w:rPr>
              <w:t>Open</w:t>
            </w:r>
          </w:p>
        </w:tc>
      </w:tr>
      <w:tr>
        <w:tc>
          <w:tcPr>
            <w:tcW w:type="dxa" w:w="1872"/>
          </w:tcPr>
          <w:p>
            <w:r/>
            <w:r>
              <w:rPr>
                <w:b w:val="0"/>
                <w:color w:val="292929"/>
                <w:sz w:val="18"/>
              </w:rPr>
              <w:t>9</w:t>
            </w:r>
          </w:p>
        </w:tc>
        <w:tc>
          <w:tcPr>
            <w:tcW w:type="dxa" w:w="1872"/>
          </w:tcPr>
          <w:p>
            <w:r/>
            <w:r>
              <w:rPr>
                <w:b w:val="0"/>
                <w:color w:val="292929"/>
                <w:sz w:val="18"/>
              </w:rPr>
              <w:t>Export scripts reference hardcoded paths on D:\SQLShare\ which differ from import scripts C:\CopilotDCA\ paths</w:t>
            </w:r>
          </w:p>
        </w:tc>
        <w:tc>
          <w:tcPr>
            <w:tcW w:type="dxa" w:w="1872"/>
          </w:tcPr>
          <w:p>
            <w:r/>
            <w:r>
              <w:rPr>
                <w:b w:val="0"/>
                <w:color w:val="292929"/>
                <w:sz w:val="18"/>
              </w:rPr>
              <w:t>Ataullah Toffar</w:t>
            </w:r>
          </w:p>
        </w:tc>
        <w:tc>
          <w:tcPr>
            <w:tcW w:type="dxa" w:w="1872"/>
          </w:tcPr>
          <w:p>
            <w:r/>
            <w:r>
              <w:rPr>
                <w:b w:val="0"/>
                <w:color w:val="292929"/>
                <w:sz w:val="18"/>
              </w:rPr>
              <w:t>Confirm if this is expected (different servers) or should be normalized</w:t>
            </w:r>
          </w:p>
        </w:tc>
        <w:tc>
          <w:tcPr>
            <w:tcW w:type="dxa" w:w="1872"/>
          </w:tcPr>
          <w:p>
            <w:r/>
            <w:r>
              <w:rPr>
                <w:b w:val="0"/>
                <w:color w:val="292929"/>
                <w:sz w:val="18"/>
              </w:rPr>
              <w:t>Open</w:t>
            </w:r>
          </w:p>
        </w:tc>
      </w:tr>
      <w:tr>
        <w:tc>
          <w:tcPr>
            <w:tcW w:type="dxa" w:w="1872"/>
          </w:tcPr>
          <w:p>
            <w:r/>
            <w:r>
              <w:rPr>
                <w:b w:val="0"/>
                <w:color w:val="292929"/>
                <w:sz w:val="18"/>
              </w:rPr>
              <w:t>10</w:t>
            </w:r>
          </w:p>
        </w:tc>
        <w:tc>
          <w:tcPr>
            <w:tcW w:type="dxa" w:w="1872"/>
          </w:tcPr>
          <w:p>
            <w:r/>
            <w:r>
              <w:rPr>
                <w:b w:val="0"/>
                <w:color w:val="292929"/>
                <w:sz w:val="18"/>
              </w:rPr>
              <w:t>Test.ps1 references a hardcoded list of servers including localhost, MRIPF3DNGQF, DBPGINT, PRODINTEG</w:t>
            </w:r>
          </w:p>
        </w:tc>
        <w:tc>
          <w:tcPr>
            <w:tcW w:type="dxa" w:w="1872"/>
          </w:tcPr>
          <w:p>
            <w:r/>
            <w:r>
              <w:rPr>
                <w:b w:val="0"/>
                <w:color w:val="292929"/>
                <w:sz w:val="18"/>
              </w:rPr>
              <w:t>Ataullah Toffar</w:t>
            </w:r>
          </w:p>
        </w:tc>
        <w:tc>
          <w:tcPr>
            <w:tcW w:type="dxa" w:w="1872"/>
          </w:tcPr>
          <w:p>
            <w:r/>
            <w:r>
              <w:rPr>
                <w:b w:val="0"/>
                <w:color w:val="292929"/>
                <w:sz w:val="18"/>
              </w:rPr>
              <w:t>Confirm these are the correct production/staging servers</w:t>
            </w:r>
          </w:p>
        </w:tc>
        <w:tc>
          <w:tcPr>
            <w:tcW w:type="dxa" w:w="1872"/>
          </w:tcPr>
          <w:p>
            <w:r/>
            <w:r>
              <w:rPr>
                <w:b w:val="0"/>
                <w:color w:val="292929"/>
                <w:sz w:val="18"/>
              </w:rPr>
              <w:t>Open</w:t>
            </w:r>
          </w:p>
        </w:tc>
      </w:tr>
    </w:tbl>
    <w:p>
      <w:r>
        <w:br w:type="page"/>
      </w:r>
    </w:p>
    <w:p>
      <w:pPr>
        <w:pStyle w:val="Heading1"/>
      </w:pPr>
      <w:r>
        <w:t>Project Overview</w:t>
      </w:r>
    </w:p>
    <w:p>
      <w:pPr>
        <w:pStyle w:val="Heading2"/>
      </w:pPr>
      <w:r>
        <w:t>Introduction</w:t>
      </w:r>
    </w:p>
    <w:p>
      <w:pPr/>
      <w:r>
        <w:t>The purpose of this document is to provide details on the delivery of the CoPilotDCA (Data Cleanup Agent) project. It provides:</w:t>
      </w:r>
    </w:p>
    <w:p>
      <w:pPr>
        <w:pStyle w:val="ListParagraph"/>
      </w:pPr>
      <w:r>
        <w:t>Project Overview focusing on requirements that have been agreed upon by MRI Software and the client based on the scope of the project and business considerations.</w:t>
      </w:r>
    </w:p>
    <w:p>
      <w:pPr>
        <w:pStyle w:val="ListParagraph"/>
      </w:pPr>
      <w:r>
        <w:t>Technical Overview detailing the design, architecture, data flows, and individual pipeline components.</w:t>
      </w:r>
    </w:p>
    <w:p>
      <w:pPr/>
      <w:r>
        <w:t>CoPilotDCA is an Enterprise DataOps automation framework built with Python, PowerShell, and SQL Server. It provides modular ETL pipelines for importing and exporting data, triggered through a keyword-based intent routing system via a Flask REST API. The framework is designed to automate repetitive data cleanup, validation, import, and export tasks that would otherwise require manual DBA intervention.</w:t>
      </w:r>
    </w:p>
    <w:p>
      <w:pPr>
        <w:pStyle w:val="Heading2"/>
      </w:pPr>
      <w:r>
        <w:t>Current Business Process</w:t>
      </w:r>
    </w:p>
    <w:p>
      <w:pPr/>
      <w:r>
        <w:t>Clients provide data in CSV format (imports) or request data extracts (exports) from the MRI Software platform. Without automation, these operations require manual parsing, validation, SQL execution, SFTP uploads, and file archiving -- introducing risk of human error and delayed processing.</w:t>
      </w:r>
    </w:p>
    <w:p>
      <w:pPr/>
      <w:r>
        <w:t>CoPilotDCA automates the entire pipeline end-to-end:</w:t>
      </w:r>
    </w:p>
    <w:p>
      <w:pPr>
        <w:pStyle w:val="ListParagraph"/>
      </w:pPr>
      <w:r>
        <w:t>A natural-language prompt is sent via HTTP POST to the Flask API.</w:t>
      </w:r>
    </w:p>
    <w:p>
      <w:pPr>
        <w:pStyle w:val="ListParagraph"/>
      </w:pPr>
      <w:r>
        <w:t>The Orchestrator matches keywords to the correct pipeline script.</w:t>
      </w:r>
    </w:p>
    <w:p>
      <w:pPr>
        <w:pStyle w:val="ListParagraph"/>
      </w:pPr>
      <w:r>
        <w:t>The PowerShell script executes the ETL operation against SQL Server.</w:t>
      </w:r>
    </w:p>
    <w:p>
      <w:pPr>
        <w:pStyle w:val="ListParagraph"/>
      </w:pPr>
      <w:r>
        <w:t>Results, logs, and notifications are generated automatically.</w:t>
      </w:r>
    </w:p>
    <w:p>
      <w:pPr>
        <w:pStyle w:val="Heading2"/>
      </w:pPr>
      <w:r>
        <w:t>Project Scope</w:t>
      </w:r>
    </w:p>
    <w:p>
      <w:pPr/>
      <w:r>
        <w:t>The following items are explicitly in scope for CoPilotDCA:</w:t>
      </w:r>
    </w:p>
    <w:p>
      <w:pPr/>
    </w:p>
    <w:p>
      <w:r>
        <w:rPr>
          <w:b/>
        </w:rPr>
        <w:t>Import Pipelines:</w:t>
      </w:r>
    </w:p>
    <w:p>
      <w:pPr>
        <w:pStyle w:val="ListParagraph"/>
      </w:pPr>
      <w:r>
        <w:t>Reading and sanitizing client-supplied CSV files</w:t>
      </w:r>
    </w:p>
    <w:p>
      <w:pPr>
        <w:pStyle w:val="ListParagraph"/>
      </w:pPr>
      <w:r>
        <w:t>Clearing staging tables before each import run</w:t>
      </w:r>
    </w:p>
    <w:p>
      <w:pPr>
        <w:pStyle w:val="ListParagraph"/>
      </w:pPr>
      <w:r>
        <w:t>Row-by-row insertion into SQL Server staging tables</w:t>
      </w:r>
    </w:p>
    <w:p>
      <w:pPr>
        <w:pStyle w:val="ListParagraph"/>
      </w:pPr>
      <w:r>
        <w:t>CSV file existence and row count validation</w:t>
      </w:r>
    </w:p>
    <w:p>
      <w:pPr>
        <w:pStyle w:val="ListParagraph"/>
      </w:pPr>
      <w:r>
        <w:t>Dual logging (technical log.log + client-friendly Client_log.txt)</w:t>
      </w:r>
    </w:p>
    <w:p>
      <w:pPr>
        <w:pStyle w:val="ListParagraph"/>
      </w:pPr>
      <w:r>
        <w:t>Failure email notifications to internal DBA team and client</w:t>
      </w:r>
    </w:p>
    <w:p>
      <w:pPr>
        <w:pStyle w:val="ListParagraph"/>
      </w:pPr>
      <w:r>
        <w:t>Archiving processed files to an Archive directory</w:t>
      </w:r>
    </w:p>
    <w:p>
      <w:pPr>
        <w:pStyle w:val="ListParagraph"/>
      </w:pPr>
      <w:r>
        <w:t>Excel-to-CSV conversion fallback (via COM object)</w:t>
      </w:r>
    </w:p>
    <w:p>
      <w:r>
        <w:rPr>
          <w:b/>
        </w:rPr>
        <w:t>Export Pipelines:</w:t>
      </w:r>
    </w:p>
    <w:p>
      <w:pPr>
        <w:pStyle w:val="ListParagraph"/>
      </w:pPr>
      <w:r>
        <w:t>SQL query execution against source databases</w:t>
      </w:r>
    </w:p>
    <w:p>
      <w:pPr>
        <w:pStyle w:val="ListParagraph"/>
      </w:pPr>
      <w:r>
        <w:t>CSV export with configurable field quoting</w:t>
      </w:r>
    </w:p>
    <w:p>
      <w:pPr>
        <w:pStyle w:val="ListParagraph"/>
      </w:pPr>
      <w:r>
        <w:t>ZIP compression of export files</w:t>
      </w:r>
    </w:p>
    <w:p>
      <w:pPr>
        <w:pStyle w:val="ListParagraph"/>
      </w:pPr>
      <w:r>
        <w:t>SFTP upload to client endpoints</w:t>
      </w:r>
    </w:p>
    <w:p>
      <w:pPr>
        <w:pStyle w:val="ListParagraph"/>
      </w:pPr>
      <w:r>
        <w:t>File archiving after successful delivery</w:t>
      </w:r>
    </w:p>
    <w:p>
      <w:r>
        <w:rPr>
          <w:b/>
        </w:rPr>
        <w:t>Orchestration &amp; Monitoring:</w:t>
      </w:r>
    </w:p>
    <w:p>
      <w:pPr>
        <w:pStyle w:val="ListParagraph"/>
      </w:pPr>
      <w:r>
        <w:t>Flask REST API with keyword-based intent routing</w:t>
      </w:r>
    </w:p>
    <w:p>
      <w:pPr>
        <w:pStyle w:val="ListParagraph"/>
      </w:pPr>
      <w:r>
        <w:t>Direct SQL script execution endpoint</w:t>
      </w:r>
    </w:p>
    <w:p>
      <w:pPr>
        <w:pStyle w:val="ListParagraph"/>
      </w:pPr>
      <w:r>
        <w:t>Startup automation via batch script with ngrok tunneling</w:t>
      </w:r>
    </w:p>
    <w:p>
      <w:pPr>
        <w:pStyle w:val="ListParagraph"/>
      </w:pPr>
      <w:r>
        <w:t>Web-based SQL Server job monitoring dashboard (Test.ps1)</w:t>
      </w:r>
    </w:p>
    <w:p>
      <w:pPr>
        <w:pStyle w:val="Heading2"/>
      </w:pPr>
      <w:r>
        <w:t>Out of Scope</w:t>
      </w:r>
    </w:p>
    <w:p>
      <w:pPr/>
      <w:r>
        <w:t>Any item not explicitly noted as in-scope within this document is considered out-of-scope.</w:t>
      </w:r>
    </w:p>
    <w:p>
      <w:pPr>
        <w:pStyle w:val="ListParagraph"/>
      </w:pPr>
      <w:r>
        <w:t>Moving failed files to a FAILED directory (functionality exists but is currently disabled)</w:t>
      </w:r>
    </w:p>
    <w:p>
      <w:pPr>
        <w:pStyle w:val="ListParagraph"/>
      </w:pPr>
      <w:r>
        <w:t>GUI/pop-up dialog alerts on failure (functionality exists but is currently disabled)</w:t>
      </w:r>
    </w:p>
    <w:p>
      <w:pPr>
        <w:pStyle w:val="ListParagraph"/>
      </w:pPr>
      <w:r>
        <w:t>Direct integration with any MRI front-end or web portal</w:t>
      </w:r>
    </w:p>
    <w:p>
      <w:pPr>
        <w:pStyle w:val="ListParagraph"/>
      </w:pPr>
      <w:r>
        <w:t>Scheduling or cron-based triggering (external to this project)</w:t>
      </w:r>
    </w:p>
    <w:p>
      <w:pPr>
        <w:pStyle w:val="ListParagraph"/>
      </w:pPr>
      <w:r>
        <w:t>User authentication or API key management on the Flask endpoints</w:t>
      </w:r>
    </w:p>
    <w:p>
      <w:pPr>
        <w:pStyle w:val="ListParagraph"/>
      </w:pPr>
      <w:r>
        <w:t>Multi-tenant routing (scripts are client-specific)</w:t>
      </w:r>
    </w:p>
    <w:p>
      <w:pPr>
        <w:pStyle w:val="Heading2"/>
      </w:pPr>
      <w:r>
        <w:t>Project Tasks / Deliverables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44D66" w:val="clear"/>
          </w:tcPr>
          <w:p>
            <w:r/>
            <w:r>
              <w:rPr>
                <w:b/>
                <w:color w:val="FFFFFF"/>
                <w:sz w:val="18"/>
              </w:rPr>
              <w:t>#</w:t>
            </w:r>
          </w:p>
        </w:tc>
        <w:tc>
          <w:tcPr>
            <w:tcW w:type="dxa" w:w="3120"/>
            <w:shd w:fill="044D66" w:val="clear"/>
          </w:tcPr>
          <w:p>
            <w:r/>
            <w:r>
              <w:rPr>
                <w:b/>
                <w:color w:val="FFFFFF"/>
                <w:sz w:val="18"/>
              </w:rPr>
              <w:t>Component</w:t>
            </w:r>
          </w:p>
        </w:tc>
        <w:tc>
          <w:tcPr>
            <w:tcW w:type="dxa" w:w="3120"/>
            <w:shd w:fill="044D66" w:val="clear"/>
          </w:tcPr>
          <w:p>
            <w:r/>
            <w:r>
              <w:rPr>
                <w:b/>
                <w:color w:val="FFFFFF"/>
                <w:sz w:val="18"/>
              </w:rPr>
              <w:t>Description</w:t>
            </w:r>
          </w:p>
        </w:tc>
      </w:tr>
      <w:tr>
        <w:tc>
          <w:tcPr>
            <w:tcW w:type="dxa" w:w="3120"/>
          </w:tcPr>
          <w:p>
            <w:r/>
            <w:r>
              <w:rPr>
                <w:b w:val="0"/>
                <w:color w:val="292929"/>
                <w:sz w:val="18"/>
              </w:rPr>
              <w:t>1</w:t>
            </w:r>
          </w:p>
        </w:tc>
        <w:tc>
          <w:tcPr>
            <w:tcW w:type="dxa" w:w="3120"/>
          </w:tcPr>
          <w:p>
            <w:r/>
            <w:r>
              <w:rPr>
                <w:b w:val="0"/>
                <w:color w:val="292929"/>
                <w:sz w:val="18"/>
              </w:rPr>
              <w:t>Orchestrator.py</w:t>
            </w:r>
          </w:p>
        </w:tc>
        <w:tc>
          <w:tcPr>
            <w:tcW w:type="dxa" w:w="3120"/>
          </w:tcPr>
          <w:p>
            <w:r/>
            <w:r>
              <w:rPr>
                <w:b w:val="0"/>
                <w:color w:val="292929"/>
                <w:sz w:val="18"/>
              </w:rPr>
              <w:t>Flask API with keyword-based routing to PowerShell scripts</w:t>
            </w:r>
          </w:p>
        </w:tc>
      </w:tr>
      <w:tr>
        <w:tc>
          <w:tcPr>
            <w:tcW w:type="dxa" w:w="3120"/>
          </w:tcPr>
          <w:p>
            <w:r/>
            <w:r>
              <w:rPr>
                <w:b w:val="0"/>
                <w:color w:val="292929"/>
                <w:sz w:val="18"/>
              </w:rPr>
              <w:t>2</w:t>
            </w:r>
          </w:p>
        </w:tc>
        <w:tc>
          <w:tcPr>
            <w:tcW w:type="dxa" w:w="3120"/>
          </w:tcPr>
          <w:p>
            <w:r/>
            <w:r>
              <w:rPr>
                <w:b w:val="0"/>
                <w:color w:val="292929"/>
                <w:sz w:val="18"/>
              </w:rPr>
              <w:t>app.py</w:t>
            </w:r>
          </w:p>
        </w:tc>
        <w:tc>
          <w:tcPr>
            <w:tcW w:type="dxa" w:w="3120"/>
          </w:tcPr>
          <w:p>
            <w:r/>
            <w:r>
              <w:rPr>
                <w:b w:val="0"/>
                <w:color w:val="292929"/>
                <w:sz w:val="18"/>
              </w:rPr>
              <w:t>Flask API for direct SQL script execution via PowerShell</w:t>
            </w:r>
          </w:p>
        </w:tc>
      </w:tr>
      <w:tr>
        <w:tc>
          <w:tcPr>
            <w:tcW w:type="dxa" w:w="3120"/>
          </w:tcPr>
          <w:p>
            <w:r/>
            <w:r>
              <w:rPr>
                <w:b w:val="0"/>
                <w:color w:val="292929"/>
                <w:sz w:val="18"/>
              </w:rPr>
              <w:t>3</w:t>
            </w:r>
          </w:p>
        </w:tc>
        <w:tc>
          <w:tcPr>
            <w:tcW w:type="dxa" w:w="3120"/>
          </w:tcPr>
          <w:p>
            <w:r/>
            <w:r>
              <w:rPr>
                <w:b w:val="0"/>
                <w:color w:val="292929"/>
                <w:sz w:val="18"/>
              </w:rPr>
              <w:t>Import_Area.ps1</w:t>
            </w:r>
          </w:p>
        </w:tc>
        <w:tc>
          <w:tcPr>
            <w:tcW w:type="dxa" w:w="3120"/>
          </w:tcPr>
          <w:p>
            <w:r/>
            <w:r>
              <w:rPr>
                <w:b w:val="0"/>
                <w:color w:val="292929"/>
                <w:sz w:val="18"/>
              </w:rPr>
              <w:t>Import commercial unit area data from CSV into tmpArea_JBGSmith</w:t>
            </w:r>
          </w:p>
        </w:tc>
      </w:tr>
      <w:tr>
        <w:tc>
          <w:tcPr>
            <w:tcW w:type="dxa" w:w="3120"/>
          </w:tcPr>
          <w:p>
            <w:r/>
            <w:r>
              <w:rPr>
                <w:b w:val="0"/>
                <w:color w:val="292929"/>
                <w:sz w:val="18"/>
              </w:rPr>
              <w:t>4</w:t>
            </w:r>
          </w:p>
        </w:tc>
        <w:tc>
          <w:tcPr>
            <w:tcW w:type="dxa" w:w="3120"/>
          </w:tcPr>
          <w:p>
            <w:r/>
            <w:r>
              <w:rPr>
                <w:b w:val="0"/>
                <w:color w:val="292929"/>
                <w:sz w:val="18"/>
              </w:rPr>
              <w:t>Import_Contact.ps1</w:t>
            </w:r>
          </w:p>
        </w:tc>
        <w:tc>
          <w:tcPr>
            <w:tcW w:type="dxa" w:w="3120"/>
          </w:tcPr>
          <w:p>
            <w:r/>
            <w:r>
              <w:rPr>
                <w:b w:val="0"/>
                <w:color w:val="292929"/>
                <w:sz w:val="18"/>
              </w:rPr>
              <w:t>Import contact data from CSV into SQL Server staging</w:t>
            </w:r>
          </w:p>
        </w:tc>
      </w:tr>
      <w:tr>
        <w:tc>
          <w:tcPr>
            <w:tcW w:type="dxa" w:w="3120"/>
          </w:tcPr>
          <w:p>
            <w:r/>
            <w:r>
              <w:rPr>
                <w:b w:val="0"/>
                <w:color w:val="292929"/>
                <w:sz w:val="18"/>
              </w:rPr>
              <w:t>5</w:t>
            </w:r>
          </w:p>
        </w:tc>
        <w:tc>
          <w:tcPr>
            <w:tcW w:type="dxa" w:w="3120"/>
          </w:tcPr>
          <w:p>
            <w:r/>
            <w:r>
              <w:rPr>
                <w:b w:val="0"/>
                <w:color w:val="292929"/>
                <w:sz w:val="18"/>
              </w:rPr>
              <w:t>Import_Lease.ps1</w:t>
            </w:r>
          </w:p>
        </w:tc>
        <w:tc>
          <w:tcPr>
            <w:tcW w:type="dxa" w:w="3120"/>
          </w:tcPr>
          <w:p>
            <w:r/>
            <w:r>
              <w:rPr>
                <w:b w:val="0"/>
                <w:color w:val="292929"/>
                <w:sz w:val="18"/>
              </w:rPr>
              <w:t>Import lease data from CSV into SQL Server staging</w:t>
            </w:r>
          </w:p>
        </w:tc>
      </w:tr>
      <w:tr>
        <w:tc>
          <w:tcPr>
            <w:tcW w:type="dxa" w:w="3120"/>
          </w:tcPr>
          <w:p>
            <w:r/>
            <w:r>
              <w:rPr>
                <w:b w:val="0"/>
                <w:color w:val="292929"/>
                <w:sz w:val="18"/>
              </w:rPr>
              <w:t>6</w:t>
            </w:r>
          </w:p>
        </w:tc>
        <w:tc>
          <w:tcPr>
            <w:tcW w:type="dxa" w:w="3120"/>
          </w:tcPr>
          <w:p>
            <w:r/>
            <w:r>
              <w:rPr>
                <w:b w:val="0"/>
                <w:color w:val="292929"/>
                <w:sz w:val="18"/>
              </w:rPr>
              <w:t>Export_Contact.ps1</w:t>
            </w:r>
          </w:p>
        </w:tc>
        <w:tc>
          <w:tcPr>
            <w:tcW w:type="dxa" w:w="3120"/>
          </w:tcPr>
          <w:p>
            <w:r/>
            <w:r>
              <w:rPr>
                <w:b w:val="0"/>
                <w:color w:val="292929"/>
                <w:sz w:val="18"/>
              </w:rPr>
              <w:t>Export contact data from SQL Server to CSV, ZIP, and SFTP upload</w:t>
            </w:r>
          </w:p>
        </w:tc>
      </w:tr>
      <w:tr>
        <w:tc>
          <w:tcPr>
            <w:tcW w:type="dxa" w:w="3120"/>
          </w:tcPr>
          <w:p>
            <w:r/>
            <w:r>
              <w:rPr>
                <w:b w:val="0"/>
                <w:color w:val="292929"/>
                <w:sz w:val="18"/>
              </w:rPr>
              <w:t>7</w:t>
            </w:r>
          </w:p>
        </w:tc>
        <w:tc>
          <w:tcPr>
            <w:tcW w:type="dxa" w:w="3120"/>
          </w:tcPr>
          <w:p>
            <w:r/>
            <w:r>
              <w:rPr>
                <w:b w:val="0"/>
                <w:color w:val="292929"/>
                <w:sz w:val="18"/>
              </w:rPr>
              <w:t>Export_PMFull.ps1</w:t>
            </w:r>
          </w:p>
        </w:tc>
        <w:tc>
          <w:tcPr>
            <w:tcW w:type="dxa" w:w="3120"/>
          </w:tcPr>
          <w:p>
            <w:r/>
            <w:r>
              <w:rPr>
                <w:b w:val="0"/>
                <w:color w:val="292929"/>
                <w:sz w:val="18"/>
              </w:rPr>
              <w:t>Export PM (preventive maintenance) work order data</w:t>
            </w:r>
          </w:p>
        </w:tc>
      </w:tr>
      <w:tr>
        <w:tc>
          <w:tcPr>
            <w:tcW w:type="dxa" w:w="3120"/>
          </w:tcPr>
          <w:p>
            <w:r/>
            <w:r>
              <w:rPr>
                <w:b w:val="0"/>
                <w:color w:val="292929"/>
                <w:sz w:val="18"/>
              </w:rPr>
              <w:t>8</w:t>
            </w:r>
          </w:p>
        </w:tc>
        <w:tc>
          <w:tcPr>
            <w:tcW w:type="dxa" w:w="3120"/>
          </w:tcPr>
          <w:p>
            <w:r/>
            <w:r>
              <w:rPr>
                <w:b w:val="0"/>
                <w:color w:val="292929"/>
                <w:sz w:val="18"/>
              </w:rPr>
              <w:t>Export_TRFull.ps1</w:t>
            </w:r>
          </w:p>
        </w:tc>
        <w:tc>
          <w:tcPr>
            <w:tcW w:type="dxa" w:w="3120"/>
          </w:tcPr>
          <w:p>
            <w:r/>
            <w:r>
              <w:rPr>
                <w:b w:val="0"/>
                <w:color w:val="292929"/>
                <w:sz w:val="18"/>
              </w:rPr>
              <w:t>Export TR (tenant request) work order data</w:t>
            </w:r>
          </w:p>
        </w:tc>
      </w:tr>
      <w:tr>
        <w:tc>
          <w:tcPr>
            <w:tcW w:type="dxa" w:w="3120"/>
          </w:tcPr>
          <w:p>
            <w:r/>
            <w:r>
              <w:rPr>
                <w:b w:val="0"/>
                <w:color w:val="292929"/>
                <w:sz w:val="18"/>
              </w:rPr>
              <w:t>9</w:t>
            </w:r>
          </w:p>
        </w:tc>
        <w:tc>
          <w:tcPr>
            <w:tcW w:type="dxa" w:w="3120"/>
          </w:tcPr>
          <w:p>
            <w:r/>
            <w:r>
              <w:rPr>
                <w:b w:val="0"/>
                <w:color w:val="292929"/>
                <w:sz w:val="18"/>
              </w:rPr>
              <w:t>SQL Export Scripts</w:t>
            </w:r>
          </w:p>
        </w:tc>
        <w:tc>
          <w:tcPr>
            <w:tcW w:type="dxa" w:w="3120"/>
          </w:tcPr>
          <w:p>
            <w:r/>
            <w:r>
              <w:rPr>
                <w:b w:val="0"/>
                <w:color w:val="292929"/>
                <w:sz w:val="18"/>
              </w:rPr>
              <w:t>SQL queries for Contact, PMFull, and TRFull exports</w:t>
            </w:r>
          </w:p>
        </w:tc>
      </w:tr>
      <w:tr>
        <w:tc>
          <w:tcPr>
            <w:tcW w:type="dxa" w:w="3120"/>
          </w:tcPr>
          <w:p>
            <w:r/>
            <w:r>
              <w:rPr>
                <w:b w:val="0"/>
                <w:color w:val="292929"/>
                <w:sz w:val="18"/>
              </w:rPr>
              <w:t>10</w:t>
            </w:r>
          </w:p>
        </w:tc>
        <w:tc>
          <w:tcPr>
            <w:tcW w:type="dxa" w:w="3120"/>
          </w:tcPr>
          <w:p>
            <w:r/>
            <w:r>
              <w:rPr>
                <w:b w:val="0"/>
                <w:color w:val="292929"/>
                <w:sz w:val="18"/>
              </w:rPr>
              <w:t>Test.ps1</w:t>
            </w:r>
          </w:p>
        </w:tc>
        <w:tc>
          <w:tcPr>
            <w:tcW w:type="dxa" w:w="3120"/>
          </w:tcPr>
          <w:p>
            <w:r/>
            <w:r>
              <w:rPr>
                <w:b w:val="0"/>
                <w:color w:val="292929"/>
                <w:sz w:val="18"/>
              </w:rPr>
              <w:t>Web-based SQL Server job monitoring dashboard</w:t>
            </w:r>
          </w:p>
        </w:tc>
      </w:tr>
      <w:tr>
        <w:tc>
          <w:tcPr>
            <w:tcW w:type="dxa" w:w="3120"/>
          </w:tcPr>
          <w:p>
            <w:r/>
            <w:r>
              <w:rPr>
                <w:b w:val="0"/>
                <w:color w:val="292929"/>
                <w:sz w:val="18"/>
              </w:rPr>
              <w:t>11</w:t>
            </w:r>
          </w:p>
        </w:tc>
        <w:tc>
          <w:tcPr>
            <w:tcW w:type="dxa" w:w="3120"/>
          </w:tcPr>
          <w:p>
            <w:r/>
            <w:r>
              <w:rPr>
                <w:b w:val="0"/>
                <w:color w:val="292929"/>
                <w:sz w:val="18"/>
              </w:rPr>
              <w:t>CoPilotDCA_StartUP.bat</w:t>
            </w:r>
          </w:p>
        </w:tc>
        <w:tc>
          <w:tcPr>
            <w:tcW w:type="dxa" w:w="3120"/>
          </w:tcPr>
          <w:p>
            <w:r/>
            <w:r>
              <w:rPr>
                <w:b w:val="0"/>
                <w:color w:val="292929"/>
                <w:sz w:val="18"/>
              </w:rPr>
              <w:t>Startup script launching Flask API and ngrok tunnel</w:t>
            </w:r>
          </w:p>
        </w:tc>
      </w:tr>
    </w:tbl>
    <w:p>
      <w:r>
        <w:br w:type="page"/>
      </w:r>
    </w:p>
    <w:p>
      <w:pPr>
        <w:pStyle w:val="Heading1"/>
      </w:pPr>
      <w:r>
        <w:t>Requirements</w:t>
      </w:r>
    </w:p>
    <w:p>
      <w:pPr>
        <w:pStyle w:val="Heading2"/>
      </w:pPr>
      <w:r>
        <w:t>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44D66" w:val="clear"/>
          </w:tcPr>
          <w:p>
            <w:r/>
            <w:r>
              <w:rPr>
                <w:b/>
                <w:color w:val="FFFFFF"/>
                <w:sz w:val="18"/>
              </w:rPr>
              <w:t>Requirement ID</w:t>
            </w:r>
          </w:p>
        </w:tc>
        <w:tc>
          <w:tcPr>
            <w:tcW w:type="dxa" w:w="3120"/>
            <w:shd w:fill="044D66" w:val="clear"/>
          </w:tcPr>
          <w:p>
            <w:r/>
            <w:r>
              <w:rPr>
                <w:b/>
                <w:color w:val="FFFFFF"/>
                <w:sz w:val="18"/>
              </w:rPr>
              <w:t>Requirement</w:t>
            </w:r>
          </w:p>
        </w:tc>
        <w:tc>
          <w:tcPr>
            <w:tcW w:type="dxa" w:w="3120"/>
            <w:shd w:fill="044D66" w:val="clear"/>
          </w:tcPr>
          <w:p>
            <w:r/>
            <w:r>
              <w:rPr>
                <w:b/>
                <w:color w:val="FFFFFF"/>
                <w:sz w:val="18"/>
              </w:rPr>
              <w:t>Status</w:t>
            </w:r>
          </w:p>
        </w:tc>
      </w:tr>
      <w:tr>
        <w:tc>
          <w:tcPr>
            <w:tcW w:type="dxa" w:w="3120"/>
          </w:tcPr>
          <w:p>
            <w:r/>
            <w:r>
              <w:rPr>
                <w:b w:val="0"/>
                <w:color w:val="292929"/>
                <w:sz w:val="18"/>
              </w:rPr>
              <w:t>FR-001</w:t>
            </w:r>
          </w:p>
        </w:tc>
        <w:tc>
          <w:tcPr>
            <w:tcW w:type="dxa" w:w="3120"/>
          </w:tcPr>
          <w:p>
            <w:r/>
            <w:r>
              <w:rPr>
                <w:b w:val="0"/>
                <w:color w:val="292929"/>
                <w:sz w:val="18"/>
              </w:rPr>
              <w:t>The Orchestrator API must accept a JSON prompt and match keywords to registered scripts using case-insensitive, all-keywords-must-match logic</w:t>
            </w:r>
          </w:p>
        </w:tc>
        <w:tc>
          <w:tcPr>
            <w:tcW w:type="dxa" w:w="3120"/>
          </w:tcPr>
          <w:p>
            <w:r/>
            <w:r>
              <w:rPr>
                <w:b w:val="0"/>
                <w:color w:val="292929"/>
                <w:sz w:val="18"/>
              </w:rPr>
              <w:t>Confirmed</w:t>
            </w:r>
          </w:p>
        </w:tc>
      </w:tr>
      <w:tr>
        <w:tc>
          <w:tcPr>
            <w:tcW w:type="dxa" w:w="3120"/>
          </w:tcPr>
          <w:p>
            <w:r/>
            <w:r>
              <w:rPr>
                <w:b w:val="0"/>
                <w:color w:val="292929"/>
                <w:sz w:val="18"/>
              </w:rPr>
              <w:t>FR-002</w:t>
            </w:r>
          </w:p>
        </w:tc>
        <w:tc>
          <w:tcPr>
            <w:tcW w:type="dxa" w:w="3120"/>
          </w:tcPr>
          <w:p>
            <w:r/>
            <w:r>
              <w:rPr>
                <w:b w:val="0"/>
                <w:color w:val="292929"/>
                <w:sz w:val="18"/>
              </w:rPr>
              <w:t>The Orchestrator must return the matched script path, stdout, and stderr as JSON</w:t>
            </w:r>
          </w:p>
        </w:tc>
        <w:tc>
          <w:tcPr>
            <w:tcW w:type="dxa" w:w="3120"/>
          </w:tcPr>
          <w:p>
            <w:r/>
            <w:r>
              <w:rPr>
                <w:b w:val="0"/>
                <w:color w:val="292929"/>
                <w:sz w:val="18"/>
              </w:rPr>
              <w:t>Confirmed</w:t>
            </w:r>
          </w:p>
        </w:tc>
      </w:tr>
      <w:tr>
        <w:tc>
          <w:tcPr>
            <w:tcW w:type="dxa" w:w="3120"/>
          </w:tcPr>
          <w:p>
            <w:r/>
            <w:r>
              <w:rPr>
                <w:b w:val="0"/>
                <w:color w:val="292929"/>
                <w:sz w:val="18"/>
              </w:rPr>
              <w:t>FR-003</w:t>
            </w:r>
          </w:p>
        </w:tc>
        <w:tc>
          <w:tcPr>
            <w:tcW w:type="dxa" w:w="3120"/>
          </w:tcPr>
          <w:p>
            <w:r/>
            <w:r>
              <w:rPr>
                <w:b w:val="0"/>
                <w:color w:val="292929"/>
                <w:sz w:val="18"/>
              </w:rPr>
              <w:t>The Orchestrator must return a 400 error with a descriptive message when no script matches</w:t>
            </w:r>
          </w:p>
        </w:tc>
        <w:tc>
          <w:tcPr>
            <w:tcW w:type="dxa" w:w="3120"/>
          </w:tcPr>
          <w:p>
            <w:r/>
            <w:r>
              <w:rPr>
                <w:b w:val="0"/>
                <w:color w:val="292929"/>
                <w:sz w:val="18"/>
              </w:rPr>
              <w:t>Confirmed</w:t>
            </w:r>
          </w:p>
        </w:tc>
      </w:tr>
      <w:tr>
        <w:tc>
          <w:tcPr>
            <w:tcW w:type="dxa" w:w="3120"/>
          </w:tcPr>
          <w:p>
            <w:r/>
            <w:r>
              <w:rPr>
                <w:b w:val="0"/>
                <w:color w:val="292929"/>
                <w:sz w:val="18"/>
              </w:rPr>
              <w:t>FR-004</w:t>
            </w:r>
          </w:p>
        </w:tc>
        <w:tc>
          <w:tcPr>
            <w:tcW w:type="dxa" w:w="3120"/>
          </w:tcPr>
          <w:p>
            <w:r/>
            <w:r>
              <w:rPr>
                <w:b w:val="0"/>
                <w:color w:val="292929"/>
                <w:sz w:val="18"/>
              </w:rPr>
              <w:t>The direct SQL API (app.py) must accept server, database, and script path and execute via PowerShell</w:t>
            </w:r>
          </w:p>
        </w:tc>
        <w:tc>
          <w:tcPr>
            <w:tcW w:type="dxa" w:w="3120"/>
          </w:tcPr>
          <w:p>
            <w:r/>
            <w:r>
              <w:rPr>
                <w:b w:val="0"/>
                <w:color w:val="292929"/>
                <w:sz w:val="18"/>
              </w:rPr>
              <w:t>Confirmed</w:t>
            </w:r>
          </w:p>
        </w:tc>
      </w:tr>
      <w:tr>
        <w:tc>
          <w:tcPr>
            <w:tcW w:type="dxa" w:w="3120"/>
          </w:tcPr>
          <w:p>
            <w:r/>
            <w:r>
              <w:rPr>
                <w:b w:val="0"/>
                <w:color w:val="292929"/>
                <w:sz w:val="18"/>
              </w:rPr>
              <w:t>FR-005</w:t>
            </w:r>
          </w:p>
        </w:tc>
        <w:tc>
          <w:tcPr>
            <w:tcW w:type="dxa" w:w="3120"/>
          </w:tcPr>
          <w:p>
            <w:r/>
            <w:r>
              <w:rPr>
                <w:b w:val="0"/>
                <w:color w:val="292929"/>
                <w:sz w:val="18"/>
              </w:rPr>
              <w:t>Import scripts must verify the CSV file exists before processing</w:t>
            </w:r>
          </w:p>
        </w:tc>
        <w:tc>
          <w:tcPr>
            <w:tcW w:type="dxa" w:w="3120"/>
          </w:tcPr>
          <w:p>
            <w:r/>
            <w:r>
              <w:rPr>
                <w:b w:val="0"/>
                <w:color w:val="292929"/>
                <w:sz w:val="18"/>
              </w:rPr>
              <w:t>Confirmed</w:t>
            </w:r>
          </w:p>
        </w:tc>
      </w:tr>
      <w:tr>
        <w:tc>
          <w:tcPr>
            <w:tcW w:type="dxa" w:w="3120"/>
          </w:tcPr>
          <w:p>
            <w:r/>
            <w:r>
              <w:rPr>
                <w:b w:val="0"/>
                <w:color w:val="292929"/>
                <w:sz w:val="18"/>
              </w:rPr>
              <w:t>FR-006</w:t>
            </w:r>
          </w:p>
        </w:tc>
        <w:tc>
          <w:tcPr>
            <w:tcW w:type="dxa" w:w="3120"/>
          </w:tcPr>
          <w:p>
            <w:r/>
            <w:r>
              <w:rPr>
                <w:b w:val="0"/>
                <w:color w:val="292929"/>
                <w:sz w:val="18"/>
              </w:rPr>
              <w:t>Import scripts must clear the staging table prior to each import run</w:t>
            </w:r>
          </w:p>
        </w:tc>
        <w:tc>
          <w:tcPr>
            <w:tcW w:type="dxa" w:w="3120"/>
          </w:tcPr>
          <w:p>
            <w:r/>
            <w:r>
              <w:rPr>
                <w:b w:val="0"/>
                <w:color w:val="292929"/>
                <w:sz w:val="18"/>
              </w:rPr>
              <w:t>Confirmed</w:t>
            </w:r>
          </w:p>
        </w:tc>
      </w:tr>
      <w:tr>
        <w:tc>
          <w:tcPr>
            <w:tcW w:type="dxa" w:w="3120"/>
          </w:tcPr>
          <w:p>
            <w:r/>
            <w:r>
              <w:rPr>
                <w:b w:val="0"/>
                <w:color w:val="292929"/>
                <w:sz w:val="18"/>
              </w:rPr>
              <w:t>FR-007</w:t>
            </w:r>
          </w:p>
        </w:tc>
        <w:tc>
          <w:tcPr>
            <w:tcW w:type="dxa" w:w="3120"/>
          </w:tcPr>
          <w:p>
            <w:r/>
            <w:r>
              <w:rPr>
                <w:b w:val="0"/>
                <w:color w:val="292929"/>
                <w:sz w:val="18"/>
              </w:rPr>
              <w:t>Import scripts must log every significant action with a timestamp</w:t>
            </w:r>
          </w:p>
        </w:tc>
        <w:tc>
          <w:tcPr>
            <w:tcW w:type="dxa" w:w="3120"/>
          </w:tcPr>
          <w:p>
            <w:r/>
            <w:r>
              <w:rPr>
                <w:b w:val="0"/>
                <w:color w:val="292929"/>
                <w:sz w:val="18"/>
              </w:rPr>
              <w:t>Confirmed</w:t>
            </w:r>
          </w:p>
        </w:tc>
      </w:tr>
      <w:tr>
        <w:tc>
          <w:tcPr>
            <w:tcW w:type="dxa" w:w="3120"/>
          </w:tcPr>
          <w:p>
            <w:r/>
            <w:r>
              <w:rPr>
                <w:b w:val="0"/>
                <w:color w:val="292929"/>
                <w:sz w:val="18"/>
              </w:rPr>
              <w:t>FR-008</w:t>
            </w:r>
          </w:p>
        </w:tc>
        <w:tc>
          <w:tcPr>
            <w:tcW w:type="dxa" w:w="3120"/>
          </w:tcPr>
          <w:p>
            <w:r/>
            <w:r>
              <w:rPr>
                <w:b w:val="0"/>
                <w:color w:val="292929"/>
                <w:sz w:val="18"/>
              </w:rPr>
              <w:t>Import scripts must send failure emails to both the internal DBA team and client on any error</w:t>
            </w:r>
          </w:p>
        </w:tc>
        <w:tc>
          <w:tcPr>
            <w:tcW w:type="dxa" w:w="3120"/>
          </w:tcPr>
          <w:p>
            <w:r/>
            <w:r>
              <w:rPr>
                <w:b w:val="0"/>
                <w:color w:val="292929"/>
                <w:sz w:val="18"/>
              </w:rPr>
              <w:t>Confirmed</w:t>
            </w:r>
          </w:p>
        </w:tc>
      </w:tr>
      <w:tr>
        <w:tc>
          <w:tcPr>
            <w:tcW w:type="dxa" w:w="3120"/>
          </w:tcPr>
          <w:p>
            <w:r/>
            <w:r>
              <w:rPr>
                <w:b w:val="0"/>
                <w:color w:val="292929"/>
                <w:sz w:val="18"/>
              </w:rPr>
              <w:t>FR-009</w:t>
            </w:r>
          </w:p>
        </w:tc>
        <w:tc>
          <w:tcPr>
            <w:tcW w:type="dxa" w:w="3120"/>
          </w:tcPr>
          <w:p>
            <w:r/>
            <w:r>
              <w:rPr>
                <w:b w:val="0"/>
                <w:color w:val="292929"/>
                <w:sz w:val="18"/>
              </w:rPr>
              <w:t>Import scripts must validate that at least one row was inserted -- an empty file is treated as a failure</w:t>
            </w:r>
          </w:p>
        </w:tc>
        <w:tc>
          <w:tcPr>
            <w:tcW w:type="dxa" w:w="3120"/>
          </w:tcPr>
          <w:p>
            <w:r/>
            <w:r>
              <w:rPr>
                <w:b w:val="0"/>
                <w:color w:val="292929"/>
                <w:sz w:val="18"/>
              </w:rPr>
              <w:t>Confirmed</w:t>
            </w:r>
          </w:p>
        </w:tc>
      </w:tr>
      <w:tr>
        <w:tc>
          <w:tcPr>
            <w:tcW w:type="dxa" w:w="3120"/>
          </w:tcPr>
          <w:p>
            <w:r/>
            <w:r>
              <w:rPr>
                <w:b w:val="0"/>
                <w:color w:val="292929"/>
                <w:sz w:val="18"/>
              </w:rPr>
              <w:t>FR-010</w:t>
            </w:r>
          </w:p>
        </w:tc>
        <w:tc>
          <w:tcPr>
            <w:tcW w:type="dxa" w:w="3120"/>
          </w:tcPr>
          <w:p>
            <w:r/>
            <w:r>
              <w:rPr>
                <w:b w:val="0"/>
                <w:color w:val="292929"/>
                <w:sz w:val="18"/>
              </w:rPr>
              <w:t>Import scripts must archive the CSV file upon successful completion</w:t>
            </w:r>
          </w:p>
        </w:tc>
        <w:tc>
          <w:tcPr>
            <w:tcW w:type="dxa" w:w="3120"/>
          </w:tcPr>
          <w:p>
            <w:r/>
            <w:r>
              <w:rPr>
                <w:b w:val="0"/>
                <w:color w:val="292929"/>
                <w:sz w:val="18"/>
              </w:rPr>
              <w:t>Confirmed</w:t>
            </w:r>
          </w:p>
        </w:tc>
      </w:tr>
      <w:tr>
        <w:tc>
          <w:tcPr>
            <w:tcW w:type="dxa" w:w="3120"/>
          </w:tcPr>
          <w:p>
            <w:r/>
            <w:r>
              <w:rPr>
                <w:b w:val="0"/>
                <w:color w:val="292929"/>
                <w:sz w:val="18"/>
              </w:rPr>
              <w:t>FR-011</w:t>
            </w:r>
          </w:p>
        </w:tc>
        <w:tc>
          <w:tcPr>
            <w:tcW w:type="dxa" w:w="3120"/>
          </w:tcPr>
          <w:p>
            <w:r/>
            <w:r>
              <w:rPr>
                <w:b w:val="0"/>
                <w:color w:val="292929"/>
                <w:sz w:val="18"/>
              </w:rPr>
              <w:t>Import scripts must exit immediately (exit 1) upon any unrecoverable error</w:t>
            </w:r>
          </w:p>
        </w:tc>
        <w:tc>
          <w:tcPr>
            <w:tcW w:type="dxa" w:w="3120"/>
          </w:tcPr>
          <w:p>
            <w:r/>
            <w:r>
              <w:rPr>
                <w:b w:val="0"/>
                <w:color w:val="292929"/>
                <w:sz w:val="18"/>
              </w:rPr>
              <w:t>Confirmed</w:t>
            </w:r>
          </w:p>
        </w:tc>
      </w:tr>
      <w:tr>
        <w:tc>
          <w:tcPr>
            <w:tcW w:type="dxa" w:w="3120"/>
          </w:tcPr>
          <w:p>
            <w:r/>
            <w:r>
              <w:rPr>
                <w:b w:val="0"/>
                <w:color w:val="292929"/>
                <w:sz w:val="18"/>
              </w:rPr>
              <w:t>FR-012</w:t>
            </w:r>
          </w:p>
        </w:tc>
        <w:tc>
          <w:tcPr>
            <w:tcW w:type="dxa" w:w="3120"/>
          </w:tcPr>
          <w:p>
            <w:r/>
            <w:r>
              <w:rPr>
                <w:b w:val="0"/>
                <w:color w:val="292929"/>
                <w:sz w:val="18"/>
              </w:rPr>
              <w:t>Export scripts must query SQL Server, export to CSV, compress to ZIP, and upload via SFTP</w:t>
            </w:r>
          </w:p>
        </w:tc>
        <w:tc>
          <w:tcPr>
            <w:tcW w:type="dxa" w:w="3120"/>
          </w:tcPr>
          <w:p>
            <w:r/>
            <w:r>
              <w:rPr>
                <w:b w:val="0"/>
                <w:color w:val="292929"/>
                <w:sz w:val="18"/>
              </w:rPr>
              <w:t>Confirmed</w:t>
            </w:r>
          </w:p>
        </w:tc>
      </w:tr>
      <w:tr>
        <w:tc>
          <w:tcPr>
            <w:tcW w:type="dxa" w:w="3120"/>
          </w:tcPr>
          <w:p>
            <w:r/>
            <w:r>
              <w:rPr>
                <w:b w:val="0"/>
                <w:color w:val="292929"/>
                <w:sz w:val="18"/>
              </w:rPr>
              <w:t>FR-013</w:t>
            </w:r>
          </w:p>
        </w:tc>
        <w:tc>
          <w:tcPr>
            <w:tcW w:type="dxa" w:w="3120"/>
          </w:tcPr>
          <w:p>
            <w:r/>
            <w:r>
              <w:rPr>
                <w:b w:val="0"/>
                <w:color w:val="292929"/>
                <w:sz w:val="18"/>
              </w:rPr>
              <w:t>Export scripts must archive exported and compressed files after delivery</w:t>
            </w:r>
          </w:p>
        </w:tc>
        <w:tc>
          <w:tcPr>
            <w:tcW w:type="dxa" w:w="3120"/>
          </w:tcPr>
          <w:p>
            <w:r/>
            <w:r>
              <w:rPr>
                <w:b w:val="0"/>
                <w:color w:val="292929"/>
                <w:sz w:val="18"/>
              </w:rPr>
              <w:t>Confirmed</w:t>
            </w:r>
          </w:p>
        </w:tc>
      </w:tr>
      <w:tr>
        <w:tc>
          <w:tcPr>
            <w:tcW w:type="dxa" w:w="3120"/>
          </w:tcPr>
          <w:p>
            <w:r/>
            <w:r>
              <w:rPr>
                <w:b w:val="0"/>
                <w:color w:val="292929"/>
                <w:sz w:val="18"/>
              </w:rPr>
              <w:t>FR-014</w:t>
            </w:r>
          </w:p>
        </w:tc>
        <w:tc>
          <w:tcPr>
            <w:tcW w:type="dxa" w:w="3120"/>
          </w:tcPr>
          <w:p>
            <w:r/>
            <w:r>
              <w:rPr>
                <w:b w:val="0"/>
                <w:color w:val="292929"/>
                <w:sz w:val="18"/>
              </w:rPr>
              <w:t>The startup script must launch the Flask API and an ngrok tunnel</w:t>
            </w:r>
          </w:p>
        </w:tc>
        <w:tc>
          <w:tcPr>
            <w:tcW w:type="dxa" w:w="3120"/>
          </w:tcPr>
          <w:p>
            <w:r/>
            <w:r>
              <w:rPr>
                <w:b w:val="0"/>
                <w:color w:val="292929"/>
                <w:sz w:val="18"/>
              </w:rPr>
              <w:t>Confirmed</w:t>
            </w:r>
          </w:p>
        </w:tc>
      </w:tr>
    </w:tbl>
    <w:p>
      <w:pPr>
        <w:pStyle w:val="Heading2"/>
      </w:pPr>
      <w:r>
        <w:t>Non-Functional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44D66" w:val="clear"/>
          </w:tcPr>
          <w:p>
            <w:r/>
            <w:r>
              <w:rPr>
                <w:b/>
                <w:color w:val="FFFFFF"/>
                <w:sz w:val="18"/>
              </w:rPr>
              <w:t>Requirement ID</w:t>
            </w:r>
          </w:p>
        </w:tc>
        <w:tc>
          <w:tcPr>
            <w:tcW w:type="dxa" w:w="3120"/>
            <w:shd w:fill="044D66" w:val="clear"/>
          </w:tcPr>
          <w:p>
            <w:r/>
            <w:r>
              <w:rPr>
                <w:b/>
                <w:color w:val="FFFFFF"/>
                <w:sz w:val="18"/>
              </w:rPr>
              <w:t>Requirement</w:t>
            </w:r>
          </w:p>
        </w:tc>
        <w:tc>
          <w:tcPr>
            <w:tcW w:type="dxa" w:w="3120"/>
            <w:shd w:fill="044D66" w:val="clear"/>
          </w:tcPr>
          <w:p>
            <w:r/>
            <w:r>
              <w:rPr>
                <w:b/>
                <w:color w:val="FFFFFF"/>
                <w:sz w:val="18"/>
              </w:rPr>
              <w:t>Value</w:t>
            </w:r>
          </w:p>
        </w:tc>
      </w:tr>
      <w:tr>
        <w:tc>
          <w:tcPr>
            <w:tcW w:type="dxa" w:w="3120"/>
          </w:tcPr>
          <w:p>
            <w:r/>
            <w:r>
              <w:rPr>
                <w:b w:val="0"/>
                <w:color w:val="292929"/>
                <w:sz w:val="18"/>
              </w:rPr>
              <w:t>NFR-001</w:t>
            </w:r>
          </w:p>
        </w:tc>
        <w:tc>
          <w:tcPr>
            <w:tcW w:type="dxa" w:w="3120"/>
          </w:tcPr>
          <w:p>
            <w:r/>
            <w:r>
              <w:rPr>
                <w:b w:val="0"/>
                <w:color w:val="292929"/>
                <w:sz w:val="18"/>
              </w:rPr>
              <w:t>Flask API port</w:t>
            </w:r>
          </w:p>
        </w:tc>
        <w:tc>
          <w:tcPr>
            <w:tcW w:type="dxa" w:w="3120"/>
          </w:tcPr>
          <w:p>
            <w:r/>
            <w:r>
              <w:rPr>
                <w:b w:val="0"/>
                <w:color w:val="292929"/>
                <w:sz w:val="18"/>
              </w:rPr>
              <w:t>5000</w:t>
            </w:r>
          </w:p>
        </w:tc>
      </w:tr>
      <w:tr>
        <w:tc>
          <w:tcPr>
            <w:tcW w:type="dxa" w:w="3120"/>
          </w:tcPr>
          <w:p>
            <w:r/>
            <w:r>
              <w:rPr>
                <w:b w:val="0"/>
                <w:color w:val="292929"/>
                <w:sz w:val="18"/>
              </w:rPr>
              <w:t>NFR-002</w:t>
            </w:r>
          </w:p>
        </w:tc>
        <w:tc>
          <w:tcPr>
            <w:tcW w:type="dxa" w:w="3120"/>
          </w:tcPr>
          <w:p>
            <w:r/>
            <w:r>
              <w:rPr>
                <w:b w:val="0"/>
                <w:color w:val="292929"/>
                <w:sz w:val="18"/>
              </w:rPr>
              <w:t>SQL Server (imports)</w:t>
            </w:r>
          </w:p>
        </w:tc>
        <w:tc>
          <w:tcPr>
            <w:tcW w:type="dxa" w:w="3120"/>
          </w:tcPr>
          <w:p>
            <w:r/>
            <w:r>
              <w:rPr>
                <w:b w:val="0"/>
                <w:color w:val="292929"/>
                <w:sz w:val="18"/>
              </w:rPr>
              <w:t>MRIPF3DNGQF via Windows Auth (-E)</w:t>
            </w:r>
          </w:p>
        </w:tc>
      </w:tr>
      <w:tr>
        <w:tc>
          <w:tcPr>
            <w:tcW w:type="dxa" w:w="3120"/>
          </w:tcPr>
          <w:p>
            <w:r/>
            <w:r>
              <w:rPr>
                <w:b w:val="0"/>
                <w:color w:val="292929"/>
                <w:sz w:val="18"/>
              </w:rPr>
              <w:t>NFR-003</w:t>
            </w:r>
          </w:p>
        </w:tc>
        <w:tc>
          <w:tcPr>
            <w:tcW w:type="dxa" w:w="3120"/>
          </w:tcPr>
          <w:p>
            <w:r/>
            <w:r>
              <w:rPr>
                <w:b w:val="0"/>
                <w:color w:val="292929"/>
                <w:sz w:val="18"/>
              </w:rPr>
              <w:t>SQL Server (exports)</w:t>
            </w:r>
          </w:p>
        </w:tc>
        <w:tc>
          <w:tcPr>
            <w:tcW w:type="dxa" w:w="3120"/>
          </w:tcPr>
          <w:p>
            <w:r/>
            <w:r>
              <w:rPr>
                <w:b w:val="0"/>
                <w:color w:val="292929"/>
                <w:sz w:val="18"/>
              </w:rPr>
              <w:t>Determined by Get-DbServer function</w:t>
            </w:r>
          </w:p>
        </w:tc>
      </w:tr>
      <w:tr>
        <w:tc>
          <w:tcPr>
            <w:tcW w:type="dxa" w:w="3120"/>
          </w:tcPr>
          <w:p>
            <w:r/>
            <w:r>
              <w:rPr>
                <w:b w:val="0"/>
                <w:color w:val="292929"/>
                <w:sz w:val="18"/>
              </w:rPr>
              <w:t>NFR-004</w:t>
            </w:r>
          </w:p>
        </w:tc>
        <w:tc>
          <w:tcPr>
            <w:tcW w:type="dxa" w:w="3120"/>
          </w:tcPr>
          <w:p>
            <w:r/>
            <w:r>
              <w:rPr>
                <w:b w:val="0"/>
                <w:color w:val="292929"/>
                <w:sz w:val="18"/>
              </w:rPr>
              <w:t>Import database</w:t>
            </w:r>
          </w:p>
        </w:tc>
        <w:tc>
          <w:tcPr>
            <w:tcW w:type="dxa" w:w="3120"/>
          </w:tcPr>
          <w:p>
            <w:r/>
            <w:r>
              <w:rPr>
                <w:b w:val="0"/>
                <w:color w:val="292929"/>
                <w:sz w:val="18"/>
              </w:rPr>
              <w:t>v3_common</w:t>
            </w:r>
          </w:p>
        </w:tc>
      </w:tr>
      <w:tr>
        <w:tc>
          <w:tcPr>
            <w:tcW w:type="dxa" w:w="3120"/>
          </w:tcPr>
          <w:p>
            <w:r/>
            <w:r>
              <w:rPr>
                <w:b w:val="0"/>
                <w:color w:val="292929"/>
                <w:sz w:val="18"/>
              </w:rPr>
              <w:t>NFR-005</w:t>
            </w:r>
          </w:p>
        </w:tc>
        <w:tc>
          <w:tcPr>
            <w:tcW w:type="dxa" w:w="3120"/>
          </w:tcPr>
          <w:p>
            <w:r/>
            <w:r>
              <w:rPr>
                <w:b w:val="0"/>
                <w:color w:val="292929"/>
                <w:sz w:val="18"/>
              </w:rPr>
              <w:t>Export database</w:t>
            </w:r>
          </w:p>
        </w:tc>
        <w:tc>
          <w:tcPr>
            <w:tcW w:type="dxa" w:w="3120"/>
          </w:tcPr>
          <w:p>
            <w:r/>
            <w:r>
              <w:rPr>
                <w:b w:val="0"/>
                <w:color w:val="292929"/>
                <w:sz w:val="18"/>
              </w:rPr>
              <w:t>v3Equity</w:t>
            </w:r>
          </w:p>
        </w:tc>
      </w:tr>
      <w:tr>
        <w:tc>
          <w:tcPr>
            <w:tcW w:type="dxa" w:w="3120"/>
          </w:tcPr>
          <w:p>
            <w:r/>
            <w:r>
              <w:rPr>
                <w:b w:val="0"/>
                <w:color w:val="292929"/>
                <w:sz w:val="18"/>
              </w:rPr>
              <w:t>NFR-006</w:t>
            </w:r>
          </w:p>
        </w:tc>
        <w:tc>
          <w:tcPr>
            <w:tcW w:type="dxa" w:w="3120"/>
          </w:tcPr>
          <w:p>
            <w:r/>
            <w:r>
              <w:rPr>
                <w:b w:val="0"/>
                <w:color w:val="292929"/>
                <w:sz w:val="18"/>
              </w:rPr>
              <w:t>Email profile</w:t>
            </w:r>
          </w:p>
        </w:tc>
        <w:tc>
          <w:tcPr>
            <w:tcW w:type="dxa" w:w="3120"/>
          </w:tcPr>
          <w:p>
            <w:r/>
            <w:r>
              <w:rPr>
                <w:b w:val="0"/>
                <w:color w:val="292929"/>
                <w:sz w:val="18"/>
              </w:rPr>
              <w:t>SQL_DBMAIL via msdb.dbo.sp_send_dbmail</w:t>
            </w:r>
          </w:p>
        </w:tc>
      </w:tr>
      <w:tr>
        <w:tc>
          <w:tcPr>
            <w:tcW w:type="dxa" w:w="3120"/>
          </w:tcPr>
          <w:p>
            <w:r/>
            <w:r>
              <w:rPr>
                <w:b w:val="0"/>
                <w:color w:val="292929"/>
                <w:sz w:val="18"/>
              </w:rPr>
              <w:t>NFR-007</w:t>
            </w:r>
          </w:p>
        </w:tc>
        <w:tc>
          <w:tcPr>
            <w:tcW w:type="dxa" w:w="3120"/>
          </w:tcPr>
          <w:p>
            <w:r/>
            <w:r>
              <w:rPr>
                <w:b w:val="0"/>
                <w:color w:val="292929"/>
                <w:sz w:val="18"/>
              </w:rPr>
              <w:t>Client log encoding</w:t>
            </w:r>
          </w:p>
        </w:tc>
        <w:tc>
          <w:tcPr>
            <w:tcW w:type="dxa" w:w="3120"/>
          </w:tcPr>
          <w:p>
            <w:r/>
            <w:r>
              <w:rPr>
                <w:b w:val="0"/>
                <w:color w:val="292929"/>
                <w:sz w:val="18"/>
              </w:rPr>
              <w:t>UTF-8</w:t>
            </w:r>
          </w:p>
        </w:tc>
      </w:tr>
      <w:tr>
        <w:tc>
          <w:tcPr>
            <w:tcW w:type="dxa" w:w="3120"/>
          </w:tcPr>
          <w:p>
            <w:r/>
            <w:r>
              <w:rPr>
                <w:b w:val="0"/>
                <w:color w:val="292929"/>
                <w:sz w:val="18"/>
              </w:rPr>
              <w:t>NFR-008</w:t>
            </w:r>
          </w:p>
        </w:tc>
        <w:tc>
          <w:tcPr>
            <w:tcW w:type="dxa" w:w="3120"/>
          </w:tcPr>
          <w:p>
            <w:r/>
            <w:r>
              <w:rPr>
                <w:b w:val="0"/>
                <w:color w:val="292929"/>
                <w:sz w:val="18"/>
              </w:rPr>
              <w:t>Excel fallback</w:t>
            </w:r>
          </w:p>
        </w:tc>
        <w:tc>
          <w:tcPr>
            <w:tcW w:type="dxa" w:w="3120"/>
          </w:tcPr>
          <w:p>
            <w:r/>
            <w:r>
              <w:rPr>
                <w:b w:val="0"/>
                <w:color w:val="292929"/>
                <w:sz w:val="18"/>
              </w:rPr>
              <w:t>Via COM object (requires Excel installed)</w:t>
            </w:r>
          </w:p>
        </w:tc>
      </w:tr>
      <w:tr>
        <w:tc>
          <w:tcPr>
            <w:tcW w:type="dxa" w:w="3120"/>
          </w:tcPr>
          <w:p>
            <w:r/>
            <w:r>
              <w:rPr>
                <w:b w:val="0"/>
                <w:color w:val="292929"/>
                <w:sz w:val="18"/>
              </w:rPr>
              <w:t>NFR-009</w:t>
            </w:r>
          </w:p>
        </w:tc>
        <w:tc>
          <w:tcPr>
            <w:tcW w:type="dxa" w:w="3120"/>
          </w:tcPr>
          <w:p>
            <w:r/>
            <w:r>
              <w:rPr>
                <w:b w:val="0"/>
                <w:color w:val="292929"/>
                <w:sz w:val="18"/>
              </w:rPr>
              <w:t>SQL query timeout (exports)</w:t>
            </w:r>
          </w:p>
        </w:tc>
        <w:tc>
          <w:tcPr>
            <w:tcW w:type="dxa" w:w="3120"/>
          </w:tcPr>
          <w:p>
            <w:r/>
            <w:r>
              <w:rPr>
                <w:b w:val="0"/>
                <w:color w:val="292929"/>
                <w:sz w:val="18"/>
              </w:rPr>
              <w:t>600 seconds</w:t>
            </w:r>
          </w:p>
        </w:tc>
      </w:tr>
      <w:tr>
        <w:tc>
          <w:tcPr>
            <w:tcW w:type="dxa" w:w="3120"/>
          </w:tcPr>
          <w:p>
            <w:r/>
            <w:r>
              <w:rPr>
                <w:b w:val="0"/>
                <w:color w:val="292929"/>
                <w:sz w:val="18"/>
              </w:rPr>
              <w:t>NFR-010</w:t>
            </w:r>
          </w:p>
        </w:tc>
        <w:tc>
          <w:tcPr>
            <w:tcW w:type="dxa" w:w="3120"/>
          </w:tcPr>
          <w:p>
            <w:r/>
            <w:r>
              <w:rPr>
                <w:b w:val="0"/>
                <w:color w:val="292929"/>
                <w:sz w:val="18"/>
              </w:rPr>
              <w:t>SFTP endpoint (exports)</w:t>
            </w:r>
          </w:p>
        </w:tc>
        <w:tc>
          <w:tcPr>
            <w:tcW w:type="dxa" w:w="3120"/>
          </w:tcPr>
          <w:p>
            <w:r/>
            <w:r>
              <w:rPr>
                <w:b w:val="0"/>
                <w:color w:val="292929"/>
                <w:sz w:val="18"/>
              </w:rPr>
              <w:t>sftp1.angusanywhere.com</w:t>
            </w:r>
          </w:p>
        </w:tc>
      </w:tr>
    </w:tbl>
    <w:p>
      <w:r>
        <w:br w:type="page"/>
      </w:r>
    </w:p>
    <w:p>
      <w:pPr>
        <w:pStyle w:val="Heading1"/>
      </w:pPr>
      <w:r>
        <w:t>Technical Approach</w:t>
      </w:r>
    </w:p>
    <w:p>
      <w:pPr/>
      <w:r>
        <w:t>CoPilotDCA follows a layered architecture:</w:t>
      </w:r>
    </w:p>
    <w:p>
      <w:pPr/>
    </w:p>
    <w:p>
      <w:pPr>
        <w:pStyle w:val="ListParagraph"/>
      </w:pPr>
      <w:r>
        <w:t>HTTP Client (Copilot / curl / external system) sends requests to the Flask API layer.</w:t>
      </w:r>
    </w:p>
    <w:p>
      <w:pPr>
        <w:pStyle w:val="ListParagraph"/>
      </w:pPr>
      <w:r>
        <w:t>Flask API Layer (Orchestrator.py for keyword routing, app.py for direct SQL execution) dispatches to PowerShell scripts.</w:t>
      </w:r>
    </w:p>
    <w:p>
      <w:pPr>
        <w:pStyle w:val="ListParagraph"/>
      </w:pPr>
      <w:r>
        <w:t>PowerShell Execution Layer (IMPORT/*.ps1 and EXPORT/*.ps1) performs the ETL operations.</w:t>
      </w:r>
    </w:p>
    <w:p>
      <w:pPr>
        <w:pStyle w:val="ListParagraph"/>
      </w:pPr>
      <w:r>
        <w:t>SQL Server Data Layer (MRIPF3DNGQF with v3_common / v3Equity databases) stores and serves data.</w:t>
      </w:r>
    </w:p>
    <w:p>
      <w:pPr>
        <w:pStyle w:val="ListParagraph"/>
      </w:pPr>
      <w:r>
        <w:t>Notification Layer (sqlcmd + sp_send_dbmail, log.log + Client_log.txt) handles logging and alerts.</w:t>
      </w:r>
    </w:p>
    <w:p>
      <w:pPr/>
    </w:p>
    <w:p>
      <w:r>
        <w:rPr>
          <w:b/>
        </w:rPr>
        <w:t>Keyword Matching Algorithm:</w:t>
      </w:r>
    </w:p>
    <w:p>
      <w:pPr/>
      <w:r>
        <w:t>The find_script() function in Orchestrator.py iterates through the SCRIPTS registry. Each entry has a keywords list and a script path. The prompt is uppercased, and a match occurs when ALL keywords in a rule are found in the prompt. The first matching rule wins.</w:t>
      </w:r>
    </w:p>
    <w:p>
      <w:r>
        <w:rPr>
          <w:b/>
        </w:rPr>
        <w:t>Shared Import Utility Functions:</w:t>
      </w:r>
    </w:p>
    <w:tbl>
      <w:tblPr>
        <w:tblStyle w:val="TableGrid"/>
        <w:tblW w:type="auto" w:w="0"/>
        <w:jc w:val="center"/>
        <w:tblLook w:firstColumn="1" w:firstRow="1" w:lastColumn="0" w:lastRow="0" w:noHBand="0" w:noVBand="1" w:val="04A0"/>
      </w:tblPr>
      <w:tblGrid>
        <w:gridCol w:w="4680"/>
        <w:gridCol w:w="4680"/>
      </w:tblGrid>
      <w:tr>
        <w:tc>
          <w:tcPr>
            <w:tcW w:type="dxa" w:w="4680"/>
            <w:shd w:fill="044D66" w:val="clear"/>
          </w:tcPr>
          <w:p>
            <w:r/>
            <w:r>
              <w:rPr>
                <w:b/>
                <w:color w:val="FFFFFF"/>
                <w:sz w:val="18"/>
              </w:rPr>
              <w:t>Function</w:t>
            </w:r>
          </w:p>
        </w:tc>
        <w:tc>
          <w:tcPr>
            <w:tcW w:type="dxa" w:w="4680"/>
            <w:shd w:fill="044D66" w:val="clear"/>
          </w:tcPr>
          <w:p>
            <w:r/>
            <w:r>
              <w:rPr>
                <w:b/>
                <w:color w:val="FFFFFF"/>
                <w:sz w:val="18"/>
              </w:rPr>
              <w:t>Purpose</w:t>
            </w:r>
          </w:p>
        </w:tc>
      </w:tr>
      <w:tr>
        <w:tc>
          <w:tcPr>
            <w:tcW w:type="dxa" w:w="4680"/>
          </w:tcPr>
          <w:p>
            <w:r/>
            <w:r>
              <w:rPr>
                <w:b w:val="0"/>
                <w:color w:val="292929"/>
                <w:sz w:val="18"/>
              </w:rPr>
              <w:t>Clean_CsvLine</w:t>
            </w:r>
          </w:p>
        </w:tc>
        <w:tc>
          <w:tcPr>
            <w:tcW w:type="dxa" w:w="4680"/>
          </w:tcPr>
          <w:p>
            <w:r/>
            <w:r>
              <w:rPr>
                <w:b w:val="0"/>
                <w:color w:val="292929"/>
                <w:sz w:val="18"/>
              </w:rPr>
              <w:t>Strips commas from quoted CSV fields to allow safe column splitting</w:t>
            </w:r>
          </w:p>
        </w:tc>
      </w:tr>
      <w:tr>
        <w:tc>
          <w:tcPr>
            <w:tcW w:type="dxa" w:w="4680"/>
          </w:tcPr>
          <w:p>
            <w:r/>
            <w:r>
              <w:rPr>
                <w:b w:val="0"/>
                <w:color w:val="292929"/>
                <w:sz w:val="18"/>
              </w:rPr>
              <w:t>Write-Log</w:t>
            </w:r>
          </w:p>
        </w:tc>
        <w:tc>
          <w:tcPr>
            <w:tcW w:type="dxa" w:w="4680"/>
          </w:tcPr>
          <w:p>
            <w:r/>
            <w:r>
              <w:rPr>
                <w:b w:val="0"/>
                <w:color w:val="292929"/>
                <w:sz w:val="18"/>
              </w:rPr>
              <w:t>Appends timestamped messages to log.log</w:t>
            </w:r>
          </w:p>
        </w:tc>
      </w:tr>
      <w:tr>
        <w:tc>
          <w:tcPr>
            <w:tcW w:type="dxa" w:w="4680"/>
          </w:tcPr>
          <w:p>
            <w:r/>
            <w:r>
              <w:rPr>
                <w:b w:val="0"/>
                <w:color w:val="292929"/>
                <w:sz w:val="18"/>
              </w:rPr>
              <w:t>Write-ClientLog</w:t>
            </w:r>
          </w:p>
        </w:tc>
        <w:tc>
          <w:tcPr>
            <w:tcW w:type="dxa" w:w="4680"/>
          </w:tcPr>
          <w:p>
            <w:r/>
            <w:r>
              <w:rPr>
                <w:b w:val="0"/>
                <w:color w:val="292929"/>
                <w:sz w:val="18"/>
              </w:rPr>
              <w:t>Maps error contexts to client-friendly messages and writes to Client_log.txt</w:t>
            </w:r>
          </w:p>
        </w:tc>
      </w:tr>
      <w:tr>
        <w:tc>
          <w:tcPr>
            <w:tcW w:type="dxa" w:w="4680"/>
          </w:tcPr>
          <w:p>
            <w:r/>
            <w:r>
              <w:rPr>
                <w:b w:val="0"/>
                <w:color w:val="292929"/>
                <w:sz w:val="18"/>
              </w:rPr>
              <w:t>Send-FailureEmail</w:t>
            </w:r>
          </w:p>
        </w:tc>
        <w:tc>
          <w:tcPr>
            <w:tcW w:type="dxa" w:w="4680"/>
          </w:tcPr>
          <w:p>
            <w:r/>
            <w:r>
              <w:rPr>
                <w:b w:val="0"/>
                <w:color w:val="292929"/>
                <w:sz w:val="18"/>
              </w:rPr>
              <w:t>Sends DBA team failure notification via sqlcmd</w:t>
            </w:r>
          </w:p>
        </w:tc>
      </w:tr>
      <w:tr>
        <w:tc>
          <w:tcPr>
            <w:tcW w:type="dxa" w:w="4680"/>
          </w:tcPr>
          <w:p>
            <w:r/>
            <w:r>
              <w:rPr>
                <w:b w:val="0"/>
                <w:color w:val="292929"/>
                <w:sz w:val="18"/>
              </w:rPr>
              <w:t>Send-ClientEmail</w:t>
            </w:r>
          </w:p>
        </w:tc>
        <w:tc>
          <w:tcPr>
            <w:tcW w:type="dxa" w:w="4680"/>
          </w:tcPr>
          <w:p>
            <w:r/>
            <w:r>
              <w:rPr>
                <w:b w:val="0"/>
                <w:color w:val="292929"/>
                <w:sz w:val="18"/>
              </w:rPr>
              <w:t>Sends client failure notification via sp_send_dbmail with log attachment</w:t>
            </w:r>
          </w:p>
        </w:tc>
      </w:tr>
      <w:tr>
        <w:tc>
          <w:tcPr>
            <w:tcW w:type="dxa" w:w="4680"/>
          </w:tcPr>
          <w:p>
            <w:r/>
            <w:r>
              <w:rPr>
                <w:b w:val="0"/>
                <w:color w:val="292929"/>
                <w:sz w:val="18"/>
              </w:rPr>
              <w:t>Convert-ExcelToCsv</w:t>
            </w:r>
          </w:p>
        </w:tc>
        <w:tc>
          <w:tcPr>
            <w:tcW w:type="dxa" w:w="4680"/>
          </w:tcPr>
          <w:p>
            <w:r/>
            <w:r>
              <w:rPr>
                <w:b w:val="0"/>
                <w:color w:val="292929"/>
                <w:sz w:val="18"/>
              </w:rPr>
              <w:t>Converts .xlsx to .csv using Excel COM object</w:t>
            </w:r>
          </w:p>
        </w:tc>
      </w:tr>
      <w:tr>
        <w:tc>
          <w:tcPr>
            <w:tcW w:type="dxa" w:w="4680"/>
          </w:tcPr>
          <w:p>
            <w:r/>
            <w:r>
              <w:rPr>
                <w:b w:val="0"/>
                <w:color w:val="292929"/>
                <w:sz w:val="18"/>
              </w:rPr>
              <w:t>Execute_SqlScript</w:t>
            </w:r>
          </w:p>
        </w:tc>
        <w:tc>
          <w:tcPr>
            <w:tcW w:type="dxa" w:w="4680"/>
          </w:tcPr>
          <w:p>
            <w:r/>
            <w:r>
              <w:rPr>
                <w:b w:val="0"/>
                <w:color w:val="292929"/>
                <w:sz w:val="18"/>
              </w:rPr>
              <w:t>Runs a .sql file against a specified database after verifying accessibility</w:t>
            </w:r>
          </w:p>
        </w:tc>
      </w:tr>
      <w:tr>
        <w:tc>
          <w:tcPr>
            <w:tcW w:type="dxa" w:w="4680"/>
          </w:tcPr>
          <w:p>
            <w:r/>
            <w:r>
              <w:rPr>
                <w:b w:val="0"/>
                <w:color w:val="292929"/>
                <w:sz w:val="18"/>
              </w:rPr>
              <w:t>Execute_SqlInsert</w:t>
            </w:r>
          </w:p>
        </w:tc>
        <w:tc>
          <w:tcPr>
            <w:tcW w:type="dxa" w:w="4680"/>
          </w:tcPr>
          <w:p>
            <w:r/>
            <w:r>
              <w:rPr>
                <w:b w:val="0"/>
                <w:color w:val="292929"/>
                <w:sz w:val="18"/>
              </w:rPr>
              <w:t>Executes a single SQL INSERT statement via Invoke-Sqlcmd</w:t>
            </w:r>
          </w:p>
        </w:tc>
      </w:tr>
      <w:tr>
        <w:tc>
          <w:tcPr>
            <w:tcW w:type="dxa" w:w="4680"/>
          </w:tcPr>
          <w:p>
            <w:r/>
            <w:r>
              <w:rPr>
                <w:b w:val="0"/>
                <w:color w:val="292929"/>
                <w:sz w:val="18"/>
              </w:rPr>
              <w:t>Execute_PowerShellScript</w:t>
            </w:r>
          </w:p>
        </w:tc>
        <w:tc>
          <w:tcPr>
            <w:tcW w:type="dxa" w:w="4680"/>
          </w:tcPr>
          <w:p>
            <w:r/>
            <w:r>
              <w:rPr>
                <w:b w:val="0"/>
                <w:color w:val="292929"/>
                <w:sz w:val="18"/>
              </w:rPr>
              <w:t>Runs an external PowerShell script with error handling</w:t>
            </w:r>
          </w:p>
        </w:tc>
      </w:tr>
      <w:tr>
        <w:tc>
          <w:tcPr>
            <w:tcW w:type="dxa" w:w="4680"/>
          </w:tcPr>
          <w:p>
            <w:r/>
            <w:r>
              <w:rPr>
                <w:b w:val="0"/>
                <w:color w:val="292929"/>
                <w:sz w:val="18"/>
              </w:rPr>
              <w:t>Insert_CommUnits_tmpArea</w:t>
            </w:r>
          </w:p>
        </w:tc>
        <w:tc>
          <w:tcPr>
            <w:tcW w:type="dxa" w:w="4680"/>
          </w:tcPr>
          <w:p>
            <w:r/>
            <w:r>
              <w:rPr>
                <w:b w:val="0"/>
                <w:color w:val="292929"/>
                <w:sz w:val="18"/>
              </w:rPr>
              <w:t>Reads CSV, builds INSERT statements, and inserts row-by-row</w:t>
            </w:r>
          </w:p>
        </w:tc>
      </w:tr>
    </w:tbl>
    <w:p>
      <w:pPr>
        <w:pStyle w:val="Heading1"/>
      </w:pPr>
      <w:r>
        <w:t>Data Requirement Details</w:t>
      </w:r>
    </w:p>
    <w:p>
      <w:pPr>
        <w:pStyle w:val="Heading2"/>
      </w:pPr>
      <w:r>
        <w:t>Import: Area Data Mapping</w:t>
      </w:r>
    </w:p>
    <w:p>
      <w:pPr/>
      <w:r>
        <w:t>Source: CommUnits*.csv from C:\CopilotDCA\Repo\IMPORT\ImportFiles\</w:t>
      </w:r>
    </w:p>
    <w:p>
      <w:pPr/>
      <w:r>
        <w:t>Target: [dbo].[tmpArea_JBGSmith] in v3_common on MRIPF3DNGQF</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044D66" w:val="clear"/>
          </w:tcPr>
          <w:p>
            <w:r/>
            <w:r>
              <w:rPr>
                <w:b/>
                <w:color w:val="FFFFFF"/>
                <w:sz w:val="18"/>
              </w:rPr>
              <w:t>Output Field</w:t>
            </w:r>
          </w:p>
        </w:tc>
        <w:tc>
          <w:tcPr>
            <w:tcW w:type="dxa" w:w="1872"/>
            <w:shd w:fill="044D66" w:val="clear"/>
          </w:tcPr>
          <w:p>
            <w:r/>
            <w:r>
              <w:rPr>
                <w:b/>
                <w:color w:val="FFFFFF"/>
                <w:sz w:val="18"/>
              </w:rPr>
              <w:t>Source Field</w:t>
            </w:r>
          </w:p>
        </w:tc>
        <w:tc>
          <w:tcPr>
            <w:tcW w:type="dxa" w:w="1872"/>
            <w:shd w:fill="044D66" w:val="clear"/>
          </w:tcPr>
          <w:p>
            <w:r/>
            <w:r>
              <w:rPr>
                <w:b/>
                <w:color w:val="FFFFFF"/>
                <w:sz w:val="18"/>
              </w:rPr>
              <w:t>Transformation / Rule</w:t>
            </w:r>
          </w:p>
        </w:tc>
        <w:tc>
          <w:tcPr>
            <w:tcW w:type="dxa" w:w="1872"/>
            <w:shd w:fill="044D66" w:val="clear"/>
          </w:tcPr>
          <w:p>
            <w:r/>
            <w:r>
              <w:rPr>
                <w:b/>
                <w:color w:val="FFFFFF"/>
                <w:sz w:val="18"/>
              </w:rPr>
              <w:t>Required?</w:t>
            </w:r>
          </w:p>
        </w:tc>
        <w:tc>
          <w:tcPr>
            <w:tcW w:type="dxa" w:w="1872"/>
            <w:shd w:fill="044D66" w:val="clear"/>
          </w:tcPr>
          <w:p>
            <w:r/>
            <w:r>
              <w:rPr>
                <w:b/>
                <w:color w:val="FFFFFF"/>
                <w:sz w:val="18"/>
              </w:rPr>
              <w:t>Notes</w:t>
            </w:r>
          </w:p>
        </w:tc>
      </w:tr>
      <w:tr>
        <w:tc>
          <w:tcPr>
            <w:tcW w:type="dxa" w:w="1872"/>
          </w:tcPr>
          <w:p>
            <w:r/>
            <w:r>
              <w:rPr>
                <w:b w:val="0"/>
                <w:color w:val="292929"/>
                <w:sz w:val="18"/>
              </w:rPr>
              <w:t>Property_Code</w:t>
            </w:r>
          </w:p>
        </w:tc>
        <w:tc>
          <w:tcPr>
            <w:tcW w:type="dxa" w:w="1872"/>
          </w:tcPr>
          <w:p>
            <w:r/>
            <w:r>
              <w:rPr>
                <w:b w:val="0"/>
                <w:color w:val="292929"/>
                <w:sz w:val="18"/>
              </w:rPr>
              <w:t>CSV column 1</w:t>
            </w:r>
          </w:p>
        </w:tc>
        <w:tc>
          <w:tcPr>
            <w:tcW w:type="dxa" w:w="1872"/>
          </w:tcPr>
          <w:p>
            <w:r/>
            <w:r>
              <w:rPr>
                <w:b w:val="0"/>
                <w:color w:val="292929"/>
                <w:sz w:val="18"/>
              </w:rPr>
              <w:t>Single quotes escaped via Clean_CsvLine</w:t>
            </w:r>
          </w:p>
        </w:tc>
        <w:tc>
          <w:tcPr>
            <w:tcW w:type="dxa" w:w="1872"/>
          </w:tcPr>
          <w:p>
            <w:r/>
            <w:r>
              <w:rPr>
                <w:b w:val="0"/>
                <w:color w:val="292929"/>
                <w:sz w:val="18"/>
              </w:rPr>
              <w:t>Yes</w:t>
            </w:r>
          </w:p>
        </w:tc>
        <w:tc>
          <w:tcPr>
            <w:tcW w:type="dxa" w:w="1872"/>
          </w:tcPr>
          <w:p>
            <w:r/>
            <w:r>
              <w:rPr>
                <w:b w:val="0"/>
                <w:color w:val="292929"/>
                <w:sz w:val="18"/>
              </w:rPr>
              <w:t>Primary property identifier</w:t>
            </w:r>
          </w:p>
        </w:tc>
      </w:tr>
      <w:tr>
        <w:tc>
          <w:tcPr>
            <w:tcW w:type="dxa" w:w="1872"/>
          </w:tcPr>
          <w:p>
            <w:r/>
            <w:r>
              <w:rPr>
                <w:b w:val="0"/>
                <w:color w:val="292929"/>
                <w:sz w:val="18"/>
              </w:rPr>
              <w:t>Floor_code</w:t>
            </w:r>
          </w:p>
        </w:tc>
        <w:tc>
          <w:tcPr>
            <w:tcW w:type="dxa" w:w="1872"/>
          </w:tcPr>
          <w:p>
            <w:r/>
            <w:r>
              <w:rPr>
                <w:b w:val="0"/>
                <w:color w:val="292929"/>
                <w:sz w:val="18"/>
              </w:rPr>
              <w:t>CSV column 2</w:t>
            </w:r>
          </w:p>
        </w:tc>
        <w:tc>
          <w:tcPr>
            <w:tcW w:type="dxa" w:w="1872"/>
          </w:tcPr>
          <w:p>
            <w:r/>
            <w:r>
              <w:rPr>
                <w:b w:val="0"/>
                <w:color w:val="292929"/>
                <w:sz w:val="18"/>
              </w:rPr>
              <w:t>Single quotes escaped</w:t>
            </w:r>
          </w:p>
        </w:tc>
        <w:tc>
          <w:tcPr>
            <w:tcW w:type="dxa" w:w="1872"/>
          </w:tcPr>
          <w:p>
            <w:r/>
            <w:r>
              <w:rPr>
                <w:b w:val="0"/>
                <w:color w:val="292929"/>
                <w:sz w:val="18"/>
              </w:rPr>
              <w:t>Yes</w:t>
            </w:r>
          </w:p>
        </w:tc>
        <w:tc>
          <w:tcPr>
            <w:tcW w:type="dxa" w:w="1872"/>
          </w:tcPr>
          <w:p>
            <w:r/>
            <w:r>
              <w:rPr>
                <w:b w:val="0"/>
                <w:color w:val="292929"/>
                <w:sz w:val="18"/>
              </w:rPr>
              <w:t>Floor identifier</w:t>
            </w:r>
          </w:p>
        </w:tc>
      </w:tr>
      <w:tr>
        <w:tc>
          <w:tcPr>
            <w:tcW w:type="dxa" w:w="1872"/>
          </w:tcPr>
          <w:p>
            <w:r/>
            <w:r>
              <w:rPr>
                <w:b w:val="0"/>
                <w:color w:val="292929"/>
                <w:sz w:val="18"/>
              </w:rPr>
              <w:t>Unit_Code</w:t>
            </w:r>
          </w:p>
        </w:tc>
        <w:tc>
          <w:tcPr>
            <w:tcW w:type="dxa" w:w="1872"/>
          </w:tcPr>
          <w:p>
            <w:r/>
            <w:r>
              <w:rPr>
                <w:b w:val="0"/>
                <w:color w:val="292929"/>
                <w:sz w:val="18"/>
              </w:rPr>
              <w:t>CSV column 3</w:t>
            </w:r>
          </w:p>
        </w:tc>
        <w:tc>
          <w:tcPr>
            <w:tcW w:type="dxa" w:w="1872"/>
          </w:tcPr>
          <w:p>
            <w:r/>
            <w:r>
              <w:rPr>
                <w:b w:val="0"/>
                <w:color w:val="292929"/>
                <w:sz w:val="18"/>
              </w:rPr>
              <w:t>Single quotes escaped</w:t>
            </w:r>
          </w:p>
        </w:tc>
        <w:tc>
          <w:tcPr>
            <w:tcW w:type="dxa" w:w="1872"/>
          </w:tcPr>
          <w:p>
            <w:r/>
            <w:r>
              <w:rPr>
                <w:b w:val="0"/>
                <w:color w:val="292929"/>
                <w:sz w:val="18"/>
              </w:rPr>
              <w:t>Yes</w:t>
            </w:r>
          </w:p>
        </w:tc>
        <w:tc>
          <w:tcPr>
            <w:tcW w:type="dxa" w:w="1872"/>
          </w:tcPr>
          <w:p>
            <w:r/>
            <w:r>
              <w:rPr>
                <w:b w:val="0"/>
                <w:color w:val="292929"/>
                <w:sz w:val="18"/>
              </w:rPr>
              <w:t>Individual unit identifier</w:t>
            </w:r>
          </w:p>
        </w:tc>
      </w:tr>
      <w:tr>
        <w:tc>
          <w:tcPr>
            <w:tcW w:type="dxa" w:w="1872"/>
          </w:tcPr>
          <w:p>
            <w:r/>
            <w:r>
              <w:rPr>
                <w:b w:val="0"/>
                <w:color w:val="292929"/>
                <w:sz w:val="18"/>
              </w:rPr>
              <w:t>SQFT</w:t>
            </w:r>
          </w:p>
        </w:tc>
        <w:tc>
          <w:tcPr>
            <w:tcW w:type="dxa" w:w="1872"/>
          </w:tcPr>
          <w:p>
            <w:r/>
            <w:r>
              <w:rPr>
                <w:b w:val="0"/>
                <w:color w:val="292929"/>
                <w:sz w:val="18"/>
              </w:rPr>
              <w:t>CSV column 4</w:t>
            </w:r>
          </w:p>
        </w:tc>
        <w:tc>
          <w:tcPr>
            <w:tcW w:type="dxa" w:w="1872"/>
          </w:tcPr>
          <w:p>
            <w:r/>
            <w:r>
              <w:rPr>
                <w:b w:val="0"/>
                <w:color w:val="292929"/>
                <w:sz w:val="18"/>
              </w:rPr>
              <w:t>Single quotes escaped</w:t>
            </w:r>
          </w:p>
        </w:tc>
        <w:tc>
          <w:tcPr>
            <w:tcW w:type="dxa" w:w="1872"/>
          </w:tcPr>
          <w:p>
            <w:r/>
            <w:r>
              <w:rPr>
                <w:b w:val="0"/>
                <w:color w:val="292929"/>
                <w:sz w:val="18"/>
              </w:rPr>
              <w:t>Yes</w:t>
            </w:r>
          </w:p>
        </w:tc>
        <w:tc>
          <w:tcPr>
            <w:tcW w:type="dxa" w:w="1872"/>
          </w:tcPr>
          <w:p>
            <w:r/>
            <w:r>
              <w:rPr>
                <w:b w:val="0"/>
                <w:color w:val="292929"/>
                <w:sz w:val="18"/>
              </w:rPr>
              <w:t>Square footage</w:t>
            </w:r>
          </w:p>
        </w:tc>
      </w:tr>
      <w:tr>
        <w:tc>
          <w:tcPr>
            <w:tcW w:type="dxa" w:w="1872"/>
          </w:tcPr>
          <w:p>
            <w:r/>
            <w:r>
              <w:rPr>
                <w:b w:val="0"/>
                <w:color w:val="292929"/>
                <w:sz w:val="18"/>
              </w:rPr>
              <w:t>Exclude</w:t>
            </w:r>
          </w:p>
        </w:tc>
        <w:tc>
          <w:tcPr>
            <w:tcW w:type="dxa" w:w="1872"/>
          </w:tcPr>
          <w:p>
            <w:r/>
            <w:r>
              <w:rPr>
                <w:b w:val="0"/>
                <w:color w:val="292929"/>
                <w:sz w:val="18"/>
              </w:rPr>
              <w:t>CSV column 5</w:t>
            </w:r>
          </w:p>
        </w:tc>
        <w:tc>
          <w:tcPr>
            <w:tcW w:type="dxa" w:w="1872"/>
          </w:tcPr>
          <w:p>
            <w:r/>
            <w:r>
              <w:rPr>
                <w:b w:val="0"/>
                <w:color w:val="292929"/>
                <w:sz w:val="18"/>
              </w:rPr>
              <w:t>Single quotes escaped</w:t>
            </w:r>
          </w:p>
        </w:tc>
        <w:tc>
          <w:tcPr>
            <w:tcW w:type="dxa" w:w="1872"/>
          </w:tcPr>
          <w:p>
            <w:r/>
            <w:r>
              <w:rPr>
                <w:b w:val="0"/>
                <w:color w:val="292929"/>
                <w:sz w:val="18"/>
              </w:rPr>
              <w:t>Yes</w:t>
            </w:r>
          </w:p>
        </w:tc>
        <w:tc>
          <w:tcPr>
            <w:tcW w:type="dxa" w:w="1872"/>
          </w:tcPr>
          <w:p>
            <w:r/>
            <w:r>
              <w:rPr>
                <w:b w:val="0"/>
                <w:color w:val="292929"/>
                <w:sz w:val="18"/>
              </w:rPr>
              <w:t>Exclusion flag</w:t>
            </w:r>
          </w:p>
        </w:tc>
      </w:tr>
      <w:tr>
        <w:tc>
          <w:tcPr>
            <w:tcW w:type="dxa" w:w="1872"/>
          </w:tcPr>
          <w:p>
            <w:r/>
            <w:r>
              <w:rPr>
                <w:b w:val="0"/>
                <w:color w:val="292929"/>
                <w:sz w:val="18"/>
              </w:rPr>
              <w:t>ExternalBuildingCode</w:t>
            </w:r>
          </w:p>
        </w:tc>
        <w:tc>
          <w:tcPr>
            <w:tcW w:type="dxa" w:w="1872"/>
          </w:tcPr>
          <w:p>
            <w:r/>
            <w:r>
              <w:rPr>
                <w:b w:val="0"/>
                <w:color w:val="292929"/>
                <w:sz w:val="18"/>
              </w:rPr>
              <w:t>(not mapped)</w:t>
            </w:r>
          </w:p>
        </w:tc>
        <w:tc>
          <w:tcPr>
            <w:tcW w:type="dxa" w:w="1872"/>
          </w:tcPr>
          <w:p>
            <w:r/>
            <w:r>
              <w:rPr>
                <w:b w:val="0"/>
                <w:color w:val="292929"/>
                <w:sz w:val="18"/>
              </w:rPr>
              <w:t>Inserted as empty string</w:t>
            </w:r>
          </w:p>
        </w:tc>
        <w:tc>
          <w:tcPr>
            <w:tcW w:type="dxa" w:w="1872"/>
          </w:tcPr>
          <w:p>
            <w:r/>
            <w:r>
              <w:rPr>
                <w:b w:val="0"/>
                <w:color w:val="292929"/>
                <w:sz w:val="18"/>
              </w:rPr>
              <w:t>No</w:t>
            </w:r>
          </w:p>
        </w:tc>
        <w:tc>
          <w:tcPr>
            <w:tcW w:type="dxa" w:w="1872"/>
          </w:tcPr>
          <w:p>
            <w:r/>
            <w:r>
              <w:rPr>
                <w:b w:val="0"/>
                <w:color w:val="292929"/>
                <w:sz w:val="18"/>
              </w:rPr>
              <w:t>Reserved for future use</w:t>
            </w:r>
          </w:p>
        </w:tc>
      </w:tr>
      <w:tr>
        <w:tc>
          <w:tcPr>
            <w:tcW w:type="dxa" w:w="1872"/>
          </w:tcPr>
          <w:p>
            <w:r/>
            <w:r>
              <w:rPr>
                <w:b w:val="0"/>
                <w:color w:val="292929"/>
                <w:sz w:val="18"/>
              </w:rPr>
              <w:t>Floor</w:t>
            </w:r>
          </w:p>
        </w:tc>
        <w:tc>
          <w:tcPr>
            <w:tcW w:type="dxa" w:w="1872"/>
          </w:tcPr>
          <w:p>
            <w:r/>
            <w:r>
              <w:rPr>
                <w:b w:val="0"/>
                <w:color w:val="292929"/>
                <w:sz w:val="18"/>
              </w:rPr>
              <w:t>(not mapped)</w:t>
            </w:r>
          </w:p>
        </w:tc>
        <w:tc>
          <w:tcPr>
            <w:tcW w:type="dxa" w:w="1872"/>
          </w:tcPr>
          <w:p>
            <w:r/>
            <w:r>
              <w:rPr>
                <w:b w:val="0"/>
                <w:color w:val="292929"/>
                <w:sz w:val="18"/>
              </w:rPr>
              <w:t>Inserted as empty string</w:t>
            </w:r>
          </w:p>
        </w:tc>
        <w:tc>
          <w:tcPr>
            <w:tcW w:type="dxa" w:w="1872"/>
          </w:tcPr>
          <w:p>
            <w:r/>
            <w:r>
              <w:rPr>
                <w:b w:val="0"/>
                <w:color w:val="292929"/>
                <w:sz w:val="18"/>
              </w:rPr>
              <w:t>No</w:t>
            </w:r>
          </w:p>
        </w:tc>
        <w:tc>
          <w:tcPr>
            <w:tcW w:type="dxa" w:w="1872"/>
          </w:tcPr>
          <w:p>
            <w:r/>
            <w:r>
              <w:rPr>
                <w:b w:val="0"/>
                <w:color w:val="292929"/>
                <w:sz w:val="18"/>
              </w:rPr>
              <w:t>Reserved for future use</w:t>
            </w:r>
          </w:p>
        </w:tc>
      </w:tr>
      <w:tr>
        <w:tc>
          <w:tcPr>
            <w:tcW w:type="dxa" w:w="1872"/>
          </w:tcPr>
          <w:p>
            <w:r/>
            <w:r>
              <w:rPr>
                <w:b w:val="0"/>
                <w:color w:val="292929"/>
                <w:sz w:val="18"/>
              </w:rPr>
              <w:t>ExternalFloorCode</w:t>
            </w:r>
          </w:p>
        </w:tc>
        <w:tc>
          <w:tcPr>
            <w:tcW w:type="dxa" w:w="1872"/>
          </w:tcPr>
          <w:p>
            <w:r/>
            <w:r>
              <w:rPr>
                <w:b w:val="0"/>
                <w:color w:val="292929"/>
                <w:sz w:val="18"/>
              </w:rPr>
              <w:t>(not mapped)</w:t>
            </w:r>
          </w:p>
        </w:tc>
        <w:tc>
          <w:tcPr>
            <w:tcW w:type="dxa" w:w="1872"/>
          </w:tcPr>
          <w:p>
            <w:r/>
            <w:r>
              <w:rPr>
                <w:b w:val="0"/>
                <w:color w:val="292929"/>
                <w:sz w:val="18"/>
              </w:rPr>
              <w:t>Inserted as empty string</w:t>
            </w:r>
          </w:p>
        </w:tc>
        <w:tc>
          <w:tcPr>
            <w:tcW w:type="dxa" w:w="1872"/>
          </w:tcPr>
          <w:p>
            <w:r/>
            <w:r>
              <w:rPr>
                <w:b w:val="0"/>
                <w:color w:val="292929"/>
                <w:sz w:val="18"/>
              </w:rPr>
              <w:t>No</w:t>
            </w:r>
          </w:p>
        </w:tc>
        <w:tc>
          <w:tcPr>
            <w:tcW w:type="dxa" w:w="1872"/>
          </w:tcPr>
          <w:p>
            <w:r/>
            <w:r>
              <w:rPr>
                <w:b w:val="0"/>
                <w:color w:val="292929"/>
                <w:sz w:val="18"/>
              </w:rPr>
              <w:t>Reserved for future use</w:t>
            </w:r>
          </w:p>
        </w:tc>
      </w:tr>
      <w:tr>
        <w:tc>
          <w:tcPr>
            <w:tcW w:type="dxa" w:w="1872"/>
          </w:tcPr>
          <w:p>
            <w:r/>
            <w:r>
              <w:rPr>
                <w:b w:val="0"/>
                <w:color w:val="292929"/>
                <w:sz w:val="18"/>
              </w:rPr>
              <w:t>Suite</w:t>
            </w:r>
          </w:p>
        </w:tc>
        <w:tc>
          <w:tcPr>
            <w:tcW w:type="dxa" w:w="1872"/>
          </w:tcPr>
          <w:p>
            <w:r/>
            <w:r>
              <w:rPr>
                <w:b w:val="0"/>
                <w:color w:val="292929"/>
                <w:sz w:val="18"/>
              </w:rPr>
              <w:t>(not mapped)</w:t>
            </w:r>
          </w:p>
        </w:tc>
        <w:tc>
          <w:tcPr>
            <w:tcW w:type="dxa" w:w="1872"/>
          </w:tcPr>
          <w:p>
            <w:r/>
            <w:r>
              <w:rPr>
                <w:b w:val="0"/>
                <w:color w:val="292929"/>
                <w:sz w:val="18"/>
              </w:rPr>
              <w:t>Inserted as empty string</w:t>
            </w:r>
          </w:p>
        </w:tc>
        <w:tc>
          <w:tcPr>
            <w:tcW w:type="dxa" w:w="1872"/>
          </w:tcPr>
          <w:p>
            <w:r/>
            <w:r>
              <w:rPr>
                <w:b w:val="0"/>
                <w:color w:val="292929"/>
                <w:sz w:val="18"/>
              </w:rPr>
              <w:t>No</w:t>
            </w:r>
          </w:p>
        </w:tc>
        <w:tc>
          <w:tcPr>
            <w:tcW w:type="dxa" w:w="1872"/>
          </w:tcPr>
          <w:p>
            <w:r/>
            <w:r>
              <w:rPr>
                <w:b w:val="0"/>
                <w:color w:val="292929"/>
                <w:sz w:val="18"/>
              </w:rPr>
              <w:t>Reserved for future use</w:t>
            </w:r>
          </w:p>
        </w:tc>
      </w:tr>
      <w:tr>
        <w:tc>
          <w:tcPr>
            <w:tcW w:type="dxa" w:w="1872"/>
          </w:tcPr>
          <w:p>
            <w:r/>
            <w:r>
              <w:rPr>
                <w:b w:val="0"/>
                <w:color w:val="292929"/>
                <w:sz w:val="18"/>
              </w:rPr>
              <w:t>ExternalSuiteCode</w:t>
            </w:r>
          </w:p>
        </w:tc>
        <w:tc>
          <w:tcPr>
            <w:tcW w:type="dxa" w:w="1872"/>
          </w:tcPr>
          <w:p>
            <w:r/>
            <w:r>
              <w:rPr>
                <w:b w:val="0"/>
                <w:color w:val="292929"/>
                <w:sz w:val="18"/>
              </w:rPr>
              <w:t>(not mapped)</w:t>
            </w:r>
          </w:p>
        </w:tc>
        <w:tc>
          <w:tcPr>
            <w:tcW w:type="dxa" w:w="1872"/>
          </w:tcPr>
          <w:p>
            <w:r/>
            <w:r>
              <w:rPr>
                <w:b w:val="0"/>
                <w:color w:val="292929"/>
                <w:sz w:val="18"/>
              </w:rPr>
              <w:t>Inserted as empty string</w:t>
            </w:r>
          </w:p>
        </w:tc>
        <w:tc>
          <w:tcPr>
            <w:tcW w:type="dxa" w:w="1872"/>
          </w:tcPr>
          <w:p>
            <w:r/>
            <w:r>
              <w:rPr>
                <w:b w:val="0"/>
                <w:color w:val="292929"/>
                <w:sz w:val="18"/>
              </w:rPr>
              <w:t>No</w:t>
            </w:r>
          </w:p>
        </w:tc>
        <w:tc>
          <w:tcPr>
            <w:tcW w:type="dxa" w:w="1872"/>
          </w:tcPr>
          <w:p>
            <w:r/>
            <w:r>
              <w:rPr>
                <w:b w:val="0"/>
                <w:color w:val="292929"/>
                <w:sz w:val="18"/>
              </w:rPr>
              <w:t>Reserved for future use</w:t>
            </w:r>
          </w:p>
        </w:tc>
      </w:tr>
      <w:tr>
        <w:tc>
          <w:tcPr>
            <w:tcW w:type="dxa" w:w="1872"/>
          </w:tcPr>
          <w:p>
            <w:r/>
            <w:r>
              <w:rPr>
                <w:b w:val="0"/>
                <w:color w:val="292929"/>
                <w:sz w:val="18"/>
              </w:rPr>
              <w:t>buildingid</w:t>
            </w:r>
          </w:p>
        </w:tc>
        <w:tc>
          <w:tcPr>
            <w:tcW w:type="dxa" w:w="1872"/>
          </w:tcPr>
          <w:p>
            <w:r/>
            <w:r>
              <w:rPr>
                <w:b w:val="0"/>
                <w:color w:val="292929"/>
                <w:sz w:val="18"/>
              </w:rPr>
              <w:t>(not mapped)</w:t>
            </w:r>
          </w:p>
        </w:tc>
        <w:tc>
          <w:tcPr>
            <w:tcW w:type="dxa" w:w="1872"/>
          </w:tcPr>
          <w:p>
            <w:r/>
            <w:r>
              <w:rPr>
                <w:b w:val="0"/>
                <w:color w:val="292929"/>
                <w:sz w:val="18"/>
              </w:rPr>
              <w:t>Inserted as empty string</w:t>
            </w:r>
          </w:p>
        </w:tc>
        <w:tc>
          <w:tcPr>
            <w:tcW w:type="dxa" w:w="1872"/>
          </w:tcPr>
          <w:p>
            <w:r/>
            <w:r>
              <w:rPr>
                <w:b w:val="0"/>
                <w:color w:val="292929"/>
                <w:sz w:val="18"/>
              </w:rPr>
              <w:t>No</w:t>
            </w:r>
          </w:p>
        </w:tc>
        <w:tc>
          <w:tcPr>
            <w:tcW w:type="dxa" w:w="1872"/>
          </w:tcPr>
          <w:p>
            <w:r/>
            <w:r>
              <w:rPr>
                <w:b w:val="0"/>
                <w:color w:val="292929"/>
                <w:sz w:val="18"/>
              </w:rPr>
              <w:t>Reserved for future use</w:t>
            </w:r>
          </w:p>
        </w:tc>
      </w:tr>
      <w:tr>
        <w:tc>
          <w:tcPr>
            <w:tcW w:type="dxa" w:w="1872"/>
          </w:tcPr>
          <w:p>
            <w:r/>
            <w:r>
              <w:rPr>
                <w:b w:val="0"/>
                <w:color w:val="292929"/>
                <w:sz w:val="18"/>
              </w:rPr>
              <w:t>areaid</w:t>
            </w:r>
          </w:p>
        </w:tc>
        <w:tc>
          <w:tcPr>
            <w:tcW w:type="dxa" w:w="1872"/>
          </w:tcPr>
          <w:p>
            <w:r/>
            <w:r>
              <w:rPr>
                <w:b w:val="0"/>
                <w:color w:val="292929"/>
                <w:sz w:val="18"/>
              </w:rPr>
              <w:t>(not mapped)</w:t>
            </w:r>
          </w:p>
        </w:tc>
        <w:tc>
          <w:tcPr>
            <w:tcW w:type="dxa" w:w="1872"/>
          </w:tcPr>
          <w:p>
            <w:r/>
            <w:r>
              <w:rPr>
                <w:b w:val="0"/>
                <w:color w:val="292929"/>
                <w:sz w:val="18"/>
              </w:rPr>
              <w:t>Inserted as empty string</w:t>
            </w:r>
          </w:p>
        </w:tc>
        <w:tc>
          <w:tcPr>
            <w:tcW w:type="dxa" w:w="1872"/>
          </w:tcPr>
          <w:p>
            <w:r/>
            <w:r>
              <w:rPr>
                <w:b w:val="0"/>
                <w:color w:val="292929"/>
                <w:sz w:val="18"/>
              </w:rPr>
              <w:t>No</w:t>
            </w:r>
          </w:p>
        </w:tc>
        <w:tc>
          <w:tcPr>
            <w:tcW w:type="dxa" w:w="1872"/>
          </w:tcPr>
          <w:p>
            <w:r/>
            <w:r>
              <w:rPr>
                <w:b w:val="0"/>
                <w:color w:val="292929"/>
                <w:sz w:val="18"/>
              </w:rPr>
              <w:t>Reserved for future use</w:t>
            </w:r>
          </w:p>
        </w:tc>
      </w:tr>
      <w:tr>
        <w:tc>
          <w:tcPr>
            <w:tcW w:type="dxa" w:w="1872"/>
          </w:tcPr>
          <w:p>
            <w:r/>
            <w:r>
              <w:rPr>
                <w:b w:val="0"/>
                <w:color w:val="292929"/>
                <w:sz w:val="18"/>
              </w:rPr>
              <w:t>ErrorReason</w:t>
            </w:r>
          </w:p>
        </w:tc>
        <w:tc>
          <w:tcPr>
            <w:tcW w:type="dxa" w:w="1872"/>
          </w:tcPr>
          <w:p>
            <w:r/>
            <w:r>
              <w:rPr>
                <w:b w:val="0"/>
                <w:color w:val="292929"/>
                <w:sz w:val="18"/>
              </w:rPr>
              <w:t>(not mapped)</w:t>
            </w:r>
          </w:p>
        </w:tc>
        <w:tc>
          <w:tcPr>
            <w:tcW w:type="dxa" w:w="1872"/>
          </w:tcPr>
          <w:p>
            <w:r/>
            <w:r>
              <w:rPr>
                <w:b w:val="0"/>
                <w:color w:val="292929"/>
                <w:sz w:val="18"/>
              </w:rPr>
              <w:t>Inserted as empty string</w:t>
            </w:r>
          </w:p>
        </w:tc>
        <w:tc>
          <w:tcPr>
            <w:tcW w:type="dxa" w:w="1872"/>
          </w:tcPr>
          <w:p>
            <w:r/>
            <w:r>
              <w:rPr>
                <w:b w:val="0"/>
                <w:color w:val="292929"/>
                <w:sz w:val="18"/>
              </w:rPr>
              <w:t>No</w:t>
            </w:r>
          </w:p>
        </w:tc>
        <w:tc>
          <w:tcPr>
            <w:tcW w:type="dxa" w:w="1872"/>
          </w:tcPr>
          <w:p>
            <w:r/>
            <w:r>
              <w:rPr>
                <w:b w:val="0"/>
                <w:color w:val="292929"/>
                <w:sz w:val="18"/>
              </w:rPr>
              <w:t>Used downstream</w:t>
            </w:r>
          </w:p>
        </w:tc>
      </w:tr>
    </w:tbl>
    <w:p>
      <w:pPr>
        <w:pStyle w:val="Heading2"/>
      </w:pPr>
      <w:r>
        <w:t>Export: Contact Fields</w:t>
      </w:r>
    </w:p>
    <w:p>
      <w:pPr/>
      <w:r>
        <w:t>Source: v3Equity database -- joins across Contact, Tenant, Property, Building, and Lease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44D66" w:val="clear"/>
          </w:tcPr>
          <w:p>
            <w:r/>
            <w:r>
              <w:rPr>
                <w:b/>
                <w:color w:val="FFFFFF"/>
                <w:sz w:val="18"/>
              </w:rPr>
              <w:t>Column Name</w:t>
            </w:r>
          </w:p>
        </w:tc>
        <w:tc>
          <w:tcPr>
            <w:tcW w:type="dxa" w:w="3120"/>
            <w:shd w:fill="044D66" w:val="clear"/>
          </w:tcPr>
          <w:p>
            <w:r/>
            <w:r>
              <w:rPr>
                <w:b/>
                <w:color w:val="FFFFFF"/>
                <w:sz w:val="18"/>
              </w:rPr>
              <w:t>Table Field</w:t>
            </w:r>
          </w:p>
        </w:tc>
        <w:tc>
          <w:tcPr>
            <w:tcW w:type="dxa" w:w="3120"/>
            <w:shd w:fill="044D66" w:val="clear"/>
          </w:tcPr>
          <w:p>
            <w:r/>
            <w:r>
              <w:rPr>
                <w:b/>
                <w:color w:val="FFFFFF"/>
                <w:sz w:val="18"/>
              </w:rPr>
              <w:t>Comments</w:t>
            </w:r>
          </w:p>
        </w:tc>
      </w:tr>
      <w:tr>
        <w:tc>
          <w:tcPr>
            <w:tcW w:type="dxa" w:w="3120"/>
          </w:tcPr>
          <w:p>
            <w:r/>
            <w:r>
              <w:rPr>
                <w:b w:val="0"/>
                <w:color w:val="292929"/>
                <w:sz w:val="18"/>
              </w:rPr>
              <w:t>PropertyName</w:t>
            </w:r>
          </w:p>
        </w:tc>
        <w:tc>
          <w:tcPr>
            <w:tcW w:type="dxa" w:w="3120"/>
          </w:tcPr>
          <w:p>
            <w:r/>
            <w:r>
              <w:rPr>
                <w:b w:val="0"/>
                <w:color w:val="292929"/>
                <w:sz w:val="18"/>
              </w:rPr>
              <w:t>Property table</w:t>
            </w:r>
          </w:p>
        </w:tc>
        <w:tc>
          <w:tcPr>
            <w:tcW w:type="dxa" w:w="3120"/>
          </w:tcPr>
          <w:p>
            <w:r/>
            <w:r>
              <w:rPr>
                <w:b w:val="0"/>
                <w:color w:val="292929"/>
                <w:sz w:val="18"/>
              </w:rPr>
              <w:t>Quoted in output</w:t>
            </w:r>
          </w:p>
        </w:tc>
      </w:tr>
      <w:tr>
        <w:tc>
          <w:tcPr>
            <w:tcW w:type="dxa" w:w="3120"/>
          </w:tcPr>
          <w:p>
            <w:r/>
            <w:r>
              <w:rPr>
                <w:b w:val="0"/>
                <w:color w:val="292929"/>
                <w:sz w:val="18"/>
              </w:rPr>
              <w:t>BuildingName</w:t>
            </w:r>
          </w:p>
        </w:tc>
        <w:tc>
          <w:tcPr>
            <w:tcW w:type="dxa" w:w="3120"/>
          </w:tcPr>
          <w:p>
            <w:r/>
            <w:r>
              <w:rPr>
                <w:b w:val="0"/>
                <w:color w:val="292929"/>
                <w:sz w:val="18"/>
              </w:rPr>
              <w:t>Building table</w:t>
            </w:r>
          </w:p>
        </w:tc>
        <w:tc>
          <w:tcPr>
            <w:tcW w:type="dxa" w:w="3120"/>
          </w:tcPr>
          <w:p>
            <w:r/>
            <w:r>
              <w:rPr>
                <w:b w:val="0"/>
                <w:color w:val="292929"/>
                <w:sz w:val="18"/>
              </w:rPr>
              <w:t>Quoted in output</w:t>
            </w:r>
          </w:p>
        </w:tc>
      </w:tr>
      <w:tr>
        <w:tc>
          <w:tcPr>
            <w:tcW w:type="dxa" w:w="3120"/>
          </w:tcPr>
          <w:p>
            <w:r/>
            <w:r>
              <w:rPr>
                <w:b w:val="0"/>
                <w:color w:val="292929"/>
                <w:sz w:val="18"/>
              </w:rPr>
              <w:t>PropertyId</w:t>
            </w:r>
          </w:p>
        </w:tc>
        <w:tc>
          <w:tcPr>
            <w:tcW w:type="dxa" w:w="3120"/>
          </w:tcPr>
          <w:p>
            <w:r/>
            <w:r>
              <w:rPr>
                <w:b w:val="0"/>
                <w:color w:val="292929"/>
                <w:sz w:val="18"/>
              </w:rPr>
              <w:t>ExternalBuildingCode</w:t>
            </w:r>
          </w:p>
        </w:tc>
        <w:tc>
          <w:tcPr>
            <w:tcW w:type="dxa" w:w="3120"/>
          </w:tcPr>
          <w:p>
            <w:r/>
            <w:r>
              <w:rPr>
                <w:b w:val="0"/>
                <w:color w:val="292929"/>
                <w:sz w:val="18"/>
              </w:rPr>
              <w:t>Quoted in output</w:t>
            </w:r>
          </w:p>
        </w:tc>
      </w:tr>
      <w:tr>
        <w:tc>
          <w:tcPr>
            <w:tcW w:type="dxa" w:w="3120"/>
          </w:tcPr>
          <w:p>
            <w:r/>
            <w:r>
              <w:rPr>
                <w:b w:val="0"/>
                <w:color w:val="292929"/>
                <w:sz w:val="18"/>
              </w:rPr>
              <w:t>TenantName</w:t>
            </w:r>
          </w:p>
        </w:tc>
        <w:tc>
          <w:tcPr>
            <w:tcW w:type="dxa" w:w="3120"/>
          </w:tcPr>
          <w:p>
            <w:r/>
            <w:r>
              <w:rPr>
                <w:b w:val="0"/>
                <w:color w:val="292929"/>
                <w:sz w:val="18"/>
              </w:rPr>
              <w:t>Tenant table</w:t>
            </w:r>
          </w:p>
        </w:tc>
        <w:tc>
          <w:tcPr>
            <w:tcW w:type="dxa" w:w="3120"/>
          </w:tcPr>
          <w:p>
            <w:r/>
            <w:r>
              <w:rPr>
                <w:b w:val="0"/>
                <w:color w:val="292929"/>
                <w:sz w:val="18"/>
              </w:rPr>
              <w:t>Quoted in output</w:t>
            </w:r>
          </w:p>
        </w:tc>
      </w:tr>
      <w:tr>
        <w:tc>
          <w:tcPr>
            <w:tcW w:type="dxa" w:w="3120"/>
          </w:tcPr>
          <w:p>
            <w:r/>
            <w:r>
              <w:rPr>
                <w:b w:val="0"/>
                <w:color w:val="292929"/>
                <w:sz w:val="18"/>
              </w:rPr>
              <w:t>ContactName</w:t>
            </w:r>
          </w:p>
        </w:tc>
        <w:tc>
          <w:tcPr>
            <w:tcW w:type="dxa" w:w="3120"/>
          </w:tcPr>
          <w:p>
            <w:r/>
            <w:r>
              <w:rPr>
                <w:b w:val="0"/>
                <w:color w:val="292929"/>
                <w:sz w:val="18"/>
              </w:rPr>
              <w:t>Contact table</w:t>
            </w:r>
          </w:p>
        </w:tc>
        <w:tc>
          <w:tcPr>
            <w:tcW w:type="dxa" w:w="3120"/>
          </w:tcPr>
          <w:p>
            <w:r/>
            <w:r>
              <w:rPr>
                <w:b w:val="0"/>
                <w:color w:val="292929"/>
                <w:sz w:val="18"/>
              </w:rPr>
              <w:t>Sanitized via fn_okapi_str</w:t>
            </w:r>
          </w:p>
        </w:tc>
      </w:tr>
      <w:tr>
        <w:tc>
          <w:tcPr>
            <w:tcW w:type="dxa" w:w="3120"/>
          </w:tcPr>
          <w:p>
            <w:r/>
            <w:r>
              <w:rPr>
                <w:b w:val="0"/>
                <w:color w:val="292929"/>
                <w:sz w:val="18"/>
              </w:rPr>
              <w:t>ContactTitle</w:t>
            </w:r>
          </w:p>
        </w:tc>
        <w:tc>
          <w:tcPr>
            <w:tcW w:type="dxa" w:w="3120"/>
          </w:tcPr>
          <w:p>
            <w:r/>
            <w:r>
              <w:rPr>
                <w:b w:val="0"/>
                <w:color w:val="292929"/>
                <w:sz w:val="18"/>
              </w:rPr>
              <w:t>Contact table</w:t>
            </w:r>
          </w:p>
        </w:tc>
        <w:tc>
          <w:tcPr>
            <w:tcW w:type="dxa" w:w="3120"/>
          </w:tcPr>
          <w:p>
            <w:r/>
            <w:r>
              <w:rPr>
                <w:b w:val="0"/>
                <w:color w:val="292929"/>
                <w:sz w:val="18"/>
              </w:rPr>
              <w:t>Sanitized via fn_okapi_str</w:t>
            </w:r>
          </w:p>
        </w:tc>
      </w:tr>
      <w:tr>
        <w:tc>
          <w:tcPr>
            <w:tcW w:type="dxa" w:w="3120"/>
          </w:tcPr>
          <w:p>
            <w:r/>
            <w:r>
              <w:rPr>
                <w:b w:val="0"/>
                <w:color w:val="292929"/>
                <w:sz w:val="18"/>
              </w:rPr>
              <w:t>IsActiveContact</w:t>
            </w:r>
          </w:p>
        </w:tc>
        <w:tc>
          <w:tcPr>
            <w:tcW w:type="dxa" w:w="3120"/>
          </w:tcPr>
          <w:p>
            <w:r/>
            <w:r>
              <w:rPr>
                <w:b w:val="0"/>
                <w:color w:val="292929"/>
                <w:sz w:val="18"/>
              </w:rPr>
              <w:t>Contact table</w:t>
            </w:r>
          </w:p>
        </w:tc>
        <w:tc>
          <w:tcPr>
            <w:tcW w:type="dxa" w:w="3120"/>
          </w:tcPr>
          <w:p>
            <w:r/>
            <w:r>
              <w:rPr>
                <w:b w:val="0"/>
                <w:color w:val="292929"/>
                <w:sz w:val="18"/>
              </w:rPr>
              <w:t>Boolean flag</w:t>
            </w:r>
          </w:p>
        </w:tc>
      </w:tr>
      <w:tr>
        <w:tc>
          <w:tcPr>
            <w:tcW w:type="dxa" w:w="3120"/>
          </w:tcPr>
          <w:p>
            <w:r/>
            <w:r>
              <w:rPr>
                <w:b w:val="0"/>
                <w:color w:val="292929"/>
                <w:sz w:val="18"/>
              </w:rPr>
              <w:t>Username</w:t>
            </w:r>
          </w:p>
        </w:tc>
        <w:tc>
          <w:tcPr>
            <w:tcW w:type="dxa" w:w="3120"/>
          </w:tcPr>
          <w:p>
            <w:r/>
            <w:r>
              <w:rPr>
                <w:b w:val="0"/>
                <w:color w:val="292929"/>
                <w:sz w:val="18"/>
              </w:rPr>
              <w:t>Contact table</w:t>
            </w:r>
          </w:p>
        </w:tc>
        <w:tc>
          <w:tcPr>
            <w:tcW w:type="dxa" w:w="3120"/>
          </w:tcPr>
          <w:p>
            <w:r/>
            <w:r>
              <w:rPr>
                <w:b w:val="0"/>
                <w:color w:val="292929"/>
                <w:sz w:val="18"/>
              </w:rPr>
              <w:t>Sanitized via fn_okapi_str</w:t>
            </w:r>
          </w:p>
        </w:tc>
      </w:tr>
      <w:tr>
        <w:tc>
          <w:tcPr>
            <w:tcW w:type="dxa" w:w="3120"/>
          </w:tcPr>
          <w:p>
            <w:r/>
            <w:r>
              <w:rPr>
                <w:b w:val="0"/>
                <w:color w:val="292929"/>
                <w:sz w:val="18"/>
              </w:rPr>
              <w:t>Updated</w:t>
            </w:r>
          </w:p>
        </w:tc>
        <w:tc>
          <w:tcPr>
            <w:tcW w:type="dxa" w:w="3120"/>
          </w:tcPr>
          <w:p>
            <w:r/>
            <w:r>
              <w:rPr>
                <w:b w:val="0"/>
                <w:color w:val="292929"/>
                <w:sz w:val="18"/>
              </w:rPr>
              <w:t>Contact.DateUpdatedUtc</w:t>
            </w:r>
          </w:p>
        </w:tc>
        <w:tc>
          <w:tcPr>
            <w:tcW w:type="dxa" w:w="3120"/>
          </w:tcPr>
          <w:p>
            <w:r/>
            <w:r>
              <w:rPr>
                <w:b w:val="0"/>
                <w:color w:val="292929"/>
                <w:sz w:val="18"/>
              </w:rPr>
              <w:t>Converted to DATE format</w:t>
            </w:r>
          </w:p>
        </w:tc>
      </w:tr>
      <w:tr>
        <w:tc>
          <w:tcPr>
            <w:tcW w:type="dxa" w:w="3120"/>
          </w:tcPr>
          <w:p>
            <w:r/>
            <w:r>
              <w:rPr>
                <w:b w:val="0"/>
                <w:color w:val="292929"/>
                <w:sz w:val="18"/>
              </w:rPr>
              <w:t>EmailAddress</w:t>
            </w:r>
          </w:p>
        </w:tc>
        <w:tc>
          <w:tcPr>
            <w:tcW w:type="dxa" w:w="3120"/>
          </w:tcPr>
          <w:p>
            <w:r/>
            <w:r>
              <w:rPr>
                <w:b w:val="0"/>
                <w:color w:val="292929"/>
                <w:sz w:val="18"/>
              </w:rPr>
              <w:t>ContactEmailAddress</w:t>
            </w:r>
          </w:p>
        </w:tc>
        <w:tc>
          <w:tcPr>
            <w:tcW w:type="dxa" w:w="3120"/>
          </w:tcPr>
          <w:p>
            <w:r/>
            <w:r>
              <w:rPr>
                <w:b w:val="0"/>
                <w:color w:val="292929"/>
                <w:sz w:val="18"/>
              </w:rPr>
              <w:t>Quoted in output</w:t>
            </w:r>
          </w:p>
        </w:tc>
      </w:tr>
      <w:tr>
        <w:tc>
          <w:tcPr>
            <w:tcW w:type="dxa" w:w="3120"/>
          </w:tcPr>
          <w:p>
            <w:r/>
            <w:r>
              <w:rPr>
                <w:b w:val="0"/>
                <w:color w:val="292929"/>
                <w:sz w:val="18"/>
              </w:rPr>
              <w:t>PhoneNumber</w:t>
            </w:r>
          </w:p>
        </w:tc>
        <w:tc>
          <w:tcPr>
            <w:tcW w:type="dxa" w:w="3120"/>
          </w:tcPr>
          <w:p>
            <w:r/>
            <w:r>
              <w:rPr>
                <w:b w:val="0"/>
                <w:color w:val="292929"/>
                <w:sz w:val="18"/>
              </w:rPr>
              <w:t>Contact table</w:t>
            </w:r>
          </w:p>
        </w:tc>
        <w:tc>
          <w:tcPr>
            <w:tcW w:type="dxa" w:w="3120"/>
          </w:tcPr>
          <w:p>
            <w:r/>
            <w:r>
              <w:rPr>
                <w:b w:val="0"/>
                <w:color w:val="292929"/>
                <w:sz w:val="18"/>
              </w:rPr>
              <w:t>Quoted in output</w:t>
            </w:r>
          </w:p>
        </w:tc>
      </w:tr>
      <w:tr>
        <w:tc>
          <w:tcPr>
            <w:tcW w:type="dxa" w:w="3120"/>
          </w:tcPr>
          <w:p>
            <w:r/>
            <w:r>
              <w:rPr>
                <w:b w:val="0"/>
                <w:color w:val="292929"/>
                <w:sz w:val="18"/>
              </w:rPr>
              <w:t>Notes</w:t>
            </w:r>
          </w:p>
        </w:tc>
        <w:tc>
          <w:tcPr>
            <w:tcW w:type="dxa" w:w="3120"/>
          </w:tcPr>
          <w:p>
            <w:r/>
            <w:r>
              <w:rPr>
                <w:b w:val="0"/>
                <w:color w:val="292929"/>
                <w:sz w:val="18"/>
              </w:rPr>
              <w:t>ContactNotes</w:t>
            </w:r>
          </w:p>
        </w:tc>
        <w:tc>
          <w:tcPr>
            <w:tcW w:type="dxa" w:w="3120"/>
          </w:tcPr>
          <w:p>
            <w:r/>
            <w:r>
              <w:rPr>
                <w:b w:val="0"/>
                <w:color w:val="292929"/>
                <w:sz w:val="18"/>
              </w:rPr>
              <w:t>Sanitized, truncated to 250 chars</w:t>
            </w:r>
          </w:p>
        </w:tc>
      </w:tr>
    </w:tbl>
    <w:p>
      <w:pPr>
        <w:pStyle w:val="Heading2"/>
      </w:pPr>
      <w:r>
        <w:t>Export: PM Full (Work Order) Fields</w:t>
      </w:r>
    </w:p>
    <w:p>
      <w:pPr/>
      <w:r>
        <w:t>Source: v3Equity database -- work order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44D66" w:val="clear"/>
          </w:tcPr>
          <w:p>
            <w:r/>
            <w:r>
              <w:rPr>
                <w:b/>
                <w:color w:val="FFFFFF"/>
                <w:sz w:val="18"/>
              </w:rPr>
              <w:t>Column Name</w:t>
            </w:r>
          </w:p>
        </w:tc>
        <w:tc>
          <w:tcPr>
            <w:tcW w:type="dxa" w:w="3120"/>
            <w:shd w:fill="044D66" w:val="clear"/>
          </w:tcPr>
          <w:p>
            <w:r/>
            <w:r>
              <w:rPr>
                <w:b/>
                <w:color w:val="FFFFFF"/>
                <w:sz w:val="18"/>
              </w:rPr>
              <w:t>Table Field</w:t>
            </w:r>
          </w:p>
        </w:tc>
        <w:tc>
          <w:tcPr>
            <w:tcW w:type="dxa" w:w="3120"/>
            <w:shd w:fill="044D66" w:val="clear"/>
          </w:tcPr>
          <w:p>
            <w:r/>
            <w:r>
              <w:rPr>
                <w:b/>
                <w:color w:val="FFFFFF"/>
                <w:sz w:val="18"/>
              </w:rPr>
              <w:t>Comments</w:t>
            </w:r>
          </w:p>
        </w:tc>
      </w:tr>
      <w:tr>
        <w:tc>
          <w:tcPr>
            <w:tcW w:type="dxa" w:w="3120"/>
          </w:tcPr>
          <w:p>
            <w:r/>
            <w:r>
              <w:rPr>
                <w:b w:val="0"/>
                <w:color w:val="292929"/>
                <w:sz w:val="18"/>
              </w:rPr>
              <w:t>PropertyName</w:t>
            </w:r>
          </w:p>
        </w:tc>
        <w:tc>
          <w:tcPr>
            <w:tcW w:type="dxa" w:w="3120"/>
          </w:tcPr>
          <w:p>
            <w:r/>
            <w:r>
              <w:rPr>
                <w:b w:val="0"/>
                <w:color w:val="292929"/>
                <w:sz w:val="18"/>
              </w:rPr>
              <w:t>Work order view</w:t>
            </w:r>
          </w:p>
        </w:tc>
        <w:tc>
          <w:tcPr>
            <w:tcW w:type="dxa" w:w="3120"/>
          </w:tcPr>
          <w:p>
            <w:r/>
            <w:r>
              <w:rPr>
                <w:b w:val="0"/>
                <w:color w:val="292929"/>
                <w:sz w:val="18"/>
              </w:rPr>
              <w:t>Quoted in output</w:t>
            </w:r>
          </w:p>
        </w:tc>
      </w:tr>
      <w:tr>
        <w:tc>
          <w:tcPr>
            <w:tcW w:type="dxa" w:w="3120"/>
          </w:tcPr>
          <w:p>
            <w:r/>
            <w:r>
              <w:rPr>
                <w:b w:val="0"/>
                <w:color w:val="292929"/>
                <w:sz w:val="18"/>
              </w:rPr>
              <w:t>BuildingName</w:t>
            </w:r>
          </w:p>
        </w:tc>
        <w:tc>
          <w:tcPr>
            <w:tcW w:type="dxa" w:w="3120"/>
          </w:tcPr>
          <w:p>
            <w:r/>
            <w:r>
              <w:rPr>
                <w:b w:val="0"/>
                <w:color w:val="292929"/>
                <w:sz w:val="18"/>
              </w:rPr>
              <w:t>Work order view</w:t>
            </w:r>
          </w:p>
        </w:tc>
        <w:tc>
          <w:tcPr>
            <w:tcW w:type="dxa" w:w="3120"/>
          </w:tcPr>
          <w:p>
            <w:r/>
            <w:r>
              <w:rPr>
                <w:b w:val="0"/>
                <w:color w:val="292929"/>
                <w:sz w:val="18"/>
              </w:rPr>
              <w:t>Quoted in output</w:t>
            </w:r>
          </w:p>
        </w:tc>
      </w:tr>
      <w:tr>
        <w:tc>
          <w:tcPr>
            <w:tcW w:type="dxa" w:w="3120"/>
          </w:tcPr>
          <w:p>
            <w:r/>
            <w:r>
              <w:rPr>
                <w:b w:val="0"/>
                <w:color w:val="292929"/>
                <w:sz w:val="18"/>
              </w:rPr>
              <w:t>BuildingCode</w:t>
            </w:r>
          </w:p>
        </w:tc>
        <w:tc>
          <w:tcPr>
            <w:tcW w:type="dxa" w:w="3120"/>
          </w:tcPr>
          <w:p>
            <w:r/>
            <w:r>
              <w:rPr>
                <w:b w:val="0"/>
                <w:color w:val="292929"/>
                <w:sz w:val="18"/>
              </w:rPr>
              <w:t>ExternalBuildingCode</w:t>
            </w:r>
          </w:p>
        </w:tc>
        <w:tc>
          <w:tcPr>
            <w:tcW w:type="dxa" w:w="3120"/>
          </w:tcPr>
          <w:p>
            <w:r/>
            <w:r>
              <w:rPr>
                <w:b w:val="0"/>
                <w:color w:val="292929"/>
                <w:sz w:val="18"/>
              </w:rPr>
              <w:t>Quoted in output</w:t>
            </w:r>
          </w:p>
        </w:tc>
      </w:tr>
      <w:tr>
        <w:tc>
          <w:tcPr>
            <w:tcW w:type="dxa" w:w="3120"/>
          </w:tcPr>
          <w:p>
            <w:r/>
            <w:r>
              <w:rPr>
                <w:b w:val="0"/>
                <w:color w:val="292929"/>
                <w:sz w:val="18"/>
              </w:rPr>
              <w:t>DisplayId</w:t>
            </w:r>
          </w:p>
        </w:tc>
        <w:tc>
          <w:tcPr>
            <w:tcW w:type="dxa" w:w="3120"/>
          </w:tcPr>
          <w:p>
            <w:r/>
            <w:r>
              <w:rPr>
                <w:b w:val="0"/>
                <w:color w:val="292929"/>
                <w:sz w:val="18"/>
              </w:rPr>
              <w:t>Work order ID</w:t>
            </w:r>
          </w:p>
        </w:tc>
        <w:tc>
          <w:tcPr>
            <w:tcW w:type="dxa" w:w="3120"/>
          </w:tcPr>
          <w:p>
            <w:r/>
            <w:r>
              <w:rPr>
                <w:b w:val="0"/>
                <w:color w:val="292929"/>
                <w:sz w:val="18"/>
              </w:rPr>
              <w:t>Quoted in output</w:t>
            </w:r>
          </w:p>
        </w:tc>
      </w:tr>
      <w:tr>
        <w:tc>
          <w:tcPr>
            <w:tcW w:type="dxa" w:w="3120"/>
          </w:tcPr>
          <w:p>
            <w:r/>
            <w:r>
              <w:rPr>
                <w:b w:val="0"/>
                <w:color w:val="292929"/>
                <w:sz w:val="18"/>
              </w:rPr>
              <w:t>STATUS</w:t>
            </w:r>
          </w:p>
        </w:tc>
        <w:tc>
          <w:tcPr>
            <w:tcW w:type="dxa" w:w="3120"/>
          </w:tcPr>
          <w:p>
            <w:r/>
            <w:r>
              <w:rPr>
                <w:b w:val="0"/>
                <w:color w:val="292929"/>
                <w:sz w:val="18"/>
              </w:rPr>
              <w:t>WoStatusDescription</w:t>
            </w:r>
          </w:p>
        </w:tc>
        <w:tc>
          <w:tcPr>
            <w:tcW w:type="dxa" w:w="3120"/>
          </w:tcPr>
          <w:p>
            <w:r/>
            <w:r>
              <w:rPr>
                <w:b w:val="0"/>
                <w:color w:val="292929"/>
                <w:sz w:val="18"/>
              </w:rPr>
              <w:t>Quoted in output</w:t>
            </w:r>
          </w:p>
        </w:tc>
      </w:tr>
      <w:tr>
        <w:tc>
          <w:tcPr>
            <w:tcW w:type="dxa" w:w="3120"/>
          </w:tcPr>
          <w:p>
            <w:r/>
            <w:r>
              <w:rPr>
                <w:b w:val="0"/>
                <w:color w:val="292929"/>
                <w:sz w:val="18"/>
              </w:rPr>
              <w:t>StatusDate</w:t>
            </w:r>
          </w:p>
        </w:tc>
        <w:tc>
          <w:tcPr>
            <w:tcW w:type="dxa" w:w="3120"/>
          </w:tcPr>
          <w:p>
            <w:r/>
            <w:r>
              <w:rPr>
                <w:b w:val="0"/>
                <w:color w:val="292929"/>
                <w:sz w:val="18"/>
              </w:rPr>
              <w:t>DateUpdated</w:t>
            </w:r>
          </w:p>
        </w:tc>
        <w:tc>
          <w:tcPr>
            <w:tcW w:type="dxa" w:w="3120"/>
          </w:tcPr>
          <w:p>
            <w:r/>
            <w:r>
              <w:rPr>
                <w:b w:val="0"/>
                <w:color w:val="292929"/>
                <w:sz w:val="18"/>
              </w:rPr>
              <w:t>Converted to VARCHAR(120), null-safe</w:t>
            </w:r>
          </w:p>
        </w:tc>
      </w:tr>
      <w:tr>
        <w:tc>
          <w:tcPr>
            <w:tcW w:type="dxa" w:w="3120"/>
          </w:tcPr>
          <w:p>
            <w:r/>
            <w:r>
              <w:rPr>
                <w:b w:val="0"/>
                <w:color w:val="292929"/>
                <w:sz w:val="18"/>
              </w:rPr>
              <w:t>DateOpened</w:t>
            </w:r>
          </w:p>
        </w:tc>
        <w:tc>
          <w:tcPr>
            <w:tcW w:type="dxa" w:w="3120"/>
          </w:tcPr>
          <w:p>
            <w:r/>
            <w:r>
              <w:rPr>
                <w:b w:val="0"/>
                <w:color w:val="292929"/>
                <w:sz w:val="18"/>
              </w:rPr>
              <w:t>DateCreated</w:t>
            </w:r>
          </w:p>
        </w:tc>
        <w:tc>
          <w:tcPr>
            <w:tcW w:type="dxa" w:w="3120"/>
          </w:tcPr>
          <w:p>
            <w:r/>
            <w:r>
              <w:rPr>
                <w:b w:val="0"/>
                <w:color w:val="292929"/>
                <w:sz w:val="18"/>
              </w:rPr>
              <w:t>Converted to VARCHAR(120), null-safe</w:t>
            </w:r>
          </w:p>
        </w:tc>
      </w:tr>
      <w:tr>
        <w:tc>
          <w:tcPr>
            <w:tcW w:type="dxa" w:w="3120"/>
          </w:tcPr>
          <w:p>
            <w:r/>
            <w:r>
              <w:rPr>
                <w:b w:val="0"/>
                <w:color w:val="292929"/>
                <w:sz w:val="18"/>
              </w:rPr>
              <w:t>DateCompleted</w:t>
            </w:r>
          </w:p>
        </w:tc>
        <w:tc>
          <w:tcPr>
            <w:tcW w:type="dxa" w:w="3120"/>
          </w:tcPr>
          <w:p>
            <w:r/>
            <w:r>
              <w:rPr>
                <w:b w:val="0"/>
                <w:color w:val="292929"/>
                <w:sz w:val="18"/>
              </w:rPr>
              <w:t>DateWorkCompleted</w:t>
            </w:r>
          </w:p>
        </w:tc>
        <w:tc>
          <w:tcPr>
            <w:tcW w:type="dxa" w:w="3120"/>
          </w:tcPr>
          <w:p>
            <w:r/>
            <w:r>
              <w:rPr>
                <w:b w:val="0"/>
                <w:color w:val="292929"/>
                <w:sz w:val="18"/>
              </w:rPr>
              <w:t>Converted to VARCHAR(120), null-safe</w:t>
            </w:r>
          </w:p>
        </w:tc>
      </w:tr>
      <w:tr>
        <w:tc>
          <w:tcPr>
            <w:tcW w:type="dxa" w:w="3120"/>
          </w:tcPr>
          <w:p>
            <w:r/>
            <w:r>
              <w:rPr>
                <w:b w:val="0"/>
                <w:color w:val="292929"/>
                <w:sz w:val="18"/>
              </w:rPr>
              <w:t>AssignedTo</w:t>
            </w:r>
          </w:p>
        </w:tc>
        <w:tc>
          <w:tcPr>
            <w:tcW w:type="dxa" w:w="3120"/>
          </w:tcPr>
          <w:p>
            <w:r/>
            <w:r>
              <w:rPr>
                <w:b w:val="0"/>
                <w:color w:val="292929"/>
                <w:sz w:val="18"/>
              </w:rPr>
              <w:t>EmployeeAssignedFullName</w:t>
            </w:r>
          </w:p>
        </w:tc>
        <w:tc>
          <w:tcPr>
            <w:tcW w:type="dxa" w:w="3120"/>
          </w:tcPr>
          <w:p>
            <w:r/>
            <w:r>
              <w:rPr>
                <w:b w:val="0"/>
                <w:color w:val="292929"/>
                <w:sz w:val="18"/>
              </w:rPr>
              <w:t>Sanitized (quotes, newlines, tabs removed)</w:t>
            </w:r>
          </w:p>
        </w:tc>
      </w:tr>
      <w:tr>
        <w:tc>
          <w:tcPr>
            <w:tcW w:type="dxa" w:w="3120"/>
          </w:tcPr>
          <w:p>
            <w:r/>
            <w:r>
              <w:rPr>
                <w:b w:val="0"/>
                <w:color w:val="292929"/>
                <w:sz w:val="18"/>
              </w:rPr>
              <w:t>System</w:t>
            </w:r>
          </w:p>
        </w:tc>
        <w:tc>
          <w:tcPr>
            <w:tcW w:type="dxa" w:w="3120"/>
          </w:tcPr>
          <w:p>
            <w:r/>
            <w:r>
              <w:rPr>
                <w:b w:val="0"/>
                <w:color w:val="292929"/>
                <w:sz w:val="18"/>
              </w:rPr>
              <w:t>EquipmentClassDescription</w:t>
            </w:r>
          </w:p>
        </w:tc>
        <w:tc>
          <w:tcPr>
            <w:tcW w:type="dxa" w:w="3120"/>
          </w:tcPr>
          <w:p>
            <w:r/>
            <w:r>
              <w:rPr>
                <w:b w:val="0"/>
                <w:color w:val="292929"/>
                <w:sz w:val="18"/>
              </w:rPr>
              <w:t>Sanitized</w:t>
            </w:r>
          </w:p>
        </w:tc>
      </w:tr>
      <w:tr>
        <w:tc>
          <w:tcPr>
            <w:tcW w:type="dxa" w:w="3120"/>
          </w:tcPr>
          <w:p>
            <w:r/>
            <w:r>
              <w:rPr>
                <w:b w:val="0"/>
                <w:color w:val="292929"/>
                <w:sz w:val="18"/>
              </w:rPr>
              <w:t>Equipment</w:t>
            </w:r>
          </w:p>
        </w:tc>
        <w:tc>
          <w:tcPr>
            <w:tcW w:type="dxa" w:w="3120"/>
          </w:tcPr>
          <w:p>
            <w:r/>
            <w:r>
              <w:rPr>
                <w:b w:val="0"/>
                <w:color w:val="292929"/>
                <w:sz w:val="18"/>
              </w:rPr>
              <w:t>EquipmentDescription</w:t>
            </w:r>
          </w:p>
        </w:tc>
        <w:tc>
          <w:tcPr>
            <w:tcW w:type="dxa" w:w="3120"/>
          </w:tcPr>
          <w:p>
            <w:r/>
            <w:r>
              <w:rPr>
                <w:b w:val="0"/>
                <w:color w:val="292929"/>
                <w:sz w:val="18"/>
              </w:rPr>
              <w:t>Sanitized</w:t>
            </w:r>
          </w:p>
        </w:tc>
      </w:tr>
      <w:tr>
        <w:tc>
          <w:tcPr>
            <w:tcW w:type="dxa" w:w="3120"/>
          </w:tcPr>
          <w:p>
            <w:r/>
            <w:r>
              <w:rPr>
                <w:b w:val="0"/>
                <w:color w:val="292929"/>
                <w:sz w:val="18"/>
              </w:rPr>
              <w:t>Priority</w:t>
            </w:r>
          </w:p>
        </w:tc>
        <w:tc>
          <w:tcPr>
            <w:tcW w:type="dxa" w:w="3120"/>
          </w:tcPr>
          <w:p>
            <w:r/>
            <w:r>
              <w:rPr>
                <w:b w:val="0"/>
                <w:color w:val="292929"/>
                <w:sz w:val="18"/>
              </w:rPr>
              <w:t>Work order table</w:t>
            </w:r>
          </w:p>
        </w:tc>
        <w:tc>
          <w:tcPr>
            <w:tcW w:type="dxa" w:w="3120"/>
          </w:tcPr>
          <w:p>
            <w:r/>
            <w:r>
              <w:rPr>
                <w:b w:val="0"/>
                <w:color w:val="292929"/>
                <w:sz w:val="18"/>
              </w:rPr>
              <w:t>Numeric</w:t>
            </w:r>
          </w:p>
        </w:tc>
      </w:tr>
    </w:tbl>
    <w:p>
      <w:pPr>
        <w:pStyle w:val="Heading2"/>
      </w:pPr>
      <w:r>
        <w:t>Export: TR Full (Tenant Request) Fields</w:t>
      </w:r>
    </w:p>
    <w:p>
      <w:pPr/>
      <w:r>
        <w:t>Source: v3Equity database -- work order and tenant request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44D66" w:val="clear"/>
          </w:tcPr>
          <w:p>
            <w:r/>
            <w:r>
              <w:rPr>
                <w:b/>
                <w:color w:val="FFFFFF"/>
                <w:sz w:val="18"/>
              </w:rPr>
              <w:t>Column Name</w:t>
            </w:r>
          </w:p>
        </w:tc>
        <w:tc>
          <w:tcPr>
            <w:tcW w:type="dxa" w:w="3120"/>
            <w:shd w:fill="044D66" w:val="clear"/>
          </w:tcPr>
          <w:p>
            <w:r/>
            <w:r>
              <w:rPr>
                <w:b/>
                <w:color w:val="FFFFFF"/>
                <w:sz w:val="18"/>
              </w:rPr>
              <w:t>Table Field</w:t>
            </w:r>
          </w:p>
        </w:tc>
        <w:tc>
          <w:tcPr>
            <w:tcW w:type="dxa" w:w="3120"/>
            <w:shd w:fill="044D66" w:val="clear"/>
          </w:tcPr>
          <w:p>
            <w:r/>
            <w:r>
              <w:rPr>
                <w:b/>
                <w:color w:val="FFFFFF"/>
                <w:sz w:val="18"/>
              </w:rPr>
              <w:t>Comments</w:t>
            </w:r>
          </w:p>
        </w:tc>
      </w:tr>
      <w:tr>
        <w:tc>
          <w:tcPr>
            <w:tcW w:type="dxa" w:w="3120"/>
          </w:tcPr>
          <w:p>
            <w:r/>
            <w:r>
              <w:rPr>
                <w:b w:val="0"/>
                <w:color w:val="292929"/>
                <w:sz w:val="18"/>
              </w:rPr>
              <w:t>PropertyName</w:t>
            </w:r>
          </w:p>
        </w:tc>
        <w:tc>
          <w:tcPr>
            <w:tcW w:type="dxa" w:w="3120"/>
          </w:tcPr>
          <w:p>
            <w:r/>
            <w:r>
              <w:rPr>
                <w:b w:val="0"/>
                <w:color w:val="292929"/>
                <w:sz w:val="18"/>
              </w:rPr>
              <w:t>Work order view</w:t>
            </w:r>
          </w:p>
        </w:tc>
        <w:tc>
          <w:tcPr>
            <w:tcW w:type="dxa" w:w="3120"/>
          </w:tcPr>
          <w:p>
            <w:r/>
            <w:r>
              <w:rPr>
                <w:b w:val="0"/>
                <w:color w:val="292929"/>
                <w:sz w:val="18"/>
              </w:rPr>
              <w:t>Quoted in output</w:t>
            </w:r>
          </w:p>
        </w:tc>
      </w:tr>
      <w:tr>
        <w:tc>
          <w:tcPr>
            <w:tcW w:type="dxa" w:w="3120"/>
          </w:tcPr>
          <w:p>
            <w:r/>
            <w:r>
              <w:rPr>
                <w:b w:val="0"/>
                <w:color w:val="292929"/>
                <w:sz w:val="18"/>
              </w:rPr>
              <w:t>BuildingName</w:t>
            </w:r>
          </w:p>
        </w:tc>
        <w:tc>
          <w:tcPr>
            <w:tcW w:type="dxa" w:w="3120"/>
          </w:tcPr>
          <w:p>
            <w:r/>
            <w:r>
              <w:rPr>
                <w:b w:val="0"/>
                <w:color w:val="292929"/>
                <w:sz w:val="18"/>
              </w:rPr>
              <w:t>Work order view</w:t>
            </w:r>
          </w:p>
        </w:tc>
        <w:tc>
          <w:tcPr>
            <w:tcW w:type="dxa" w:w="3120"/>
          </w:tcPr>
          <w:p>
            <w:r/>
            <w:r>
              <w:rPr>
                <w:b w:val="0"/>
                <w:color w:val="292929"/>
                <w:sz w:val="18"/>
              </w:rPr>
              <w:t>Quoted in output</w:t>
            </w:r>
          </w:p>
        </w:tc>
      </w:tr>
      <w:tr>
        <w:tc>
          <w:tcPr>
            <w:tcW w:type="dxa" w:w="3120"/>
          </w:tcPr>
          <w:p>
            <w:r/>
            <w:r>
              <w:rPr>
                <w:b w:val="0"/>
                <w:color w:val="292929"/>
                <w:sz w:val="18"/>
              </w:rPr>
              <w:t>BuildingCode</w:t>
            </w:r>
          </w:p>
        </w:tc>
        <w:tc>
          <w:tcPr>
            <w:tcW w:type="dxa" w:w="3120"/>
          </w:tcPr>
          <w:p>
            <w:r/>
            <w:r>
              <w:rPr>
                <w:b w:val="0"/>
                <w:color w:val="292929"/>
                <w:sz w:val="18"/>
              </w:rPr>
              <w:t>ExternalBuildingCode</w:t>
            </w:r>
          </w:p>
        </w:tc>
        <w:tc>
          <w:tcPr>
            <w:tcW w:type="dxa" w:w="3120"/>
          </w:tcPr>
          <w:p>
            <w:r/>
            <w:r>
              <w:rPr>
                <w:b w:val="0"/>
                <w:color w:val="292929"/>
                <w:sz w:val="18"/>
              </w:rPr>
              <w:t>Quoted in output</w:t>
            </w:r>
          </w:p>
        </w:tc>
      </w:tr>
      <w:tr>
        <w:tc>
          <w:tcPr>
            <w:tcW w:type="dxa" w:w="3120"/>
          </w:tcPr>
          <w:p>
            <w:r/>
            <w:r>
              <w:rPr>
                <w:b w:val="0"/>
                <w:color w:val="292929"/>
                <w:sz w:val="18"/>
              </w:rPr>
              <w:t>DisplayId</w:t>
            </w:r>
          </w:p>
        </w:tc>
        <w:tc>
          <w:tcPr>
            <w:tcW w:type="dxa" w:w="3120"/>
          </w:tcPr>
          <w:p>
            <w:r/>
            <w:r>
              <w:rPr>
                <w:b w:val="0"/>
                <w:color w:val="292929"/>
                <w:sz w:val="18"/>
              </w:rPr>
              <w:t>Work order ID</w:t>
            </w:r>
          </w:p>
        </w:tc>
        <w:tc>
          <w:tcPr>
            <w:tcW w:type="dxa" w:w="3120"/>
          </w:tcPr>
          <w:p>
            <w:r/>
            <w:r>
              <w:rPr>
                <w:b w:val="0"/>
                <w:color w:val="292929"/>
                <w:sz w:val="18"/>
              </w:rPr>
              <w:t>Quoted in output</w:t>
            </w:r>
          </w:p>
        </w:tc>
      </w:tr>
      <w:tr>
        <w:tc>
          <w:tcPr>
            <w:tcW w:type="dxa" w:w="3120"/>
          </w:tcPr>
          <w:p>
            <w:r/>
            <w:r>
              <w:rPr>
                <w:b w:val="0"/>
                <w:color w:val="292929"/>
                <w:sz w:val="18"/>
              </w:rPr>
              <w:t>Proactive</w:t>
            </w:r>
          </w:p>
        </w:tc>
        <w:tc>
          <w:tcPr>
            <w:tcW w:type="dxa" w:w="3120"/>
          </w:tcPr>
          <w:p>
            <w:r/>
            <w:r>
              <w:rPr>
                <w:b w:val="0"/>
                <w:color w:val="292929"/>
                <w:sz w:val="18"/>
              </w:rPr>
              <w:t>IsProactive</w:t>
            </w:r>
          </w:p>
        </w:tc>
        <w:tc>
          <w:tcPr>
            <w:tcW w:type="dxa" w:w="3120"/>
          </w:tcPr>
          <w:p>
            <w:r/>
            <w:r>
              <w:rPr>
                <w:b w:val="0"/>
                <w:color w:val="292929"/>
                <w:sz w:val="18"/>
              </w:rPr>
              <w:t>Converted to "Yes"/"No"</w:t>
            </w:r>
          </w:p>
        </w:tc>
      </w:tr>
      <w:tr>
        <w:tc>
          <w:tcPr>
            <w:tcW w:type="dxa" w:w="3120"/>
          </w:tcPr>
          <w:p>
            <w:r/>
            <w:r>
              <w:rPr>
                <w:b w:val="0"/>
                <w:color w:val="292929"/>
                <w:sz w:val="18"/>
              </w:rPr>
              <w:t>RequestedBy</w:t>
            </w:r>
          </w:p>
        </w:tc>
        <w:tc>
          <w:tcPr>
            <w:tcW w:type="dxa" w:w="3120"/>
          </w:tcPr>
          <w:p>
            <w:r/>
            <w:r>
              <w:rPr>
                <w:b w:val="0"/>
                <w:color w:val="292929"/>
                <w:sz w:val="18"/>
              </w:rPr>
              <w:t>EmployeeRequestedFullName / ContactName</w:t>
            </w:r>
          </w:p>
        </w:tc>
        <w:tc>
          <w:tcPr>
            <w:tcW w:type="dxa" w:w="3120"/>
          </w:tcPr>
          <w:p>
            <w:r/>
            <w:r>
              <w:rPr>
                <w:b w:val="0"/>
                <w:color w:val="292929"/>
                <w:sz w:val="18"/>
              </w:rPr>
              <w:t>Conditional on IsProactive</w:t>
            </w:r>
          </w:p>
        </w:tc>
      </w:tr>
      <w:tr>
        <w:tc>
          <w:tcPr>
            <w:tcW w:type="dxa" w:w="3120"/>
          </w:tcPr>
          <w:p>
            <w:r/>
            <w:r>
              <w:rPr>
                <w:b w:val="0"/>
                <w:color w:val="292929"/>
                <w:sz w:val="18"/>
              </w:rPr>
              <w:t>STATUS</w:t>
            </w:r>
          </w:p>
        </w:tc>
        <w:tc>
          <w:tcPr>
            <w:tcW w:type="dxa" w:w="3120"/>
          </w:tcPr>
          <w:p>
            <w:r/>
            <w:r>
              <w:rPr>
                <w:b w:val="0"/>
                <w:color w:val="292929"/>
                <w:sz w:val="18"/>
              </w:rPr>
              <w:t>WoStatusDescription</w:t>
            </w:r>
          </w:p>
        </w:tc>
        <w:tc>
          <w:tcPr>
            <w:tcW w:type="dxa" w:w="3120"/>
          </w:tcPr>
          <w:p>
            <w:r/>
            <w:r>
              <w:rPr>
                <w:b w:val="0"/>
                <w:color w:val="292929"/>
                <w:sz w:val="18"/>
              </w:rPr>
              <w:t>Quoted in output</w:t>
            </w:r>
          </w:p>
        </w:tc>
      </w:tr>
      <w:tr>
        <w:tc>
          <w:tcPr>
            <w:tcW w:type="dxa" w:w="3120"/>
          </w:tcPr>
          <w:p>
            <w:r/>
            <w:r>
              <w:rPr>
                <w:b w:val="0"/>
                <w:color w:val="292929"/>
                <w:sz w:val="18"/>
              </w:rPr>
              <w:t>DateDue</w:t>
            </w:r>
          </w:p>
        </w:tc>
        <w:tc>
          <w:tcPr>
            <w:tcW w:type="dxa" w:w="3120"/>
          </w:tcPr>
          <w:p>
            <w:r/>
            <w:r>
              <w:rPr>
                <w:b w:val="0"/>
                <w:color w:val="292929"/>
                <w:sz w:val="18"/>
              </w:rPr>
              <w:t>DateScheduled</w:t>
            </w:r>
          </w:p>
        </w:tc>
        <w:tc>
          <w:tcPr>
            <w:tcW w:type="dxa" w:w="3120"/>
          </w:tcPr>
          <w:p>
            <w:r/>
            <w:r>
              <w:rPr>
                <w:b w:val="0"/>
                <w:color w:val="292929"/>
                <w:sz w:val="18"/>
              </w:rPr>
              <w:t>Via fn_okapi_dtcov</w:t>
            </w:r>
          </w:p>
        </w:tc>
      </w:tr>
      <w:tr>
        <w:tc>
          <w:tcPr>
            <w:tcW w:type="dxa" w:w="3120"/>
          </w:tcPr>
          <w:p>
            <w:r/>
            <w:r>
              <w:rPr>
                <w:b w:val="0"/>
                <w:color w:val="292929"/>
                <w:sz w:val="18"/>
              </w:rPr>
              <w:t>DateOpened</w:t>
            </w:r>
          </w:p>
        </w:tc>
        <w:tc>
          <w:tcPr>
            <w:tcW w:type="dxa" w:w="3120"/>
          </w:tcPr>
          <w:p>
            <w:r/>
            <w:r>
              <w:rPr>
                <w:b w:val="0"/>
                <w:color w:val="292929"/>
                <w:sz w:val="18"/>
              </w:rPr>
              <w:t>DateCreated</w:t>
            </w:r>
          </w:p>
        </w:tc>
        <w:tc>
          <w:tcPr>
            <w:tcW w:type="dxa" w:w="3120"/>
          </w:tcPr>
          <w:p>
            <w:r/>
            <w:r>
              <w:rPr>
                <w:b w:val="0"/>
                <w:color w:val="292929"/>
                <w:sz w:val="18"/>
              </w:rPr>
              <w:t>Via fn_okapi_dtcov</w:t>
            </w:r>
          </w:p>
        </w:tc>
      </w:tr>
      <w:tr>
        <w:tc>
          <w:tcPr>
            <w:tcW w:type="dxa" w:w="3120"/>
          </w:tcPr>
          <w:p>
            <w:r/>
            <w:r>
              <w:rPr>
                <w:b w:val="0"/>
                <w:color w:val="292929"/>
                <w:sz w:val="18"/>
              </w:rPr>
              <w:t>DateCompleted</w:t>
            </w:r>
          </w:p>
        </w:tc>
        <w:tc>
          <w:tcPr>
            <w:tcW w:type="dxa" w:w="3120"/>
          </w:tcPr>
          <w:p>
            <w:r/>
            <w:r>
              <w:rPr>
                <w:b w:val="0"/>
                <w:color w:val="292929"/>
                <w:sz w:val="18"/>
              </w:rPr>
              <w:t>DateWorkCompleted</w:t>
            </w:r>
          </w:p>
        </w:tc>
        <w:tc>
          <w:tcPr>
            <w:tcW w:type="dxa" w:w="3120"/>
          </w:tcPr>
          <w:p>
            <w:r/>
            <w:r>
              <w:rPr>
                <w:b w:val="0"/>
                <w:color w:val="292929"/>
                <w:sz w:val="18"/>
              </w:rPr>
              <w:t>Via fn_okapi_dtcov</w:t>
            </w:r>
          </w:p>
        </w:tc>
      </w:tr>
    </w:tbl>
    <w:p>
      <w:r>
        <w:br w:type="page"/>
      </w:r>
    </w:p>
    <w:p>
      <w:pPr>
        <w:pStyle w:val="Heading1"/>
      </w:pPr>
      <w:r>
        <w:t>Web Requirement Details</w:t>
      </w:r>
    </w:p>
    <w:p>
      <w:pPr>
        <w:pStyle w:val="Heading2"/>
      </w:pPr>
      <w:r>
        <w:t>API</w:t>
      </w:r>
    </w:p>
    <w:tbl>
      <w:tblPr>
        <w:tblStyle w:val="TableGrid"/>
        <w:tblW w:type="auto" w:w="0"/>
        <w:jc w:val="center"/>
        <w:tblLook w:firstColumn="1" w:firstRow="1" w:lastColumn="0" w:lastRow="0" w:noHBand="0" w:noVBand="1" w:val="04A0"/>
      </w:tblPr>
      <w:tblGrid>
        <w:gridCol w:w="4680"/>
        <w:gridCol w:w="4680"/>
      </w:tblGrid>
      <w:tr>
        <w:tc>
          <w:tcPr>
            <w:tcW w:type="dxa" w:w="4680"/>
            <w:shd w:fill="044D66" w:val="clear"/>
          </w:tcPr>
          <w:p>
            <w:r/>
            <w:r>
              <w:rPr>
                <w:b/>
                <w:color w:val="FFFFFF"/>
                <w:sz w:val="18"/>
              </w:rPr>
              <w:t>Item</w:t>
            </w:r>
          </w:p>
        </w:tc>
        <w:tc>
          <w:tcPr>
            <w:tcW w:type="dxa" w:w="4680"/>
            <w:shd w:fill="044D66" w:val="clear"/>
          </w:tcPr>
          <w:p>
            <w:r/>
            <w:r>
              <w:rPr>
                <w:b/>
                <w:color w:val="FFFFFF"/>
                <w:sz w:val="18"/>
              </w:rPr>
              <w:t>Detail</w:t>
            </w:r>
          </w:p>
        </w:tc>
      </w:tr>
      <w:tr>
        <w:tc>
          <w:tcPr>
            <w:tcW w:type="dxa" w:w="4680"/>
          </w:tcPr>
          <w:p>
            <w:r/>
            <w:r>
              <w:rPr>
                <w:b w:val="0"/>
                <w:color w:val="292929"/>
                <w:sz w:val="18"/>
              </w:rPr>
              <w:t>API Name</w:t>
            </w:r>
          </w:p>
        </w:tc>
        <w:tc>
          <w:tcPr>
            <w:tcW w:type="dxa" w:w="4680"/>
          </w:tcPr>
          <w:p>
            <w:r/>
            <w:r>
              <w:rPr>
                <w:b w:val="0"/>
                <w:color w:val="292929"/>
                <w:sz w:val="18"/>
              </w:rPr>
              <w:t>CoPilotDCA Orchestrator (Orchestrator.py)</w:t>
            </w:r>
          </w:p>
        </w:tc>
      </w:tr>
      <w:tr>
        <w:tc>
          <w:tcPr>
            <w:tcW w:type="dxa" w:w="4680"/>
          </w:tcPr>
          <w:p>
            <w:r/>
            <w:r>
              <w:rPr>
                <w:b w:val="0"/>
                <w:color w:val="292929"/>
                <w:sz w:val="18"/>
              </w:rPr>
              <w:t>Endpoint</w:t>
            </w:r>
          </w:p>
        </w:tc>
        <w:tc>
          <w:tcPr>
            <w:tcW w:type="dxa" w:w="4680"/>
          </w:tcPr>
          <w:p>
            <w:r/>
            <w:r>
              <w:rPr>
                <w:b w:val="0"/>
                <w:color w:val="292929"/>
                <w:sz w:val="18"/>
              </w:rPr>
              <w:t>POST /run</w:t>
            </w:r>
          </w:p>
        </w:tc>
      </w:tr>
      <w:tr>
        <w:tc>
          <w:tcPr>
            <w:tcW w:type="dxa" w:w="4680"/>
          </w:tcPr>
          <w:p>
            <w:r/>
            <w:r>
              <w:rPr>
                <w:b w:val="0"/>
                <w:color w:val="292929"/>
                <w:sz w:val="18"/>
              </w:rPr>
              <w:t>Input</w:t>
            </w:r>
          </w:p>
        </w:tc>
        <w:tc>
          <w:tcPr>
            <w:tcW w:type="dxa" w:w="4680"/>
          </w:tcPr>
          <w:p>
            <w:r/>
            <w:r>
              <w:rPr>
                <w:b w:val="0"/>
                <w:color w:val="292929"/>
                <w:sz w:val="18"/>
              </w:rPr>
              <w:t>{"prompt": "&lt;keywords&gt;"}</w:t>
            </w:r>
          </w:p>
        </w:tc>
      </w:tr>
      <w:tr>
        <w:tc>
          <w:tcPr>
            <w:tcW w:type="dxa" w:w="4680"/>
          </w:tcPr>
          <w:p>
            <w:r/>
            <w:r>
              <w:rPr>
                <w:b w:val="0"/>
                <w:color w:val="292929"/>
                <w:sz w:val="18"/>
              </w:rPr>
              <w:t>Output</w:t>
            </w:r>
          </w:p>
        </w:tc>
        <w:tc>
          <w:tcPr>
            <w:tcW w:type="dxa" w:w="4680"/>
          </w:tcPr>
          <w:p>
            <w:r/>
            <w:r>
              <w:rPr>
                <w:b w:val="0"/>
                <w:color w:val="292929"/>
                <w:sz w:val="18"/>
              </w:rPr>
              <w:t>{"success": bool, "script": "&lt;path&gt;", "output": "&lt;stdout&gt;", "errors": "&lt;stderr&gt;"}</w:t>
            </w:r>
          </w:p>
        </w:tc>
      </w:tr>
      <w:tr>
        <w:tc>
          <w:tcPr>
            <w:tcW w:type="dxa" w:w="4680"/>
          </w:tcPr>
          <w:p>
            <w:r/>
            <w:r>
              <w:rPr>
                <w:b w:val="0"/>
                <w:color w:val="292929"/>
                <w:sz w:val="18"/>
              </w:rPr>
              <w:t>Trigger Method</w:t>
            </w:r>
          </w:p>
        </w:tc>
        <w:tc>
          <w:tcPr>
            <w:tcW w:type="dxa" w:w="4680"/>
          </w:tcPr>
          <w:p>
            <w:r/>
            <w:r>
              <w:rPr>
                <w:b w:val="0"/>
                <w:color w:val="292929"/>
                <w:sz w:val="18"/>
              </w:rPr>
              <w:t>Keyword-based intent routing via HTTP POST</w:t>
            </w:r>
          </w:p>
        </w:tc>
      </w:tr>
      <w:tr>
        <w:tc>
          <w:tcPr>
            <w:tcW w:type="dxa" w:w="4680"/>
          </w:tcPr>
          <w:p>
            <w:r/>
            <w:r>
              <w:rPr>
                <w:b w:val="0"/>
                <w:color w:val="292929"/>
                <w:sz w:val="18"/>
              </w:rPr>
              <w:t>Frequency</w:t>
            </w:r>
          </w:p>
        </w:tc>
        <w:tc>
          <w:tcPr>
            <w:tcW w:type="dxa" w:w="4680"/>
          </w:tcPr>
          <w:p>
            <w:r/>
            <w:r>
              <w:rPr>
                <w:b w:val="0"/>
                <w:color w:val="292929"/>
                <w:sz w:val="18"/>
              </w:rPr>
              <w:t>On-demand</w:t>
            </w:r>
          </w:p>
        </w:tc>
      </w:tr>
    </w:tbl>
    <w:p>
      <w:pPr/>
    </w:p>
    <w:tbl>
      <w:tblPr>
        <w:tblStyle w:val="TableGrid"/>
        <w:tblW w:type="auto" w:w="0"/>
        <w:jc w:val="center"/>
        <w:tblLook w:firstColumn="1" w:firstRow="1" w:lastColumn="0" w:lastRow="0" w:noHBand="0" w:noVBand="1" w:val="04A0"/>
      </w:tblPr>
      <w:tblGrid>
        <w:gridCol w:w="4680"/>
        <w:gridCol w:w="4680"/>
      </w:tblGrid>
      <w:tr>
        <w:tc>
          <w:tcPr>
            <w:tcW w:type="dxa" w:w="4680"/>
            <w:shd w:fill="044D66" w:val="clear"/>
          </w:tcPr>
          <w:p>
            <w:r/>
            <w:r>
              <w:rPr>
                <w:b/>
                <w:color w:val="FFFFFF"/>
                <w:sz w:val="18"/>
              </w:rPr>
              <w:t>Item</w:t>
            </w:r>
          </w:p>
        </w:tc>
        <w:tc>
          <w:tcPr>
            <w:tcW w:type="dxa" w:w="4680"/>
            <w:shd w:fill="044D66" w:val="clear"/>
          </w:tcPr>
          <w:p>
            <w:r/>
            <w:r>
              <w:rPr>
                <w:b/>
                <w:color w:val="FFFFFF"/>
                <w:sz w:val="18"/>
              </w:rPr>
              <w:t>Detail</w:t>
            </w:r>
          </w:p>
        </w:tc>
      </w:tr>
      <w:tr>
        <w:tc>
          <w:tcPr>
            <w:tcW w:type="dxa" w:w="4680"/>
          </w:tcPr>
          <w:p>
            <w:r/>
            <w:r>
              <w:rPr>
                <w:b w:val="0"/>
                <w:color w:val="292929"/>
                <w:sz w:val="18"/>
              </w:rPr>
              <w:t>API Name</w:t>
            </w:r>
          </w:p>
        </w:tc>
        <w:tc>
          <w:tcPr>
            <w:tcW w:type="dxa" w:w="4680"/>
          </w:tcPr>
          <w:p>
            <w:r/>
            <w:r>
              <w:rPr>
                <w:b w:val="0"/>
                <w:color w:val="292929"/>
                <w:sz w:val="18"/>
              </w:rPr>
              <w:t>CoPilotDCA Direct SQL (app.py)</w:t>
            </w:r>
          </w:p>
        </w:tc>
      </w:tr>
      <w:tr>
        <w:tc>
          <w:tcPr>
            <w:tcW w:type="dxa" w:w="4680"/>
          </w:tcPr>
          <w:p>
            <w:r/>
            <w:r>
              <w:rPr>
                <w:b w:val="0"/>
                <w:color w:val="292929"/>
                <w:sz w:val="18"/>
              </w:rPr>
              <w:t>Endpoint</w:t>
            </w:r>
          </w:p>
        </w:tc>
        <w:tc>
          <w:tcPr>
            <w:tcW w:type="dxa" w:w="4680"/>
          </w:tcPr>
          <w:p>
            <w:r/>
            <w:r>
              <w:rPr>
                <w:b w:val="0"/>
                <w:color w:val="292929"/>
                <w:sz w:val="18"/>
              </w:rPr>
              <w:t>POST /run-sql</w:t>
            </w:r>
          </w:p>
        </w:tc>
      </w:tr>
      <w:tr>
        <w:tc>
          <w:tcPr>
            <w:tcW w:type="dxa" w:w="4680"/>
          </w:tcPr>
          <w:p>
            <w:r/>
            <w:r>
              <w:rPr>
                <w:b w:val="0"/>
                <w:color w:val="292929"/>
                <w:sz w:val="18"/>
              </w:rPr>
              <w:t>Input</w:t>
            </w:r>
          </w:p>
        </w:tc>
        <w:tc>
          <w:tcPr>
            <w:tcW w:type="dxa" w:w="4680"/>
          </w:tcPr>
          <w:p>
            <w:r/>
            <w:r>
              <w:rPr>
                <w:b w:val="0"/>
                <w:color w:val="292929"/>
                <w:sz w:val="18"/>
              </w:rPr>
              <w:t>{"server": "...", "database": "...", "script": "..."}</w:t>
            </w:r>
          </w:p>
        </w:tc>
      </w:tr>
      <w:tr>
        <w:tc>
          <w:tcPr>
            <w:tcW w:type="dxa" w:w="4680"/>
          </w:tcPr>
          <w:p>
            <w:r/>
            <w:r>
              <w:rPr>
                <w:b w:val="0"/>
                <w:color w:val="292929"/>
                <w:sz w:val="18"/>
              </w:rPr>
              <w:t>Output</w:t>
            </w:r>
          </w:p>
        </w:tc>
        <w:tc>
          <w:tcPr>
            <w:tcW w:type="dxa" w:w="4680"/>
          </w:tcPr>
          <w:p>
            <w:r/>
            <w:r>
              <w:rPr>
                <w:b w:val="0"/>
                <w:color w:val="292929"/>
                <w:sz w:val="18"/>
              </w:rPr>
              <w:t>{"success": bool, "output": "&lt;stdout&gt;", "error": "&lt;stderr&gt;"}</w:t>
            </w:r>
          </w:p>
        </w:tc>
      </w:tr>
      <w:tr>
        <w:tc>
          <w:tcPr>
            <w:tcW w:type="dxa" w:w="4680"/>
          </w:tcPr>
          <w:p>
            <w:r/>
            <w:r>
              <w:rPr>
                <w:b w:val="0"/>
                <w:color w:val="292929"/>
                <w:sz w:val="18"/>
              </w:rPr>
              <w:t>Trigger Method</w:t>
            </w:r>
          </w:p>
        </w:tc>
        <w:tc>
          <w:tcPr>
            <w:tcW w:type="dxa" w:w="4680"/>
          </w:tcPr>
          <w:p>
            <w:r/>
            <w:r>
              <w:rPr>
                <w:b w:val="0"/>
                <w:color w:val="292929"/>
                <w:sz w:val="18"/>
              </w:rPr>
              <w:t>Direct HTTP POST with explicit parameters</w:t>
            </w:r>
          </w:p>
        </w:tc>
      </w:tr>
      <w:tr>
        <w:tc>
          <w:tcPr>
            <w:tcW w:type="dxa" w:w="4680"/>
          </w:tcPr>
          <w:p>
            <w:r/>
            <w:r>
              <w:rPr>
                <w:b w:val="0"/>
                <w:color w:val="292929"/>
                <w:sz w:val="18"/>
              </w:rPr>
              <w:t>Frequency</w:t>
            </w:r>
          </w:p>
        </w:tc>
        <w:tc>
          <w:tcPr>
            <w:tcW w:type="dxa" w:w="4680"/>
          </w:tcPr>
          <w:p>
            <w:r/>
            <w:r>
              <w:rPr>
                <w:b w:val="0"/>
                <w:color w:val="292929"/>
                <w:sz w:val="18"/>
              </w:rPr>
              <w:t>On-demand</w:t>
            </w:r>
          </w:p>
        </w:tc>
      </w:tr>
    </w:tbl>
    <w:p>
      <w:pPr/>
    </w:p>
    <w:p>
      <w:r>
        <w:rPr>
          <w:b/>
        </w:rPr>
        <w:t>Script Registry (Orchestrator.py):</w:t>
      </w:r>
    </w:p>
    <w:tbl>
      <w:tblPr>
        <w:tblStyle w:val="TableGrid"/>
        <w:tblW w:type="auto" w:w="0"/>
        <w:jc w:val="center"/>
        <w:tblLook w:firstColumn="1" w:firstRow="1" w:lastColumn="0" w:lastRow="0" w:noHBand="0" w:noVBand="1" w:val="04A0"/>
      </w:tblPr>
      <w:tblGrid>
        <w:gridCol w:w="4680"/>
        <w:gridCol w:w="4680"/>
      </w:tblGrid>
      <w:tr>
        <w:tc>
          <w:tcPr>
            <w:tcW w:type="dxa" w:w="4680"/>
            <w:shd w:fill="044D66" w:val="clear"/>
          </w:tcPr>
          <w:p>
            <w:r/>
            <w:r>
              <w:rPr>
                <w:b/>
                <w:color w:val="FFFFFF"/>
                <w:sz w:val="18"/>
              </w:rPr>
              <w:t>Keywords</w:t>
            </w:r>
          </w:p>
        </w:tc>
        <w:tc>
          <w:tcPr>
            <w:tcW w:type="dxa" w:w="4680"/>
            <w:shd w:fill="044D66" w:val="clear"/>
          </w:tcPr>
          <w:p>
            <w:r/>
            <w:r>
              <w:rPr>
                <w:b/>
                <w:color w:val="FFFFFF"/>
                <w:sz w:val="18"/>
              </w:rPr>
              <w:t>Script Path</w:t>
            </w:r>
          </w:p>
        </w:tc>
      </w:tr>
      <w:tr>
        <w:tc>
          <w:tcPr>
            <w:tcW w:type="dxa" w:w="4680"/>
          </w:tcPr>
          <w:p>
            <w:r/>
            <w:r>
              <w:rPr>
                <w:b w:val="0"/>
                <w:color w:val="292929"/>
                <w:sz w:val="18"/>
              </w:rPr>
              <w:t>IMPORT + AREA</w:t>
            </w:r>
          </w:p>
        </w:tc>
        <w:tc>
          <w:tcPr>
            <w:tcW w:type="dxa" w:w="4680"/>
          </w:tcPr>
          <w:p>
            <w:r/>
            <w:r>
              <w:rPr>
                <w:b w:val="0"/>
                <w:color w:val="292929"/>
                <w:sz w:val="18"/>
              </w:rPr>
              <w:t>C:\CopilotDCA\Repo\IMPORT\Import_Area.ps1</w:t>
            </w:r>
          </w:p>
        </w:tc>
      </w:tr>
      <w:tr>
        <w:tc>
          <w:tcPr>
            <w:tcW w:type="dxa" w:w="4680"/>
          </w:tcPr>
          <w:p>
            <w:r/>
            <w:r>
              <w:rPr>
                <w:b w:val="0"/>
                <w:color w:val="292929"/>
                <w:sz w:val="18"/>
              </w:rPr>
              <w:t>IMPORT + CONTACT</w:t>
            </w:r>
          </w:p>
        </w:tc>
        <w:tc>
          <w:tcPr>
            <w:tcW w:type="dxa" w:w="4680"/>
          </w:tcPr>
          <w:p>
            <w:r/>
            <w:r>
              <w:rPr>
                <w:b w:val="0"/>
                <w:color w:val="292929"/>
                <w:sz w:val="18"/>
              </w:rPr>
              <w:t>C:\CopilotDCA\Repo\IMPORT\Import_Contact.ps1</w:t>
            </w:r>
          </w:p>
        </w:tc>
      </w:tr>
      <w:tr>
        <w:tc>
          <w:tcPr>
            <w:tcW w:type="dxa" w:w="4680"/>
          </w:tcPr>
          <w:p>
            <w:r/>
            <w:r>
              <w:rPr>
                <w:b w:val="0"/>
                <w:color w:val="292929"/>
                <w:sz w:val="18"/>
              </w:rPr>
              <w:t>IMPORT + LEASE</w:t>
            </w:r>
          </w:p>
        </w:tc>
        <w:tc>
          <w:tcPr>
            <w:tcW w:type="dxa" w:w="4680"/>
          </w:tcPr>
          <w:p>
            <w:r/>
            <w:r>
              <w:rPr>
                <w:b w:val="0"/>
                <w:color w:val="292929"/>
                <w:sz w:val="18"/>
              </w:rPr>
              <w:t>C:\CopilotDCA\Repo\IMPORT\Import_Lease.ps1</w:t>
            </w:r>
          </w:p>
        </w:tc>
      </w:tr>
      <w:tr>
        <w:tc>
          <w:tcPr>
            <w:tcW w:type="dxa" w:w="4680"/>
          </w:tcPr>
          <w:p>
            <w:r/>
            <w:r>
              <w:rPr>
                <w:b w:val="0"/>
                <w:color w:val="292929"/>
                <w:sz w:val="18"/>
              </w:rPr>
              <w:t>EXPORT + CONTACT</w:t>
            </w:r>
          </w:p>
        </w:tc>
        <w:tc>
          <w:tcPr>
            <w:tcW w:type="dxa" w:w="4680"/>
          </w:tcPr>
          <w:p>
            <w:r/>
            <w:r>
              <w:rPr>
                <w:b w:val="0"/>
                <w:color w:val="292929"/>
                <w:sz w:val="18"/>
              </w:rPr>
              <w:t>C:\CopilotDCA\Repo\EXPORT\Export_Contact.ps1</w:t>
            </w:r>
          </w:p>
        </w:tc>
      </w:tr>
      <w:tr>
        <w:tc>
          <w:tcPr>
            <w:tcW w:type="dxa" w:w="4680"/>
          </w:tcPr>
          <w:p>
            <w:r/>
            <w:r>
              <w:rPr>
                <w:b w:val="0"/>
                <w:color w:val="292929"/>
                <w:sz w:val="18"/>
              </w:rPr>
              <w:t>EXPORT + PMFULL</w:t>
            </w:r>
          </w:p>
        </w:tc>
        <w:tc>
          <w:tcPr>
            <w:tcW w:type="dxa" w:w="4680"/>
          </w:tcPr>
          <w:p>
            <w:r/>
            <w:r>
              <w:rPr>
                <w:b w:val="0"/>
                <w:color w:val="292929"/>
                <w:sz w:val="18"/>
              </w:rPr>
              <w:t>C:\CopilotDCA\Repo\EXPORT\Export_PMFull.ps1</w:t>
            </w:r>
          </w:p>
        </w:tc>
      </w:tr>
      <w:tr>
        <w:tc>
          <w:tcPr>
            <w:tcW w:type="dxa" w:w="4680"/>
          </w:tcPr>
          <w:p>
            <w:r/>
            <w:r>
              <w:rPr>
                <w:b w:val="0"/>
                <w:color w:val="292929"/>
                <w:sz w:val="18"/>
              </w:rPr>
              <w:t>EXPORT + TRFULL</w:t>
            </w:r>
          </w:p>
        </w:tc>
        <w:tc>
          <w:tcPr>
            <w:tcW w:type="dxa" w:w="4680"/>
          </w:tcPr>
          <w:p>
            <w:r/>
            <w:r>
              <w:rPr>
                <w:b w:val="0"/>
                <w:color w:val="292929"/>
                <w:sz w:val="18"/>
              </w:rPr>
              <w:t>C:\CopilotDCA\Repo\EXPORT\Export_TRFull.ps1</w:t>
            </w:r>
          </w:p>
        </w:tc>
      </w:tr>
    </w:tbl>
    <w:p>
      <w:pPr>
        <w:pStyle w:val="Heading2"/>
      </w:pPr>
      <w:r>
        <w:t>Email Template</w:t>
      </w:r>
    </w:p>
    <w:tbl>
      <w:tblPr>
        <w:tblStyle w:val="TableGrid"/>
        <w:tblW w:type="auto" w:w="0"/>
        <w:jc w:val="center"/>
        <w:tblLook w:firstColumn="1" w:firstRow="1" w:lastColumn="0" w:lastRow="0" w:noHBand="0" w:noVBand="1" w:val="04A0"/>
      </w:tblPr>
      <w:tblGrid>
        <w:gridCol w:w="4680"/>
        <w:gridCol w:w="4680"/>
      </w:tblGrid>
      <w:tr>
        <w:tc>
          <w:tcPr>
            <w:tcW w:type="dxa" w:w="4680"/>
            <w:shd w:fill="044D66" w:val="clear"/>
          </w:tcPr>
          <w:p>
            <w:r/>
            <w:r>
              <w:rPr>
                <w:b/>
                <w:color w:val="FFFFFF"/>
                <w:sz w:val="18"/>
              </w:rPr>
              <w:t>Item</w:t>
            </w:r>
          </w:p>
        </w:tc>
        <w:tc>
          <w:tcPr>
            <w:tcW w:type="dxa" w:w="4680"/>
            <w:shd w:fill="044D66" w:val="clear"/>
          </w:tcPr>
          <w:p>
            <w:r/>
            <w:r>
              <w:rPr>
                <w:b/>
                <w:color w:val="FFFFFF"/>
                <w:sz w:val="18"/>
              </w:rPr>
              <w:t>Detail</w:t>
            </w:r>
          </w:p>
        </w:tc>
      </w:tr>
      <w:tr>
        <w:tc>
          <w:tcPr>
            <w:tcW w:type="dxa" w:w="4680"/>
          </w:tcPr>
          <w:p>
            <w:r/>
            <w:r>
              <w:rPr>
                <w:b w:val="0"/>
                <w:color w:val="292929"/>
                <w:sz w:val="18"/>
              </w:rPr>
              <w:t>Template Name</w:t>
            </w:r>
          </w:p>
        </w:tc>
        <w:tc>
          <w:tcPr>
            <w:tcW w:type="dxa" w:w="4680"/>
          </w:tcPr>
          <w:p>
            <w:r/>
            <w:r>
              <w:rPr>
                <w:b w:val="0"/>
                <w:color w:val="292929"/>
                <w:sz w:val="18"/>
              </w:rPr>
              <w:t>Job Execution Failure Notification</w:t>
            </w:r>
          </w:p>
        </w:tc>
      </w:tr>
      <w:tr>
        <w:tc>
          <w:tcPr>
            <w:tcW w:type="dxa" w:w="4680"/>
          </w:tcPr>
          <w:p>
            <w:r/>
            <w:r>
              <w:rPr>
                <w:b w:val="0"/>
                <w:color w:val="292929"/>
                <w:sz w:val="18"/>
              </w:rPr>
              <w:t>Email Profile</w:t>
            </w:r>
          </w:p>
        </w:tc>
        <w:tc>
          <w:tcPr>
            <w:tcW w:type="dxa" w:w="4680"/>
          </w:tcPr>
          <w:p>
            <w:r/>
            <w:r>
              <w:rPr>
                <w:b w:val="0"/>
                <w:color w:val="292929"/>
                <w:sz w:val="18"/>
              </w:rPr>
              <w:t>SQL_DBMAIL</w:t>
            </w:r>
          </w:p>
        </w:tc>
      </w:tr>
      <w:tr>
        <w:tc>
          <w:tcPr>
            <w:tcW w:type="dxa" w:w="4680"/>
          </w:tcPr>
          <w:p>
            <w:r/>
            <w:r>
              <w:rPr>
                <w:b w:val="0"/>
                <w:color w:val="292929"/>
                <w:sz w:val="18"/>
              </w:rPr>
              <w:t>DBA Recipients</w:t>
            </w:r>
          </w:p>
        </w:tc>
        <w:tc>
          <w:tcPr>
            <w:tcW w:type="dxa" w:w="4680"/>
          </w:tcPr>
          <w:p>
            <w:r/>
            <w:r>
              <w:rPr>
                <w:b w:val="0"/>
                <w:color w:val="292929"/>
                <w:sz w:val="18"/>
              </w:rPr>
              <w:t>Sourced from _TestDBAlerts table (servername = 'export/import') in v3_Common</w:t>
            </w:r>
          </w:p>
        </w:tc>
      </w:tr>
      <w:tr>
        <w:tc>
          <w:tcPr>
            <w:tcW w:type="dxa" w:w="4680"/>
          </w:tcPr>
          <w:p>
            <w:r/>
            <w:r>
              <w:rPr>
                <w:b w:val="0"/>
                <w:color w:val="292929"/>
                <w:sz w:val="18"/>
              </w:rPr>
              <w:t>Subject</w:t>
            </w:r>
          </w:p>
        </w:tc>
        <w:tc>
          <w:tcPr>
            <w:tcW w:type="dxa" w:w="4680"/>
          </w:tcPr>
          <w:p>
            <w:r/>
            <w:r>
              <w:rPr>
                <w:b w:val="0"/>
                <w:color w:val="292929"/>
                <w:sz w:val="18"/>
              </w:rPr>
              <w:t>Job Execution Failure Notification || &lt;script name&gt;</w:t>
            </w:r>
          </w:p>
        </w:tc>
      </w:tr>
      <w:tr>
        <w:tc>
          <w:tcPr>
            <w:tcW w:type="dxa" w:w="4680"/>
          </w:tcPr>
          <w:p>
            <w:r/>
            <w:r>
              <w:rPr>
                <w:b w:val="0"/>
                <w:color w:val="292929"/>
                <w:sz w:val="18"/>
              </w:rPr>
              <w:t>Body Format</w:t>
            </w:r>
          </w:p>
        </w:tc>
        <w:tc>
          <w:tcPr>
            <w:tcW w:type="dxa" w:w="4680"/>
          </w:tcPr>
          <w:p>
            <w:r/>
            <w:r>
              <w:rPr>
                <w:b w:val="0"/>
                <w:color w:val="292929"/>
                <w:sz w:val="18"/>
              </w:rPr>
              <w:t>HTML</w:t>
            </w:r>
          </w:p>
        </w:tc>
      </w:tr>
      <w:tr>
        <w:tc>
          <w:tcPr>
            <w:tcW w:type="dxa" w:w="4680"/>
          </w:tcPr>
          <w:p>
            <w:r/>
            <w:r>
              <w:rPr>
                <w:b w:val="0"/>
                <w:color w:val="292929"/>
                <w:sz w:val="18"/>
              </w:rPr>
              <w:t>Body Content</w:t>
            </w:r>
          </w:p>
        </w:tc>
        <w:tc>
          <w:tcPr>
            <w:tcW w:type="dxa" w:w="4680"/>
          </w:tcPr>
          <w:p>
            <w:r/>
            <w:r>
              <w:rPr>
                <w:b w:val="0"/>
                <w:color w:val="292929"/>
                <w:sz w:val="18"/>
              </w:rPr>
              <w:t>Client-friendly error message in red, sourced from Client_log.txt</w:t>
            </w:r>
          </w:p>
        </w:tc>
      </w:tr>
      <w:tr>
        <w:tc>
          <w:tcPr>
            <w:tcW w:type="dxa" w:w="4680"/>
          </w:tcPr>
          <w:p>
            <w:r/>
            <w:r>
              <w:rPr>
                <w:b w:val="0"/>
                <w:color w:val="292929"/>
                <w:sz w:val="18"/>
              </w:rPr>
              <w:t>Attachment</w:t>
            </w:r>
          </w:p>
        </w:tc>
        <w:tc>
          <w:tcPr>
            <w:tcW w:type="dxa" w:w="4680"/>
          </w:tcPr>
          <w:p>
            <w:r/>
            <w:r>
              <w:rPr>
                <w:b w:val="0"/>
                <w:color w:val="292929"/>
                <w:sz w:val="18"/>
              </w:rPr>
              <w:t>Client_log.txt</w:t>
            </w:r>
          </w:p>
        </w:tc>
      </w:tr>
      <w:tr>
        <w:tc>
          <w:tcPr>
            <w:tcW w:type="dxa" w:w="4680"/>
          </w:tcPr>
          <w:p>
            <w:r/>
            <w:r>
              <w:rPr>
                <w:b w:val="0"/>
                <w:color w:val="292929"/>
                <w:sz w:val="18"/>
              </w:rPr>
              <w:t>Sent On</w:t>
            </w:r>
          </w:p>
        </w:tc>
        <w:tc>
          <w:tcPr>
            <w:tcW w:type="dxa" w:w="4680"/>
          </w:tcPr>
          <w:p>
            <w:r/>
            <w:r>
              <w:rPr>
                <w:b w:val="0"/>
                <w:color w:val="292929"/>
                <w:sz w:val="18"/>
              </w:rPr>
              <w:t>Any failure event: CSV not found, SQL insert failure, empty file, DB inaccessible</w:t>
            </w:r>
          </w:p>
        </w:tc>
      </w:tr>
    </w:tbl>
    <w:p>
      <w:pPr/>
    </w:p>
    <w:p>
      <w:r>
        <w:rPr>
          <w:b/>
        </w:rPr>
        <w:t>Client Log -- Friendly Message Mapping (Write-ClientLog):</w:t>
      </w:r>
    </w:p>
    <w:tbl>
      <w:tblPr>
        <w:tblStyle w:val="TableGrid"/>
        <w:tblW w:type="auto" w:w="0"/>
        <w:jc w:val="center"/>
        <w:tblLook w:firstColumn="1" w:firstRow="1" w:lastColumn="0" w:lastRow="0" w:noHBand="0" w:noVBand="1" w:val="04A0"/>
      </w:tblPr>
      <w:tblGrid>
        <w:gridCol w:w="4680"/>
        <w:gridCol w:w="4680"/>
      </w:tblGrid>
      <w:tr>
        <w:tc>
          <w:tcPr>
            <w:tcW w:type="dxa" w:w="4680"/>
            <w:shd w:fill="044D66" w:val="clear"/>
          </w:tcPr>
          <w:p>
            <w:r/>
            <w:r>
              <w:rPr>
                <w:b/>
                <w:color w:val="FFFFFF"/>
                <w:sz w:val="18"/>
              </w:rPr>
              <w:t>Error Context (wildcard)</w:t>
            </w:r>
          </w:p>
        </w:tc>
        <w:tc>
          <w:tcPr>
            <w:tcW w:type="dxa" w:w="4680"/>
            <w:shd w:fill="044D66" w:val="clear"/>
          </w:tcPr>
          <w:p>
            <w:r/>
            <w:r>
              <w:rPr>
                <w:b/>
                <w:color w:val="FFFFFF"/>
                <w:sz w:val="18"/>
              </w:rPr>
              <w:t>Client-Facing Message</w:t>
            </w:r>
          </w:p>
        </w:tc>
      </w:tr>
      <w:tr>
        <w:tc>
          <w:tcPr>
            <w:tcW w:type="dxa" w:w="4680"/>
          </w:tcPr>
          <w:p>
            <w:r/>
            <w:r>
              <w:rPr>
                <w:b w:val="0"/>
                <w:color w:val="292929"/>
                <w:sz w:val="18"/>
              </w:rPr>
              <w:t>*Failed to send failure email*</w:t>
            </w:r>
          </w:p>
        </w:tc>
        <w:tc>
          <w:tcPr>
            <w:tcW w:type="dxa" w:w="4680"/>
          </w:tcPr>
          <w:p>
            <w:r/>
            <w:r>
              <w:rPr>
                <w:b w:val="0"/>
                <w:color w:val="292929"/>
                <w:sz w:val="18"/>
              </w:rPr>
              <w:t>We were unable to notify our support team about this issue.</w:t>
            </w:r>
          </w:p>
        </w:tc>
      </w:tr>
      <w:tr>
        <w:tc>
          <w:tcPr>
            <w:tcW w:type="dxa" w:w="4680"/>
          </w:tcPr>
          <w:p>
            <w:r/>
            <w:r>
              <w:rPr>
                <w:b w:val="0"/>
                <w:color w:val="292929"/>
                <w:sz w:val="18"/>
              </w:rPr>
              <w:t>*Failed to execute .bat file*</w:t>
            </w:r>
          </w:p>
        </w:tc>
        <w:tc>
          <w:tcPr>
            <w:tcW w:type="dxa" w:w="4680"/>
          </w:tcPr>
          <w:p>
            <w:r/>
            <w:r>
              <w:rPr>
                <w:b w:val="0"/>
                <w:color w:val="292929"/>
                <w:sz w:val="18"/>
              </w:rPr>
              <w:t>A background process could not be completed.</w:t>
            </w:r>
          </w:p>
        </w:tc>
      </w:tr>
      <w:tr>
        <w:tc>
          <w:tcPr>
            <w:tcW w:type="dxa" w:w="4680"/>
          </w:tcPr>
          <w:p>
            <w:r/>
            <w:r>
              <w:rPr>
                <w:b w:val="0"/>
                <w:color w:val="292929"/>
                <w:sz w:val="18"/>
              </w:rPr>
              <w:t>*does not exist or is inaccessible*</w:t>
            </w:r>
          </w:p>
        </w:tc>
        <w:tc>
          <w:tcPr>
            <w:tcW w:type="dxa" w:w="4680"/>
          </w:tcPr>
          <w:p>
            <w:r/>
            <w:r>
              <w:rPr>
                <w:b w:val="0"/>
                <w:color w:val="292929"/>
                <w:sz w:val="18"/>
              </w:rPr>
              <w:t>We couldn't connect to the database needed to complete your request.</w:t>
            </w:r>
          </w:p>
        </w:tc>
      </w:tr>
      <w:tr>
        <w:tc>
          <w:tcPr>
            <w:tcW w:type="dxa" w:w="4680"/>
          </w:tcPr>
          <w:p>
            <w:r/>
            <w:r>
              <w:rPr>
                <w:b w:val="0"/>
                <w:color w:val="292929"/>
                <w:sz w:val="18"/>
              </w:rPr>
              <w:t>*Failed to execute SQL script*</w:t>
            </w:r>
          </w:p>
        </w:tc>
        <w:tc>
          <w:tcPr>
            <w:tcW w:type="dxa" w:w="4680"/>
          </w:tcPr>
          <w:p>
            <w:r/>
            <w:r>
              <w:rPr>
                <w:b w:val="0"/>
                <w:color w:val="292929"/>
                <w:sz w:val="18"/>
              </w:rPr>
              <w:t>There was a problem processing your request.</w:t>
            </w:r>
          </w:p>
        </w:tc>
      </w:tr>
      <w:tr>
        <w:tc>
          <w:tcPr>
            <w:tcW w:type="dxa" w:w="4680"/>
          </w:tcPr>
          <w:p>
            <w:r/>
            <w:r>
              <w:rPr>
                <w:b w:val="0"/>
                <w:color w:val="292929"/>
                <w:sz w:val="18"/>
              </w:rPr>
              <w:t>*SQL Insert into*</w:t>
            </w:r>
          </w:p>
        </w:tc>
        <w:tc>
          <w:tcPr>
            <w:tcW w:type="dxa" w:w="4680"/>
          </w:tcPr>
          <w:p>
            <w:r/>
            <w:r>
              <w:rPr>
                <w:b w:val="0"/>
                <w:color w:val="292929"/>
                <w:sz w:val="18"/>
              </w:rPr>
              <w:t>There was an issue saving some of your data.</w:t>
            </w:r>
          </w:p>
        </w:tc>
      </w:tr>
      <w:tr>
        <w:tc>
          <w:tcPr>
            <w:tcW w:type="dxa" w:w="4680"/>
          </w:tcPr>
          <w:p>
            <w:r/>
            <w:r>
              <w:rPr>
                <w:b w:val="0"/>
                <w:color w:val="292929"/>
                <w:sz w:val="18"/>
              </w:rPr>
              <w:t>*CSV file not found*</w:t>
            </w:r>
          </w:p>
        </w:tc>
        <w:tc>
          <w:tcPr>
            <w:tcW w:type="dxa" w:w="4680"/>
          </w:tcPr>
          <w:p>
            <w:r/>
            <w:r>
              <w:rPr>
                <w:b w:val="0"/>
                <w:color w:val="292929"/>
                <w:sz w:val="18"/>
              </w:rPr>
              <w:t>We couldn't find the file needed to complete your request.</w:t>
            </w:r>
          </w:p>
        </w:tc>
      </w:tr>
      <w:tr>
        <w:tc>
          <w:tcPr>
            <w:tcW w:type="dxa" w:w="4680"/>
          </w:tcPr>
          <w:p>
            <w:r/>
            <w:r>
              <w:rPr>
                <w:b w:val="0"/>
                <w:color w:val="292929"/>
                <w:sz w:val="18"/>
              </w:rPr>
              <w:t>*No data inserted into table*</w:t>
            </w:r>
          </w:p>
        </w:tc>
        <w:tc>
          <w:tcPr>
            <w:tcW w:type="dxa" w:w="4680"/>
          </w:tcPr>
          <w:p>
            <w:r/>
            <w:r>
              <w:rPr>
                <w:b w:val="0"/>
                <w:color w:val="292929"/>
                <w:sz w:val="18"/>
              </w:rPr>
              <w:t>The file you provided did not contain usable information.</w:t>
            </w:r>
          </w:p>
        </w:tc>
      </w:tr>
      <w:tr>
        <w:tc>
          <w:tcPr>
            <w:tcW w:type="dxa" w:w="4680"/>
          </w:tcPr>
          <w:p>
            <w:r/>
            <w:r>
              <w:rPr>
                <w:b w:val="0"/>
                <w:color w:val="292929"/>
                <w:sz w:val="18"/>
              </w:rPr>
              <w:t>*String or binary data would be truncated*</w:t>
            </w:r>
          </w:p>
        </w:tc>
        <w:tc>
          <w:tcPr>
            <w:tcW w:type="dxa" w:w="4680"/>
          </w:tcPr>
          <w:p>
            <w:r/>
            <w:r>
              <w:rPr>
                <w:b w:val="0"/>
                <w:color w:val="292929"/>
                <w:sz w:val="18"/>
              </w:rPr>
              <w:t>A value being inserted or updated is too large for the target column.</w:t>
            </w:r>
          </w:p>
        </w:tc>
      </w:tr>
      <w:tr>
        <w:tc>
          <w:tcPr>
            <w:tcW w:type="dxa" w:w="4680"/>
          </w:tcPr>
          <w:p>
            <w:r/>
            <w:r>
              <w:rPr>
                <w:b w:val="0"/>
                <w:color w:val="292929"/>
                <w:sz w:val="18"/>
              </w:rPr>
              <w:t>(default)</w:t>
            </w:r>
          </w:p>
        </w:tc>
        <w:tc>
          <w:tcPr>
            <w:tcW w:type="dxa" w:w="4680"/>
          </w:tcPr>
          <w:p>
            <w:r/>
            <w:r>
              <w:rPr>
                <w:b w:val="0"/>
                <w:color w:val="292929"/>
                <w:sz w:val="18"/>
              </w:rPr>
              <w:t>An unexpected issue occurred. Our team has already been notified.</w:t>
            </w:r>
          </w:p>
        </w:tc>
      </w:tr>
    </w:tbl>
    <w:p>
      <w:pPr>
        <w:pStyle w:val="Heading2"/>
      </w:pPr>
      <w:r>
        <w:t>SQL Job Monitoring Dashboard</w:t>
      </w:r>
    </w:p>
    <w:tbl>
      <w:tblPr>
        <w:tblStyle w:val="TableGrid"/>
        <w:tblW w:type="auto" w:w="0"/>
        <w:jc w:val="center"/>
        <w:tblLook w:firstColumn="1" w:firstRow="1" w:lastColumn="0" w:lastRow="0" w:noHBand="0" w:noVBand="1" w:val="04A0"/>
      </w:tblPr>
      <w:tblGrid>
        <w:gridCol w:w="4680"/>
        <w:gridCol w:w="4680"/>
      </w:tblGrid>
      <w:tr>
        <w:tc>
          <w:tcPr>
            <w:tcW w:type="dxa" w:w="4680"/>
            <w:shd w:fill="044D66" w:val="clear"/>
          </w:tcPr>
          <w:p>
            <w:r/>
            <w:r>
              <w:rPr>
                <w:b/>
                <w:color w:val="FFFFFF"/>
                <w:sz w:val="18"/>
              </w:rPr>
              <w:t>Item</w:t>
            </w:r>
          </w:p>
        </w:tc>
        <w:tc>
          <w:tcPr>
            <w:tcW w:type="dxa" w:w="4680"/>
            <w:shd w:fill="044D66" w:val="clear"/>
          </w:tcPr>
          <w:p>
            <w:r/>
            <w:r>
              <w:rPr>
                <w:b/>
                <w:color w:val="FFFFFF"/>
                <w:sz w:val="18"/>
              </w:rPr>
              <w:t>Detail</w:t>
            </w:r>
          </w:p>
        </w:tc>
      </w:tr>
      <w:tr>
        <w:tc>
          <w:tcPr>
            <w:tcW w:type="dxa" w:w="4680"/>
          </w:tcPr>
          <w:p>
            <w:r/>
            <w:r>
              <w:rPr>
                <w:b w:val="0"/>
                <w:color w:val="292929"/>
                <w:sz w:val="18"/>
              </w:rPr>
              <w:t>Script</w:t>
            </w:r>
          </w:p>
        </w:tc>
        <w:tc>
          <w:tcPr>
            <w:tcW w:type="dxa" w:w="4680"/>
          </w:tcPr>
          <w:p>
            <w:r/>
            <w:r>
              <w:rPr>
                <w:b w:val="0"/>
                <w:color w:val="292929"/>
                <w:sz w:val="18"/>
              </w:rPr>
              <w:t>Test.ps1</w:t>
            </w:r>
          </w:p>
        </w:tc>
      </w:tr>
      <w:tr>
        <w:tc>
          <w:tcPr>
            <w:tcW w:type="dxa" w:w="4680"/>
          </w:tcPr>
          <w:p>
            <w:r/>
            <w:r>
              <w:rPr>
                <w:b w:val="0"/>
                <w:color w:val="292929"/>
                <w:sz w:val="18"/>
              </w:rPr>
              <w:t>Type</w:t>
            </w:r>
          </w:p>
        </w:tc>
        <w:tc>
          <w:tcPr>
            <w:tcW w:type="dxa" w:w="4680"/>
          </w:tcPr>
          <w:p>
            <w:r/>
            <w:r>
              <w:rPr>
                <w:b w:val="0"/>
                <w:color w:val="292929"/>
                <w:sz w:val="18"/>
              </w:rPr>
              <w:t>Self-hosted web UI (PowerShell HTTP listener)</w:t>
            </w:r>
          </w:p>
        </w:tc>
      </w:tr>
      <w:tr>
        <w:tc>
          <w:tcPr>
            <w:tcW w:type="dxa" w:w="4680"/>
          </w:tcPr>
          <w:p>
            <w:r/>
            <w:r>
              <w:rPr>
                <w:b w:val="0"/>
                <w:color w:val="292929"/>
                <w:sz w:val="18"/>
              </w:rPr>
              <w:t>Port</w:t>
            </w:r>
          </w:p>
        </w:tc>
        <w:tc>
          <w:tcPr>
            <w:tcW w:type="dxa" w:w="4680"/>
          </w:tcPr>
          <w:p>
            <w:r/>
            <w:r>
              <w:rPr>
                <w:b w:val="0"/>
                <w:color w:val="292929"/>
                <w:sz w:val="18"/>
              </w:rPr>
              <w:t>8086</w:t>
            </w:r>
          </w:p>
        </w:tc>
      </w:tr>
      <w:tr>
        <w:tc>
          <w:tcPr>
            <w:tcW w:type="dxa" w:w="4680"/>
          </w:tcPr>
          <w:p>
            <w:r/>
            <w:r>
              <w:rPr>
                <w:b w:val="0"/>
                <w:color w:val="292929"/>
                <w:sz w:val="18"/>
              </w:rPr>
              <w:t>Servers Monitored</w:t>
            </w:r>
          </w:p>
        </w:tc>
        <w:tc>
          <w:tcPr>
            <w:tcW w:type="dxa" w:w="4680"/>
          </w:tcPr>
          <w:p>
            <w:r/>
            <w:r>
              <w:rPr>
                <w:b w:val="0"/>
                <w:color w:val="292929"/>
                <w:sz w:val="18"/>
              </w:rPr>
              <w:t>localhost, MRIPF3DNGQF, DBPGINT, PRODINTEG</w:t>
            </w:r>
          </w:p>
        </w:tc>
      </w:tr>
      <w:tr>
        <w:tc>
          <w:tcPr>
            <w:tcW w:type="dxa" w:w="4680"/>
          </w:tcPr>
          <w:p>
            <w:r/>
            <w:r>
              <w:rPr>
                <w:b w:val="0"/>
                <w:color w:val="292929"/>
                <w:sz w:val="18"/>
              </w:rPr>
              <w:t>Features</w:t>
            </w:r>
          </w:p>
        </w:tc>
        <w:tc>
          <w:tcPr>
            <w:tcW w:type="dxa" w:w="4680"/>
          </w:tcPr>
          <w:p>
            <w:r/>
            <w:r>
              <w:rPr>
                <w:b w:val="0"/>
                <w:color w:val="292929"/>
                <w:sz w:val="18"/>
              </w:rPr>
              <w:t>SQL Server job status display, job duration formatting, HTML-encoded output</w:t>
            </w:r>
          </w:p>
        </w:tc>
      </w:tr>
      <w:tr>
        <w:tc>
          <w:tcPr>
            <w:tcW w:type="dxa" w:w="4680"/>
          </w:tcPr>
          <w:p>
            <w:r/>
            <w:r>
              <w:rPr>
                <w:b w:val="0"/>
                <w:color w:val="292929"/>
                <w:sz w:val="18"/>
              </w:rPr>
              <w:t>Dependencies</w:t>
            </w:r>
          </w:p>
        </w:tc>
        <w:tc>
          <w:tcPr>
            <w:tcW w:type="dxa" w:w="4680"/>
          </w:tcPr>
          <w:p>
            <w:r/>
            <w:r>
              <w:rPr>
                <w:b w:val="0"/>
                <w:color w:val="292929"/>
                <w:sz w:val="18"/>
              </w:rPr>
              <w:t>System.Web assembly, Invoke-Sqlcmd (SqlServer module)</w:t>
            </w:r>
          </w:p>
        </w:tc>
      </w:tr>
    </w:tbl>
    <w:p>
      <w:r>
        <w:br w:type="page"/>
      </w:r>
    </w:p>
    <w:p>
      <w:pPr>
        <w:pStyle w:val="Heading1"/>
      </w:pPr>
      <w:r>
        <w:t>Analytics Requirement Details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44D66" w:val="clear"/>
          </w:tcPr>
          <w:p>
            <w:r/>
            <w:r>
              <w:rPr>
                <w:b/>
                <w:color w:val="FFFFFF"/>
                <w:sz w:val="18"/>
              </w:rPr>
              <w:t>Report / Metric</w:t>
            </w:r>
          </w:p>
        </w:tc>
        <w:tc>
          <w:tcPr>
            <w:tcW w:type="dxa" w:w="3120"/>
            <w:shd w:fill="044D66" w:val="clear"/>
          </w:tcPr>
          <w:p>
            <w:r/>
            <w:r>
              <w:rPr>
                <w:b/>
                <w:color w:val="FFFFFF"/>
                <w:sz w:val="18"/>
              </w:rPr>
              <w:t>Source</w:t>
            </w:r>
          </w:p>
        </w:tc>
        <w:tc>
          <w:tcPr>
            <w:tcW w:type="dxa" w:w="3120"/>
            <w:shd w:fill="044D66" w:val="clear"/>
          </w:tcPr>
          <w:p>
            <w:r/>
            <w:r>
              <w:rPr>
                <w:b/>
                <w:color w:val="FFFFFF"/>
                <w:sz w:val="18"/>
              </w:rPr>
              <w:t>Comments</w:t>
            </w:r>
          </w:p>
        </w:tc>
      </w:tr>
      <w:tr>
        <w:tc>
          <w:tcPr>
            <w:tcW w:type="dxa" w:w="3120"/>
          </w:tcPr>
          <w:p>
            <w:r/>
            <w:r>
              <w:rPr>
                <w:b w:val="0"/>
                <w:color w:val="292929"/>
                <w:sz w:val="18"/>
              </w:rPr>
              <w:t>Rows inserted per import</w:t>
            </w:r>
          </w:p>
        </w:tc>
        <w:tc>
          <w:tcPr>
            <w:tcW w:type="dxa" w:w="3120"/>
          </w:tcPr>
          <w:p>
            <w:r/>
            <w:r>
              <w:rPr>
                <w:b w:val="0"/>
                <w:color w:val="292929"/>
                <w:sz w:val="18"/>
              </w:rPr>
              <w:t>log.log</w:t>
            </w:r>
          </w:p>
        </w:tc>
        <w:tc>
          <w:tcPr>
            <w:tcW w:type="dxa" w:w="3120"/>
          </w:tcPr>
          <w:p>
            <w:r/>
            <w:r>
              <w:rPr>
                <w:b w:val="0"/>
                <w:color w:val="292929"/>
                <w:sz w:val="18"/>
              </w:rPr>
              <w:t>Logged as "($rowCount rows affected)"</w:t>
            </w:r>
          </w:p>
        </w:tc>
      </w:tr>
      <w:tr>
        <w:tc>
          <w:tcPr>
            <w:tcW w:type="dxa" w:w="3120"/>
          </w:tcPr>
          <w:p>
            <w:r/>
            <w:r>
              <w:rPr>
                <w:b w:val="0"/>
                <w:color w:val="292929"/>
                <w:sz w:val="18"/>
              </w:rPr>
              <w:t>Import success/failure</w:t>
            </w:r>
          </w:p>
        </w:tc>
        <w:tc>
          <w:tcPr>
            <w:tcW w:type="dxa" w:w="3120"/>
          </w:tcPr>
          <w:p>
            <w:r/>
            <w:r>
              <w:rPr>
                <w:b w:val="0"/>
                <w:color w:val="292929"/>
                <w:sz w:val="18"/>
              </w:rPr>
              <w:t>log.log + email notifications</w:t>
            </w:r>
          </w:p>
        </w:tc>
        <w:tc>
          <w:tcPr>
            <w:tcW w:type="dxa" w:w="3120"/>
          </w:tcPr>
          <w:p>
            <w:r/>
            <w:r>
              <w:rPr>
                <w:b w:val="0"/>
                <w:color w:val="292929"/>
                <w:sz w:val="18"/>
              </w:rPr>
              <w:t>Each failure triggers email + log entry</w:t>
            </w:r>
          </w:p>
        </w:tc>
      </w:tr>
      <w:tr>
        <w:tc>
          <w:tcPr>
            <w:tcW w:type="dxa" w:w="3120"/>
          </w:tcPr>
          <w:p>
            <w:r/>
            <w:r>
              <w:rPr>
                <w:b w:val="0"/>
                <w:color w:val="292929"/>
                <w:sz w:val="18"/>
              </w:rPr>
              <w:t>Export file generation</w:t>
            </w:r>
          </w:p>
        </w:tc>
        <w:tc>
          <w:tcPr>
            <w:tcW w:type="dxa" w:w="3120"/>
          </w:tcPr>
          <w:p>
            <w:r/>
            <w:r>
              <w:rPr>
                <w:b w:val="0"/>
                <w:color w:val="292929"/>
                <w:sz w:val="18"/>
              </w:rPr>
              <w:t>Export script stdout</w:t>
            </w:r>
          </w:p>
        </w:tc>
        <w:tc>
          <w:tcPr>
            <w:tcW w:type="dxa" w:w="3120"/>
          </w:tcPr>
          <w:p>
            <w:r/>
            <w:r>
              <w:rPr>
                <w:b w:val="0"/>
                <w:color w:val="292929"/>
                <w:sz w:val="18"/>
              </w:rPr>
              <w:t>"Export Complete..." messages per entity</w:t>
            </w:r>
          </w:p>
        </w:tc>
      </w:tr>
      <w:tr>
        <w:tc>
          <w:tcPr>
            <w:tcW w:type="dxa" w:w="3120"/>
          </w:tcPr>
          <w:p>
            <w:r/>
            <w:r>
              <w:rPr>
                <w:b w:val="0"/>
                <w:color w:val="292929"/>
                <w:sz w:val="18"/>
              </w:rPr>
              <w:t>SFTP upload status</w:t>
            </w:r>
          </w:p>
        </w:tc>
        <w:tc>
          <w:tcPr>
            <w:tcW w:type="dxa" w:w="3120"/>
          </w:tcPr>
          <w:p>
            <w:r/>
            <w:r>
              <w:rPr>
                <w:b w:val="0"/>
                <w:color w:val="292929"/>
                <w:sz w:val="18"/>
              </w:rPr>
              <w:t>SFTP log file</w:t>
            </w:r>
          </w:p>
        </w:tc>
        <w:tc>
          <w:tcPr>
            <w:tcW w:type="dxa" w:w="3120"/>
          </w:tcPr>
          <w:p>
            <w:r/>
            <w:r>
              <w:rPr>
                <w:b w:val="0"/>
                <w:color w:val="292929"/>
                <w:sz w:val="18"/>
              </w:rPr>
              <w:t>Per-export date-stamped log</w:t>
            </w:r>
          </w:p>
        </w:tc>
      </w:tr>
      <w:tr>
        <w:tc>
          <w:tcPr>
            <w:tcW w:type="dxa" w:w="3120"/>
          </w:tcPr>
          <w:p>
            <w:r/>
            <w:r>
              <w:rPr>
                <w:b w:val="0"/>
                <w:color w:val="292929"/>
                <w:sz w:val="18"/>
              </w:rPr>
              <w:t>SQL job status</w:t>
            </w:r>
          </w:p>
        </w:tc>
        <w:tc>
          <w:tcPr>
            <w:tcW w:type="dxa" w:w="3120"/>
          </w:tcPr>
          <w:p>
            <w:r/>
            <w:r>
              <w:rPr>
                <w:b w:val="0"/>
                <w:color w:val="292929"/>
                <w:sz w:val="18"/>
              </w:rPr>
              <w:t>Test.ps1 dashboard</w:t>
            </w:r>
          </w:p>
        </w:tc>
        <w:tc>
          <w:tcPr>
            <w:tcW w:type="dxa" w:w="3120"/>
          </w:tcPr>
          <w:p>
            <w:r/>
            <w:r>
              <w:rPr>
                <w:b w:val="0"/>
                <w:color w:val="292929"/>
                <w:sz w:val="18"/>
              </w:rPr>
              <w:t>Real-time web UI on port 8086</w:t>
            </w:r>
          </w:p>
        </w:tc>
      </w:tr>
    </w:tbl>
    <w:p>
      <w:pPr>
        <w:pStyle w:val="Heading1"/>
      </w:pPr>
      <w:r>
        <w:t>Process Flow</w:t>
      </w:r>
    </w:p>
    <w:p>
      <w:pPr>
        <w:pStyle w:val="Heading2"/>
      </w:pPr>
      <w:r>
        <w:t>Import Pipeline</w:t>
      </w:r>
    </w:p>
    <w:p>
      <w:pPr/>
      <w:r>
        <w:t>1. API receives prompt -- POST /run with {"prompt": "IMPORT AREA"}</w:t>
      </w:r>
    </w:p>
    <w:p>
      <w:pPr/>
      <w:r>
        <w:t>2. Keyword matching -- find_script() matches ["IMPORT", "AREA"] to Import_Area.ps1</w:t>
      </w:r>
    </w:p>
    <w:p>
      <w:pPr/>
      <w:r>
        <w:t>3. Script invocation -- PowerShell executed with -ExecutionPolicy Bypass -File &lt;script&gt;</w:t>
      </w:r>
    </w:p>
    <w:p>
      <w:pPr/>
      <w:r>
        <w:t>4. Initialization -- Log file paths set, Write-ClientLog called with MainScriptStart</w:t>
      </w:r>
    </w:p>
    <w:p>
      <w:pPr/>
      <w:r>
        <w:t>5. Staging table cleared -- DELETE FROM tmpArea_JBGSmith via Invoke-Sqlcmd</w:t>
      </w:r>
    </w:p>
    <w:p>
      <w:pPr/>
      <w:r>
        <w:t>6. CSV validation -- Check file existence at the wildcard path</w:t>
      </w:r>
    </w:p>
    <w:p>
      <w:pPr/>
      <w:r>
        <w:t>7. CSV reading -- Get-Content with header skip, single-quote replacement, whitespace trimming</w:t>
      </w:r>
    </w:p>
    <w:p>
      <w:pPr/>
      <w:r>
        <w:t>8. Row processing -- For each line: Clean_CsvLine, split on commas, build INSERT statement</w:t>
      </w:r>
    </w:p>
    <w:p>
      <w:pPr/>
      <w:r>
        <w:t>9. SQL insertion -- Execute_SqlInsert for each row via Invoke-Sqlcmd</w:t>
      </w:r>
    </w:p>
    <w:p>
      <w:pPr/>
      <w:r>
        <w:t>10. Row count validation -- If zero rows inserted, trigger failure notification</w:t>
      </w:r>
    </w:p>
    <w:p>
      <w:pPr/>
      <w:r>
        <w:t>11. File archiving -- Move processed CSV to Archive\ directory</w:t>
      </w:r>
    </w:p>
    <w:p>
      <w:pPr/>
      <w:r>
        <w:t>12. Completion logging -- Log total rows inserted and script completion</w:t>
      </w:r>
    </w:p>
    <w:p>
      <w:pPr/>
    </w:p>
    <w:p>
      <w:r>
        <w:rPr>
          <w:b/>
        </w:rPr>
        <w:t xml:space="preserve">On any failure: </w:t>
      </w:r>
      <w:r>
        <w:t>Write-Log + Write-ClientLog + Send-ClientEmail + Send-FailureEmail + exit 1</w:t>
      </w:r>
    </w:p>
    <w:p>
      <w:pPr>
        <w:pStyle w:val="Heading2"/>
      </w:pPr>
      <w:r>
        <w:t>Export Pipeline</w:t>
      </w:r>
    </w:p>
    <w:p>
      <w:pPr/>
      <w:r>
        <w:t>1. API receives prompt -- POST /run with {"prompt": "EXPORT CONTACT"}</w:t>
      </w:r>
    </w:p>
    <w:p>
      <w:pPr/>
      <w:r>
        <w:t>2. Keyword matching -- find_script() matches to Export_Contact.ps1</w:t>
      </w:r>
    </w:p>
    <w:p>
      <w:pPr/>
      <w:r>
        <w:t>3. Script invocation -- PowerShell executed</w:t>
      </w:r>
    </w:p>
    <w:p>
      <w:pPr/>
      <w:r>
        <w:t>4. Module loading -- integration_toolset and SqlServer modules loaded</w:t>
      </w:r>
    </w:p>
    <w:p>
      <w:pPr/>
      <w:r>
        <w:t>5. Configuration -- Date, company ID, server, database, file paths set</w:t>
      </w:r>
    </w:p>
    <w:p>
      <w:pPr/>
      <w:r>
        <w:t>6. SQL query execution -- Query file read, db_companyid placeholder replaced, executed via Invoke-Sqlcmd</w:t>
      </w:r>
    </w:p>
    <w:p>
      <w:pPr/>
      <w:r>
        <w:t>7. CSV export -- Results piped through ConvertTo-Csv and written to export file</w:t>
      </w:r>
    </w:p>
    <w:p>
      <w:pPr/>
      <w:r>
        <w:t>8. ZIP compression -- Compress-Archive creates date-stamped ZIP</w:t>
      </w:r>
    </w:p>
    <w:p>
      <w:pPr/>
      <w:r>
        <w:t>9. SFTP upload -- SFTP_upload function from integration_toolset delivers files</w:t>
      </w:r>
    </w:p>
    <w:p>
      <w:pPr/>
      <w:r>
        <w:t>10. File archiving -- CSV and ZIP files moved to Archive\ directory</w:t>
      </w:r>
    </w:p>
    <w:p>
      <w:r>
        <w:br w:type="page"/>
      </w:r>
    </w:p>
    <w:p>
      <w:pPr>
        <w:pStyle w:val="Heading1"/>
      </w:pPr>
      <w:r>
        <w:t>Delivery Method</w:t>
      </w:r>
    </w:p>
    <w:p>
      <w:pPr/>
      <w:r>
        <w:t>The project is deployed as part of the CoPilotDCA GitHub repository (Ataullah-786/CoPilotDCA) and is executed on the local Windows server environment via:</w:t>
      </w:r>
    </w:p>
    <w:p>
      <w:pPr>
        <w:pStyle w:val="ListParagraph"/>
      </w:pPr>
      <w:r>
        <w:t>Manual trigger: CoPilotDCA_StartUP.bat -- launches Flask API on port 5000 and opens an ngrok tunnel for external access</w:t>
      </w:r>
    </w:p>
    <w:p>
      <w:pPr>
        <w:pStyle w:val="ListParagraph"/>
      </w:pPr>
      <w:r>
        <w:t>Automated trigger: Via Flask API (Orchestrator.py) through keyword-based intent routing from any HTTP client</w:t>
      </w:r>
    </w:p>
    <w:p>
      <w:pPr>
        <w:pStyle w:val="ListParagraph"/>
      </w:pPr>
      <w:r>
        <w:t>Direct SQL execution: Via app.py endpoint for ad-hoc SQL script runs</w:t>
      </w:r>
    </w:p>
    <w:p>
      <w:pPr/>
      <w:r>
        <w:t>Deployment path: C:\CopilotDCA\Repo\ (server) mapped to the GitHub repository root.</w:t>
      </w:r>
    </w:p>
    <w:p>
      <w:pPr>
        <w:pStyle w:val="Heading1"/>
      </w:pPr>
      <w:r>
        <w:t>Document Distribution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44D66" w:val="clear"/>
          </w:tcPr>
          <w:p>
            <w:r/>
            <w:r>
              <w:rPr>
                <w:b/>
                <w:color w:val="FFFFFF"/>
                <w:sz w:val="18"/>
              </w:rPr>
              <w:t>Organization</w:t>
            </w:r>
          </w:p>
        </w:tc>
        <w:tc>
          <w:tcPr>
            <w:tcW w:type="dxa" w:w="3120"/>
            <w:shd w:fill="044D66" w:val="clear"/>
          </w:tcPr>
          <w:p>
            <w:r/>
            <w:r>
              <w:rPr>
                <w:b/>
                <w:color w:val="FFFFFF"/>
                <w:sz w:val="18"/>
              </w:rPr>
              <w:t>Name</w:t>
            </w:r>
          </w:p>
        </w:tc>
        <w:tc>
          <w:tcPr>
            <w:tcW w:type="dxa" w:w="3120"/>
            <w:shd w:fill="044D66" w:val="clear"/>
          </w:tcPr>
          <w:p>
            <w:r/>
            <w:r>
              <w:rPr>
                <w:b/>
                <w:color w:val="FFFFFF"/>
                <w:sz w:val="18"/>
              </w:rPr>
              <w:t>Date</w:t>
            </w:r>
          </w:p>
        </w:tc>
      </w:tr>
      <w:tr>
        <w:tc>
          <w:tcPr>
            <w:tcW w:type="dxa" w:w="3120"/>
          </w:tcPr>
          <w:p>
            <w:r/>
            <w:r>
              <w:rPr>
                <w:b w:val="0"/>
                <w:color w:val="292929"/>
                <w:sz w:val="18"/>
              </w:rPr>
              <w:t>MRI Software</w:t>
            </w:r>
          </w:p>
        </w:tc>
        <w:tc>
          <w:tcPr>
            <w:tcW w:type="dxa" w:w="3120"/>
          </w:tcPr>
          <w:p>
            <w:r/>
            <w:r>
              <w:rPr>
                <w:b w:val="0"/>
                <w:color w:val="292929"/>
                <w:sz w:val="18"/>
              </w:rPr>
              <w:t>Ataullah Toffar</w:t>
            </w:r>
          </w:p>
        </w:tc>
        <w:tc>
          <w:tcPr>
            <w:tcW w:type="dxa" w:w="3120"/>
          </w:tcPr>
          <w:p>
            <w:r/>
            <w:r>
              <w:rPr>
                <w:b w:val="0"/>
                <w:color w:val="292929"/>
                <w:sz w:val="18"/>
              </w:rPr>
              <w:t>July 23, 2026</w:t>
            </w:r>
          </w:p>
        </w:tc>
      </w:tr>
      <w:tr>
        <w:tc>
          <w:tcPr>
            <w:tcW w:type="dxa" w:w="3120"/>
          </w:tcPr>
          <w:p>
            <w:r/>
            <w:r>
              <w:rPr>
                <w:b w:val="0"/>
                <w:color w:val="292929"/>
                <w:sz w:val="18"/>
              </w:rPr>
              <w:t>JBG Smith</w:t>
            </w:r>
          </w:p>
        </w:tc>
        <w:tc>
          <w:tcPr>
            <w:tcW w:type="dxa" w:w="3120"/>
          </w:tcPr>
          <w:p>
            <w:r/>
            <w:r>
              <w:rPr>
                <w:b w:val="0"/>
                <w:color w:val="292929"/>
                <w:sz w:val="18"/>
              </w:rPr>
              <w:t>(Client Representative)</w:t>
            </w:r>
          </w:p>
        </w:tc>
        <w:tc>
          <w:tcPr>
            <w:tcW w:type="dxa" w:w="3120"/>
          </w:tcPr>
          <w:p>
            <w:r/>
            <w:r>
              <w:rPr>
                <w:b w:val="0"/>
                <w:color w:val="292929"/>
                <w:sz w:val="18"/>
              </w:rPr>
            </w:r>
          </w:p>
        </w:tc>
      </w:tr>
      <w:tr>
        <w:tc>
          <w:tcPr>
            <w:tcW w:type="dxa" w:w="3120"/>
          </w:tcPr>
          <w:p>
            <w:r/>
            <w:r>
              <w:rPr>
                <w:b w:val="0"/>
                <w:color w:val="292929"/>
                <w:sz w:val="18"/>
              </w:rPr>
            </w:r>
          </w:p>
        </w:tc>
        <w:tc>
          <w:tcPr>
            <w:tcW w:type="dxa" w:w="3120"/>
          </w:tcPr>
          <w:p>
            <w:r/>
            <w:r>
              <w:rPr>
                <w:b w:val="0"/>
                <w:color w:val="292929"/>
                <w:sz w:val="18"/>
              </w:rPr>
            </w:r>
          </w:p>
        </w:tc>
        <w:tc>
          <w:tcPr>
            <w:tcW w:type="dxa" w:w="3120"/>
          </w:tcPr>
          <w:p>
            <w:r/>
            <w:r>
              <w:rPr>
                <w:b w:val="0"/>
                <w:color w:val="292929"/>
                <w:sz w:val="18"/>
              </w:rPr>
            </w:r>
          </w:p>
        </w:tc>
      </w:tr>
    </w:tbl>
    <w:p>
      <w:pPr>
        <w:pStyle w:val="Heading1"/>
      </w:pPr>
      <w:r>
        <w:t>Document Approval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044D66" w:val="clear"/>
          </w:tcPr>
          <w:p>
            <w:r/>
            <w:r>
              <w:rPr>
                <w:b/>
                <w:color w:val="FFFFFF"/>
                <w:sz w:val="18"/>
              </w:rPr>
              <w:t>Organization</w:t>
            </w:r>
          </w:p>
        </w:tc>
        <w:tc>
          <w:tcPr>
            <w:tcW w:type="dxa" w:w="2340"/>
            <w:shd w:fill="044D66" w:val="clear"/>
          </w:tcPr>
          <w:p>
            <w:r/>
            <w:r>
              <w:rPr>
                <w:b/>
                <w:color w:val="FFFFFF"/>
                <w:sz w:val="18"/>
              </w:rPr>
              <w:t>Name</w:t>
            </w:r>
          </w:p>
        </w:tc>
        <w:tc>
          <w:tcPr>
            <w:tcW w:type="dxa" w:w="2340"/>
            <w:shd w:fill="044D66" w:val="clear"/>
          </w:tcPr>
          <w:p>
            <w:r/>
            <w:r>
              <w:rPr>
                <w:b/>
                <w:color w:val="FFFFFF"/>
                <w:sz w:val="18"/>
              </w:rPr>
              <w:t>Signature</w:t>
            </w:r>
          </w:p>
        </w:tc>
        <w:tc>
          <w:tcPr>
            <w:tcW w:type="dxa" w:w="2340"/>
            <w:shd w:fill="044D66" w:val="clear"/>
          </w:tcPr>
          <w:p>
            <w:r/>
            <w:r>
              <w:rPr>
                <w:b/>
                <w:color w:val="FFFFFF"/>
                <w:sz w:val="18"/>
              </w:rPr>
              <w:t>Date</w:t>
            </w:r>
          </w:p>
        </w:tc>
      </w:tr>
      <w:tr>
        <w:tc>
          <w:tcPr>
            <w:tcW w:type="dxa" w:w="2340"/>
          </w:tcPr>
          <w:p>
            <w:r/>
            <w:r>
              <w:rPr>
                <w:b w:val="0"/>
                <w:color w:val="292929"/>
                <w:sz w:val="18"/>
              </w:rPr>
              <w:t>MRI Software</w:t>
            </w:r>
          </w:p>
        </w:tc>
        <w:tc>
          <w:tcPr>
            <w:tcW w:type="dxa" w:w="2340"/>
          </w:tcPr>
          <w:p>
            <w:r/>
            <w:r>
              <w:rPr>
                <w:b w:val="0"/>
                <w:color w:val="292929"/>
                <w:sz w:val="18"/>
              </w:rPr>
              <w:t>Ataullah Toffar</w:t>
            </w:r>
          </w:p>
        </w:tc>
        <w:tc>
          <w:tcPr>
            <w:tcW w:type="dxa" w:w="2340"/>
          </w:tcPr>
          <w:p>
            <w:r/>
            <w:r>
              <w:rPr>
                <w:b w:val="0"/>
                <w:color w:val="292929"/>
                <w:sz w:val="18"/>
              </w:rPr>
            </w:r>
          </w:p>
        </w:tc>
        <w:tc>
          <w:tcPr>
            <w:tcW w:type="dxa" w:w="2340"/>
          </w:tcPr>
          <w:p>
            <w:r/>
            <w:r>
              <w:rPr>
                <w:b w:val="0"/>
                <w:color w:val="292929"/>
                <w:sz w:val="18"/>
              </w:rPr>
            </w:r>
          </w:p>
        </w:tc>
      </w:tr>
      <w:tr>
        <w:tc>
          <w:tcPr>
            <w:tcW w:type="dxa" w:w="2340"/>
          </w:tcPr>
          <w:p>
            <w:r/>
            <w:r>
              <w:rPr>
                <w:b w:val="0"/>
                <w:color w:val="292929"/>
                <w:sz w:val="18"/>
              </w:rPr>
              <w:t>JBG Smith</w:t>
            </w:r>
          </w:p>
        </w:tc>
        <w:tc>
          <w:tcPr>
            <w:tcW w:type="dxa" w:w="2340"/>
          </w:tcPr>
          <w:p>
            <w:r/>
            <w:r>
              <w:rPr>
                <w:b w:val="0"/>
                <w:color w:val="292929"/>
                <w:sz w:val="18"/>
              </w:rPr>
              <w:t>(Client Representative)</w:t>
            </w:r>
          </w:p>
        </w:tc>
        <w:tc>
          <w:tcPr>
            <w:tcW w:type="dxa" w:w="2340"/>
          </w:tcPr>
          <w:p>
            <w:r/>
            <w:r>
              <w:rPr>
                <w:b w:val="0"/>
                <w:color w:val="292929"/>
                <w:sz w:val="18"/>
              </w:rPr>
            </w:r>
          </w:p>
        </w:tc>
        <w:tc>
          <w:tcPr>
            <w:tcW w:type="dxa" w:w="2340"/>
          </w:tcPr>
          <w:p>
            <w:r/>
            <w:r>
              <w:rPr>
                <w:b w:val="0"/>
                <w:color w:val="292929"/>
                <w:sz w:val="18"/>
              </w:rPr>
            </w:r>
          </w:p>
        </w:tc>
      </w:tr>
      <w:tr>
        <w:tc>
          <w:tcPr>
            <w:tcW w:type="dxa" w:w="2340"/>
          </w:tcPr>
          <w:p>
            <w:r/>
            <w:r>
              <w:rPr>
                <w:b w:val="0"/>
                <w:color w:val="292929"/>
                <w:sz w:val="18"/>
              </w:rPr>
            </w:r>
          </w:p>
        </w:tc>
        <w:tc>
          <w:tcPr>
            <w:tcW w:type="dxa" w:w="2340"/>
          </w:tcPr>
          <w:p>
            <w:r/>
            <w:r>
              <w:rPr>
                <w:b w:val="0"/>
                <w:color w:val="292929"/>
                <w:sz w:val="18"/>
              </w:rPr>
            </w:r>
          </w:p>
        </w:tc>
        <w:tc>
          <w:tcPr>
            <w:tcW w:type="dxa" w:w="2340"/>
          </w:tcPr>
          <w:p>
            <w:r/>
            <w:r>
              <w:rPr>
                <w:b w:val="0"/>
                <w:color w:val="292929"/>
                <w:sz w:val="18"/>
              </w:rPr>
            </w:r>
          </w:p>
        </w:tc>
        <w:tc>
          <w:tcPr>
            <w:tcW w:type="dxa" w:w="2340"/>
          </w:tcPr>
          <w:p>
            <w:r/>
            <w:r>
              <w:rPr>
                <w:b w:val="0"/>
                <w:color w:val="292929"/>
                <w:sz w:val="18"/>
              </w:rPr>
            </w:r>
          </w:p>
        </w:tc>
      </w:tr>
    </w:tbl>
    <w:p>
      <w:pPr/>
    </w:p>
    <w:p>
      <w:r>
        <w:rPr>
          <w:b/>
          <w:color w:val="044D66"/>
        </w:rPr>
        <w:t xml:space="preserve">Note: </w:t>
      </w:r>
      <w:r>
        <w:t>Fields marked with (Client Representative) should be completed by the appropriate client stakeholder prior to final approval. Open issues in the Open Issues/Gaps section should be reviewed and resolved before this document is marked as Final.</w:t>
      </w:r>
    </w:p>
    <w:sectPr w:rsidR="009154F4" w:rsidRPr="001F0DD6" w:rsidSect="00ED0063">
      <w:headerReference w:type="default" r:id="rId16"/>
      <w:footerReference w:type="even" r:id="rId17"/>
      <w:footerReference w:type="default" r:id="rId18"/>
      <w:pgSz w:w="12240" w:h="15840"/>
      <w:pgMar w:top="207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4" w:author="Bobby Phan" w:date="2024-03-01T11:20:00Z" w:initials="BP">
    <w:p w14:paraId="7A211C95" w14:textId="77777777" w:rsidR="005C5E71" w:rsidRDefault="005C5E71" w:rsidP="005C5E71">
      <w:pPr>
        <w:pStyle w:val="CommentText"/>
      </w:pPr>
      <w:r>
        <w:rPr>
          <w:rStyle w:val="CommentReference"/>
        </w:rPr>
        <w:annotationRef/>
      </w:r>
      <w:r>
        <w:t>Add client name</w:t>
      </w:r>
    </w:p>
  </w:comment>
  <w:comment w:id="26" w:author="Bobby Phan" w:date="2022-10-17T20:40:00Z" w:initials="BP">
    <w:p w14:paraId="24ED3F1F" w14:textId="714F311A" w:rsidR="005F4E90" w:rsidRDefault="005F4E90" w:rsidP="00EC60F1">
      <w:pPr>
        <w:pStyle w:val="CommentText"/>
      </w:pPr>
      <w:r>
        <w:rPr>
          <w:rStyle w:val="CommentReference"/>
        </w:rPr>
        <w:annotationRef/>
      </w:r>
      <w:r>
        <w:t xml:space="preserve">State the client's current business process, if not applicable, state that this is a new process. </w:t>
      </w:r>
    </w:p>
  </w:comment>
  <w:comment w:id="28" w:author="Bobby Phan" w:date="2022-10-17T20:41:00Z" w:initials="BP">
    <w:p w14:paraId="4C7AC230" w14:textId="77777777" w:rsidR="005F4E90" w:rsidRDefault="005F4E90" w:rsidP="00E61BD5">
      <w:pPr>
        <w:pStyle w:val="CommentText"/>
      </w:pPr>
      <w:r>
        <w:rPr>
          <w:rStyle w:val="CommentReference"/>
        </w:rPr>
        <w:annotationRef/>
      </w:r>
      <w:r>
        <w:t>List out what this report includes</w:t>
      </w:r>
    </w:p>
  </w:comment>
  <w:comment w:id="29" w:author="Bobby Phan" w:date="2024-02-09T11:45:00Z" w:initials="BP">
    <w:p w14:paraId="467CC1B8" w14:textId="77777777" w:rsidR="009154F4" w:rsidRDefault="009154F4" w:rsidP="009154F4">
      <w:pPr>
        <w:pStyle w:val="CommentText"/>
      </w:pPr>
      <w:r>
        <w:rPr>
          <w:rStyle w:val="CommentReference"/>
        </w:rPr>
        <w:annotationRef/>
      </w:r>
      <w:r>
        <w:t>Specify SOW #</w:t>
      </w:r>
    </w:p>
  </w:comment>
  <w:comment w:id="31" w:author="Bobby Phan" w:date="2022-10-17T20:42:00Z" w:initials="BP">
    <w:p w14:paraId="76F5A36B" w14:textId="6C939CF5" w:rsidR="005F4E90" w:rsidRDefault="005F4E90" w:rsidP="007A76CE">
      <w:pPr>
        <w:pStyle w:val="CommentText"/>
      </w:pPr>
      <w:r>
        <w:rPr>
          <w:rStyle w:val="CommentReference"/>
        </w:rPr>
        <w:annotationRef/>
      </w:r>
      <w:r>
        <w:t xml:space="preserve">If any out of scope can be identified, it is best to clearly state them out here. </w:t>
      </w:r>
    </w:p>
  </w:comment>
  <w:comment w:id="32" w:author="Bobby Phan" w:date="2024-02-09T11:37:00Z" w:initials="BP">
    <w:p w14:paraId="1BC5EA4C" w14:textId="77777777" w:rsidR="009154F4" w:rsidRDefault="009154F4" w:rsidP="009154F4">
      <w:pPr>
        <w:pStyle w:val="CommentText"/>
      </w:pPr>
      <w:r>
        <w:rPr>
          <w:rStyle w:val="CommentReference"/>
        </w:rPr>
        <w:annotationRef/>
      </w:r>
      <w:r>
        <w:t>Adding additional out of scope items if applicable</w:t>
      </w:r>
    </w:p>
  </w:comment>
  <w:comment w:id="34" w:author="Bobby Phan" w:date="2024-02-23T10:07:00Z" w:initials="BP">
    <w:p w14:paraId="732B3F7D" w14:textId="77777777" w:rsidR="001755CD" w:rsidRDefault="001755CD" w:rsidP="001755CD">
      <w:pPr>
        <w:pStyle w:val="CommentText"/>
      </w:pPr>
      <w:r>
        <w:rPr>
          <w:rStyle w:val="CommentReference"/>
        </w:rPr>
        <w:annotationRef/>
      </w:r>
      <w:r>
        <w:t>This section defines the rest of the scope of this project</w:t>
      </w:r>
    </w:p>
  </w:comment>
  <w:comment w:id="37" w:author="Bobby Phan" w:date="2022-10-17T20:45:00Z" w:initials="BP">
    <w:p w14:paraId="562E8982" w14:textId="0B2D9E7F" w:rsidR="00987683" w:rsidRDefault="00987683" w:rsidP="00667E9F">
      <w:pPr>
        <w:pStyle w:val="CommentText"/>
      </w:pPr>
      <w:r>
        <w:rPr>
          <w:rStyle w:val="CommentReference"/>
        </w:rPr>
        <w:annotationRef/>
      </w:r>
      <w:r>
        <w:t xml:space="preserve">Verify business requirements and state what will satisfy the business requirements. </w:t>
      </w:r>
    </w:p>
  </w:comment>
  <w:comment w:id="43" w:author="Bobby Phan" w:date="2024-04-05T11:33:00Z" w:initials="BP">
    <w:p w14:paraId="72E9BA61" w14:textId="77777777" w:rsidR="00F006E5" w:rsidRDefault="00F006E5" w:rsidP="00F006E5">
      <w:pPr>
        <w:pStyle w:val="CommentText"/>
      </w:pPr>
      <w:r>
        <w:rPr>
          <w:rStyle w:val="CommentReference"/>
        </w:rPr>
        <w:annotationRef/>
      </w:r>
      <w:r>
        <w:t xml:space="preserve">API name </w:t>
      </w:r>
    </w:p>
  </w:comment>
  <w:comment w:id="45" w:author="Bobby Phan" w:date="2024-04-05T11:47:00Z" w:initials="BP">
    <w:p w14:paraId="59ED4BD8" w14:textId="77777777" w:rsidR="00B84C3E" w:rsidRDefault="00B84C3E" w:rsidP="00B84C3E">
      <w:pPr>
        <w:pStyle w:val="CommentText"/>
      </w:pPr>
      <w:r>
        <w:rPr>
          <w:rStyle w:val="CommentReference"/>
        </w:rPr>
        <w:annotationRef/>
      </w:r>
      <w:r>
        <w:t>Call out template name</w:t>
      </w:r>
    </w:p>
  </w:comment>
  <w:comment w:id="47" w:author="Bobby Phan" w:date="2024-04-05T11:52:00Z" w:initials="BP">
    <w:p w14:paraId="0D0A50F8" w14:textId="77777777" w:rsidR="00593121" w:rsidRDefault="00593121" w:rsidP="00593121">
      <w:pPr>
        <w:pStyle w:val="CommentText"/>
      </w:pPr>
      <w:r>
        <w:rPr>
          <w:rStyle w:val="CommentReference"/>
        </w:rPr>
        <w:annotationRef/>
      </w:r>
      <w:r>
        <w:t>Images</w:t>
      </w:r>
    </w:p>
  </w:comment>
  <w:comment w:id="48" w:author="Bobby Phan" w:date="2024-04-05T11:53:00Z" w:initials="BP">
    <w:p w14:paraId="7D71EED7" w14:textId="77777777" w:rsidR="00593121" w:rsidRDefault="00593121" w:rsidP="00593121">
      <w:pPr>
        <w:pStyle w:val="CommentText"/>
      </w:pPr>
      <w:r>
        <w:rPr>
          <w:rStyle w:val="CommentReference"/>
        </w:rPr>
        <w:annotationRef/>
      </w:r>
      <w:r>
        <w:t>State verbiage change, field changes</w:t>
      </w:r>
    </w:p>
  </w:comment>
  <w:comment w:id="51" w:author="Bobby Phan" w:date="2022-10-17T20:53:00Z" w:initials="BP">
    <w:p w14:paraId="7545FE18" w14:textId="7DA6950E" w:rsidR="00987683" w:rsidRDefault="00987683" w:rsidP="00D376CE">
      <w:pPr>
        <w:pStyle w:val="CommentText"/>
      </w:pPr>
      <w:r>
        <w:rPr>
          <w:rStyle w:val="CommentReference"/>
        </w:rPr>
        <w:annotationRef/>
      </w:r>
      <w:r>
        <w:t xml:space="preserve">It is always best to provide a mock of the report. </w:t>
      </w:r>
    </w:p>
  </w:comment>
  <w:comment w:id="53" w:author="Bobby Phan" w:date="2022-10-17T20:53:00Z" w:initials="BP">
    <w:p w14:paraId="43ADFAC8" w14:textId="77777777" w:rsidR="00593121" w:rsidRDefault="00987683" w:rsidP="00593121">
      <w:pPr>
        <w:pStyle w:val="CommentText"/>
      </w:pPr>
      <w:r>
        <w:rPr>
          <w:rStyle w:val="CommentReference"/>
        </w:rPr>
        <w:annotationRef/>
      </w:r>
      <w:r w:rsidR="00593121">
        <w:t xml:space="preserve">How will this report/export be delivered to the client? In app, SFTP, email, etc.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211C95" w15:done="0"/>
  <w15:commentEx w15:paraId="24ED3F1F" w15:done="0"/>
  <w15:commentEx w15:paraId="4C7AC230" w15:done="0"/>
  <w15:commentEx w15:paraId="467CC1B8" w15:done="0"/>
  <w15:commentEx w15:paraId="76F5A36B" w15:done="0"/>
  <w15:commentEx w15:paraId="1BC5EA4C" w15:paraIdParent="76F5A36B" w15:done="0"/>
  <w15:commentEx w15:paraId="732B3F7D" w15:done="0"/>
  <w15:commentEx w15:paraId="562E8982" w15:done="0"/>
  <w15:commentEx w15:paraId="72E9BA61" w15:done="0"/>
  <w15:commentEx w15:paraId="59ED4BD8" w15:done="0"/>
  <w15:commentEx w15:paraId="0D0A50F8" w15:done="0"/>
  <w15:commentEx w15:paraId="7D71EED7" w15:done="0"/>
  <w15:commentEx w15:paraId="7545FE18" w15:done="0"/>
  <w15:commentEx w15:paraId="43ADFA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2D1AADE" w16cex:dateUtc="2024-03-01T17:20:00Z"/>
  <w16cex:commentExtensible w16cex:durableId="26F83C31" w16cex:dateUtc="2022-10-18T01:40:00Z"/>
  <w16cex:commentExtensible w16cex:durableId="26F83C93" w16cex:dateUtc="2022-10-18T01:41:00Z"/>
  <w16cex:commentExtensible w16cex:durableId="3D36C9FE" w16cex:dateUtc="2024-02-09T17:45:00Z"/>
  <w16cex:commentExtensible w16cex:durableId="26F83CCD" w16cex:dateUtc="2022-10-18T01:42:00Z"/>
  <w16cex:commentExtensible w16cex:durableId="5F8769B0" w16cex:dateUtc="2024-02-09T17:37:00Z"/>
  <w16cex:commentExtensible w16cex:durableId="64C8454C" w16cex:dateUtc="2024-02-23T16:07:00Z"/>
  <w16cex:commentExtensible w16cex:durableId="26F83D68" w16cex:dateUtc="2022-10-18T01:45:00Z"/>
  <w16cex:commentExtensible w16cex:durableId="332EE16A" w16cex:dateUtc="2024-04-05T16:33:00Z"/>
  <w16cex:commentExtensible w16cex:durableId="383E447C" w16cex:dateUtc="2024-04-05T16:47:00Z"/>
  <w16cex:commentExtensible w16cex:durableId="34AAFA83" w16cex:dateUtc="2024-04-05T16:52:00Z"/>
  <w16cex:commentExtensible w16cex:durableId="2EF350A3" w16cex:dateUtc="2024-04-05T16:53:00Z"/>
  <w16cex:commentExtensible w16cex:durableId="26F83F3A" w16cex:dateUtc="2022-10-18T01:53:00Z"/>
  <w16cex:commentExtensible w16cex:durableId="26F83F61" w16cex:dateUtc="2022-10-18T0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211C95" w16cid:durableId="12D1AADE"/>
  <w16cid:commentId w16cid:paraId="24ED3F1F" w16cid:durableId="26F83C31"/>
  <w16cid:commentId w16cid:paraId="4C7AC230" w16cid:durableId="26F83C93"/>
  <w16cid:commentId w16cid:paraId="467CC1B8" w16cid:durableId="3D36C9FE"/>
  <w16cid:commentId w16cid:paraId="76F5A36B" w16cid:durableId="26F83CCD"/>
  <w16cid:commentId w16cid:paraId="1BC5EA4C" w16cid:durableId="5F8769B0"/>
  <w16cid:commentId w16cid:paraId="732B3F7D" w16cid:durableId="64C8454C"/>
  <w16cid:commentId w16cid:paraId="562E8982" w16cid:durableId="26F83D68"/>
  <w16cid:commentId w16cid:paraId="72E9BA61" w16cid:durableId="332EE16A"/>
  <w16cid:commentId w16cid:paraId="59ED4BD8" w16cid:durableId="383E447C"/>
  <w16cid:commentId w16cid:paraId="0D0A50F8" w16cid:durableId="34AAFA83"/>
  <w16cid:commentId w16cid:paraId="7D71EED7" w16cid:durableId="2EF350A3"/>
  <w16cid:commentId w16cid:paraId="7545FE18" w16cid:durableId="26F83F3A"/>
  <w16cid:commentId w16cid:paraId="43ADFAC8" w16cid:durableId="26F83F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F66DD" w14:textId="77777777" w:rsidR="00ED0063" w:rsidRDefault="00ED0063" w:rsidP="001D1DAE">
      <w:pPr>
        <w:spacing w:line="240" w:lineRule="auto"/>
      </w:pPr>
      <w:r>
        <w:separator/>
      </w:r>
    </w:p>
  </w:endnote>
  <w:endnote w:type="continuationSeparator" w:id="0">
    <w:p w14:paraId="40999B89" w14:textId="77777777" w:rsidR="00ED0063" w:rsidRDefault="00ED0063" w:rsidP="001D1D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63009" w14:textId="77777777" w:rsidR="005522C4" w:rsidRDefault="005522C4" w:rsidP="004813A0">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6D740D" w14:textId="77777777" w:rsidR="005522C4" w:rsidRDefault="005522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D8685" w14:textId="77777777" w:rsidR="005522C4" w:rsidRPr="00707D4F" w:rsidRDefault="005522C4" w:rsidP="0030793D">
    <w:pPr>
      <w:pStyle w:val="Footer"/>
      <w:framePr w:w="720" w:h="360" w:hRule="exact" w:wrap="notBeside" w:vAnchor="page" w:hAnchor="page" w:x="5761" w:y="14790"/>
      <w:jc w:val="center"/>
      <w:rPr>
        <w:rStyle w:val="PageNumber"/>
        <w:color w:val="FFFFFF" w:themeColor="background1"/>
      </w:rPr>
    </w:pPr>
    <w:r w:rsidRPr="00707D4F">
      <w:rPr>
        <w:rStyle w:val="PageNumber"/>
        <w:color w:val="FFFFFF" w:themeColor="background1"/>
      </w:rPr>
      <w:fldChar w:fldCharType="begin"/>
    </w:r>
    <w:r w:rsidRPr="00707D4F">
      <w:rPr>
        <w:rStyle w:val="PageNumber"/>
        <w:color w:val="FFFFFF" w:themeColor="background1"/>
      </w:rPr>
      <w:instrText xml:space="preserve">PAGE  </w:instrText>
    </w:r>
    <w:r w:rsidRPr="00707D4F">
      <w:rPr>
        <w:rStyle w:val="PageNumber"/>
        <w:color w:val="FFFFFF" w:themeColor="background1"/>
      </w:rPr>
      <w:fldChar w:fldCharType="separate"/>
    </w:r>
    <w:r w:rsidR="00B95345">
      <w:rPr>
        <w:rStyle w:val="PageNumber"/>
        <w:noProof/>
        <w:color w:val="FFFFFF" w:themeColor="background1"/>
      </w:rPr>
      <w:t>3</w:t>
    </w:r>
    <w:r w:rsidRPr="00707D4F">
      <w:rPr>
        <w:rStyle w:val="PageNumber"/>
        <w:color w:val="FFFFFF" w:themeColor="background1"/>
      </w:rPr>
      <w:fldChar w:fldCharType="end"/>
    </w:r>
  </w:p>
  <w:p w14:paraId="10C91776" w14:textId="5C5916F9" w:rsidR="001755CD" w:rsidRDefault="001755CD" w:rsidP="001755CD">
    <w:pPr>
      <w:spacing w:after="120" w:line="240" w:lineRule="auto"/>
      <w:rPr>
        <w:rFonts w:ascii="Roboto" w:eastAsia="Times New Roman" w:hAnsi="Roboto" w:cs="Times New Roman"/>
        <w:color w:val="auto"/>
      </w:rPr>
    </w:pPr>
    <w:r>
      <w:rPr>
        <w:rFonts w:ascii="Roboto" w:eastAsia="Times New Roman" w:hAnsi="Roboto" w:cs="Times New Roman"/>
        <w:color w:val="auto"/>
      </w:rPr>
      <w:t>©2024 MRI Software, LLC. Any unauthorized use or reproduction of this documentation is strictly prohibited. All rights reserved.</w:t>
    </w:r>
  </w:p>
  <w:p w14:paraId="1C9E8BD0" w14:textId="1BE3B857" w:rsidR="005522C4" w:rsidRDefault="00180B8E" w:rsidP="007B67A2">
    <w:pPr>
      <w:pStyle w:val="Footer"/>
      <w:tabs>
        <w:tab w:val="clear" w:pos="4680"/>
      </w:tabs>
    </w:pPr>
    <w:r>
      <w:rPr>
        <w:noProof/>
      </w:rPr>
      <w:drawing>
        <wp:anchor distT="0" distB="0" distL="114300" distR="114300" simplePos="0" relativeHeight="251659264" behindDoc="1" locked="0" layoutInCell="1" allowOverlap="1" wp14:anchorId="6D763FFF" wp14:editId="6C81FECA">
          <wp:simplePos x="0" y="0"/>
          <wp:positionH relativeFrom="column">
            <wp:align>center</wp:align>
          </wp:positionH>
          <wp:positionV relativeFrom="page">
            <wp:align>bottom</wp:align>
          </wp:positionV>
          <wp:extent cx="7772400" cy="896112"/>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roposal_Template_Inside_Foot.jpg"/>
                  <pic:cNvPicPr/>
                </pic:nvPicPr>
                <pic:blipFill>
                  <a:blip r:embed="rId1">
                    <a:extLst>
                      <a:ext uri="{28A0092B-C50C-407E-A947-70E740481C1C}">
                        <a14:useLocalDpi xmlns:a14="http://schemas.microsoft.com/office/drawing/2010/main" val="0"/>
                      </a:ext>
                    </a:extLst>
                  </a:blip>
                  <a:stretch>
                    <a:fillRect/>
                  </a:stretch>
                </pic:blipFill>
                <pic:spPr>
                  <a:xfrm>
                    <a:off x="0" y="0"/>
                    <a:ext cx="7772400" cy="896112"/>
                  </a:xfrm>
                  <a:prstGeom prst="rect">
                    <a:avLst/>
                  </a:prstGeom>
                  <a:ln>
                    <a:noFill/>
                  </a:ln>
                </pic:spPr>
              </pic:pic>
            </a:graphicData>
          </a:graphic>
          <wp14:sizeRelH relativeFrom="margin">
            <wp14:pctWidth>0</wp14:pctWidth>
          </wp14:sizeRelH>
          <wp14:sizeRelV relativeFrom="margin">
            <wp14:pctHeight>0</wp14:pctHeight>
          </wp14:sizeRelV>
        </wp:anchor>
      </w:drawing>
    </w:r>
    <w:r w:rsidR="0006620B">
      <w:rPr>
        <w:noProof/>
      </w:rPr>
      <mc:AlternateContent>
        <mc:Choice Requires="wps">
          <w:drawing>
            <wp:anchor distT="0" distB="0" distL="114300" distR="114300" simplePos="0" relativeHeight="251662336" behindDoc="0" locked="0" layoutInCell="1" allowOverlap="1" wp14:anchorId="52186D9D" wp14:editId="0E31FEF9">
              <wp:simplePos x="0" y="0"/>
              <wp:positionH relativeFrom="column">
                <wp:posOffset>3037085</wp:posOffset>
              </wp:positionH>
              <wp:positionV relativeFrom="paragraph">
                <wp:posOffset>212066</wp:posOffset>
              </wp:positionV>
              <wp:extent cx="1621766" cy="258793"/>
              <wp:effectExtent l="0" t="0" r="4445" b="0"/>
              <wp:wrapNone/>
              <wp:docPr id="11" name="Text Box 11"/>
              <wp:cNvGraphicFramePr/>
              <a:graphic xmlns:a="http://schemas.openxmlformats.org/drawingml/2006/main">
                <a:graphicData uri="http://schemas.microsoft.com/office/word/2010/wordprocessingShape">
                  <wps:wsp>
                    <wps:cNvSpPr txBox="1"/>
                    <wps:spPr>
                      <a:xfrm>
                        <a:off x="0" y="0"/>
                        <a:ext cx="1621766" cy="25879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8EB230" w14:textId="77777777" w:rsidR="0006620B" w:rsidRPr="00B00127" w:rsidRDefault="00B00127" w:rsidP="00B00127">
                          <w:pPr>
                            <w:jc w:val="both"/>
                            <w:rPr>
                              <w:color w:val="595959" w:themeColor="text1" w:themeTint="A6"/>
                              <w:sz w:val="13"/>
                              <w:szCs w:val="13"/>
                            </w:rPr>
                          </w:pPr>
                          <w:r w:rsidRPr="00B00127">
                            <w:rPr>
                              <w:color w:val="595959" w:themeColor="text1" w:themeTint="A6"/>
                              <w:sz w:val="13"/>
                              <w:szCs w:val="13"/>
                            </w:rPr>
                            <w:t>Confidential. Do not distribute.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shapetype w14:anchorId="52186D9D" id="_x0000_t202" coordsize="21600,21600" o:spt="202" path="m,l,21600r21600,l21600,xe">
              <v:stroke joinstyle="miter"/>
              <v:path gradientshapeok="t" o:connecttype="rect"/>
            </v:shapetype>
            <v:shape id="Text Box 11" o:spid="_x0000_s1028" type="#_x0000_t202" style="position:absolute;margin-left:239.15pt;margin-top:16.7pt;width:127.7pt;height:20.4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" fillcolor="white [3201]" stroked="f" strokeweight=".5pt">
              <v:textbox inset="0,0,0,0">
                <w:txbxContent>
                  <w:p w14:paraId="0E8EB230" w14:textId="77777777" w:rsidR="0006620B" w:rsidRPr="00B00127" w:rsidRDefault="00B00127" w:rsidP="00B00127">
                    <w:pPr>
                      <w:jc w:val="both"/>
                      <w:rPr>
                        <w:color w:val="595959" w:themeColor="text1" w:themeTint="A6"/>
                        <w:sz w:val="13"/>
                        <w:szCs w:val="13"/>
                      </w:rPr>
                    </w:pPr>
                    <w:r w:rsidRPr="00B00127">
                      <w:rPr>
                        <w:color w:val="595959" w:themeColor="text1" w:themeTint="A6"/>
                        <w:sz w:val="13"/>
                        <w:szCs w:val="13"/>
                      </w:rPr>
                      <w:t>Confidential. Do not distribute.</w:t>
                    </w:r>
                  </w:p>
                </w:txbxContent>
              </v:textbox>
            </v:shape>
          </w:pict>
        </mc:Fallback>
      </mc:AlternateContent>
    </w:r>
    <w:r w:rsidR="0006620B">
      <w:rPr>
        <w:noProof/>
      </w:rPr>
      <mc:AlternateContent>
        <mc:Choice Requires="wps">
          <w:drawing>
            <wp:anchor distT="0" distB="0" distL="114300" distR="114300" simplePos="0" relativeHeight="251660288" behindDoc="0" locked="0" layoutInCell="1" allowOverlap="1" wp14:anchorId="2F0F4F41" wp14:editId="79603E50">
              <wp:simplePos x="0" y="0"/>
              <wp:positionH relativeFrom="column">
                <wp:posOffset>1293962</wp:posOffset>
              </wp:positionH>
              <wp:positionV relativeFrom="paragraph">
                <wp:posOffset>212413</wp:posOffset>
              </wp:positionV>
              <wp:extent cx="1621766" cy="258793"/>
              <wp:effectExtent l="0" t="0" r="4445" b="0"/>
              <wp:wrapNone/>
              <wp:docPr id="10" name="Text Box 10"/>
              <wp:cNvGraphicFramePr/>
              <a:graphic xmlns:a="http://schemas.openxmlformats.org/drawingml/2006/main">
                <a:graphicData uri="http://schemas.microsoft.com/office/word/2010/wordprocessingShape">
                  <wps:wsp>
                    <wps:cNvSpPr txBox="1"/>
                    <wps:spPr>
                      <a:xfrm>
                        <a:off x="0" y="0"/>
                        <a:ext cx="1621766" cy="25879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D841858" w14:textId="77777777" w:rsidR="0006620B" w:rsidRPr="00B00127" w:rsidRDefault="00B95345" w:rsidP="007E7E39">
                          <w:pPr>
                            <w:jc w:val="right"/>
                            <w:rPr>
                              <w:color w:val="595959" w:themeColor="text1" w:themeTint="A6"/>
                              <w:sz w:val="13"/>
                              <w:szCs w:val="13"/>
                            </w:rPr>
                          </w:pPr>
                          <w:r>
                            <w:rPr>
                              <w:color w:val="595959" w:themeColor="text1" w:themeTint="A6"/>
                              <w:sz w:val="13"/>
                              <w:szCs w:val="13"/>
                            </w:rPr>
                            <w:t>©2018</w:t>
                          </w:r>
                          <w:r w:rsidR="00951A6A" w:rsidRPr="00B00127">
                            <w:rPr>
                              <w:color w:val="595959" w:themeColor="text1" w:themeTint="A6"/>
                              <w:sz w:val="13"/>
                              <w:szCs w:val="13"/>
                            </w:rPr>
                            <w:t xml:space="preserve"> MRI Soft</w:t>
                          </w:r>
                          <w:r w:rsidR="00B00127" w:rsidRPr="00B00127">
                            <w:rPr>
                              <w:color w:val="595959" w:themeColor="text1" w:themeTint="A6"/>
                              <w:sz w:val="13"/>
                              <w:szCs w:val="13"/>
                            </w:rPr>
                            <w:t>ware, LLC.</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anchor>
          </w:drawing>
        </mc:Choice>
        <mc:Fallback>
          <w:pict>
            <v:shape w14:anchorId="2F0F4F41" id="Text Box 10" o:spid="_x0000_s1029" type="#_x0000_t202" style="position:absolute;margin-left:101.9pt;margin-top:16.75pt;width:127.7pt;height:20.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" fillcolor="white [3201]" stroked="f" strokeweight=".5pt">
              <v:textbox inset="0,,0">
                <w:txbxContent>
                  <w:p w14:paraId="7D841858" w14:textId="77777777" w:rsidR="0006620B" w:rsidRPr="00B00127" w:rsidRDefault="00B95345" w:rsidP="007E7E39">
                    <w:pPr>
                      <w:jc w:val="right"/>
                      <w:rPr>
                        <w:color w:val="595959" w:themeColor="text1" w:themeTint="A6"/>
                        <w:sz w:val="13"/>
                        <w:szCs w:val="13"/>
                      </w:rPr>
                    </w:pPr>
                    <w:r>
                      <w:rPr>
                        <w:color w:val="595959" w:themeColor="text1" w:themeTint="A6"/>
                        <w:sz w:val="13"/>
                        <w:szCs w:val="13"/>
                      </w:rPr>
                      <w:t>©2018</w:t>
                    </w:r>
                    <w:r w:rsidR="00951A6A" w:rsidRPr="00B00127">
                      <w:rPr>
                        <w:color w:val="595959" w:themeColor="text1" w:themeTint="A6"/>
                        <w:sz w:val="13"/>
                        <w:szCs w:val="13"/>
                      </w:rPr>
                      <w:t xml:space="preserve"> MRI Soft</w:t>
                    </w:r>
                    <w:r w:rsidR="00B00127" w:rsidRPr="00B00127">
                      <w:rPr>
                        <w:color w:val="595959" w:themeColor="text1" w:themeTint="A6"/>
                        <w:sz w:val="13"/>
                        <w:szCs w:val="13"/>
                      </w:rPr>
                      <w:t>ware, LLC.</w:t>
                    </w:r>
                  </w:p>
                </w:txbxContent>
              </v:textbox>
            </v:shape>
          </w:pict>
        </mc:Fallback>
      </mc:AlternateContent>
    </w:r>
    <w:r w:rsidR="0025319E">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DF302" w14:textId="77777777" w:rsidR="00ED0063" w:rsidRDefault="00ED0063" w:rsidP="001D1DAE">
      <w:pPr>
        <w:spacing w:line="240" w:lineRule="auto"/>
      </w:pPr>
      <w:r>
        <w:separator/>
      </w:r>
    </w:p>
  </w:footnote>
  <w:footnote w:type="continuationSeparator" w:id="0">
    <w:p w14:paraId="41B751AA" w14:textId="77777777" w:rsidR="00ED0063" w:rsidRDefault="00ED0063" w:rsidP="001D1D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6E622" w14:textId="77777777" w:rsidR="005522C4" w:rsidRDefault="005522C4">
    <w:pPr>
      <w:pStyle w:val="Header"/>
    </w:pPr>
    <w:r>
      <w:rPr>
        <w:noProof/>
      </w:rPr>
      <w:drawing>
        <wp:anchor distT="0" distB="0" distL="114300" distR="114300" simplePos="0" relativeHeight="251658240" behindDoc="1" locked="0" layoutInCell="1" allowOverlap="1" wp14:anchorId="2DB354FB" wp14:editId="53CFFEFE">
          <wp:simplePos x="0" y="0"/>
          <wp:positionH relativeFrom="column">
            <wp:align>center</wp:align>
          </wp:positionH>
          <wp:positionV relativeFrom="page">
            <wp:align>top</wp:align>
          </wp:positionV>
          <wp:extent cx="7772400" cy="1261872"/>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roposal_Template_Inside_Head.jpg"/>
                  <pic:cNvPicPr/>
                </pic:nvPicPr>
                <pic:blipFill>
                  <a:blip r:embed="rId1">
                    <a:extLst>
                      <a:ext uri="{28A0092B-C50C-407E-A947-70E740481C1C}">
                        <a14:useLocalDpi xmlns:a14="http://schemas.microsoft.com/office/drawing/2010/main" val="0"/>
                      </a:ext>
                    </a:extLst>
                  </a:blip>
                  <a:stretch>
                    <a:fillRect/>
                  </a:stretch>
                </pic:blipFill>
                <pic:spPr>
                  <a:xfrm>
                    <a:off x="0" y="0"/>
                    <a:ext cx="7772400" cy="126187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AB27D4"/>
    <w:multiLevelType w:val="hybridMultilevel"/>
    <w:tmpl w:val="5FBAE0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7AC520DA"/>
    <w:multiLevelType w:val="hybridMultilevel"/>
    <w:tmpl w:val="121AE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5308330">
    <w:abstractNumId w:val="1"/>
  </w:num>
  <w:num w:numId="2" w16cid:durableId="1943759557">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obby Phan">
    <w15:presenceInfo w15:providerId="AD" w15:userId="S::Bobby.Phan@mrisoftware.com::e2ed7e05-f1d4-419a-8fbd-a986b501e0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attachedTemplate r:id="rId1"/>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FAA"/>
    <w:rsid w:val="000169BE"/>
    <w:rsid w:val="000271A3"/>
    <w:rsid w:val="0003600D"/>
    <w:rsid w:val="0006620B"/>
    <w:rsid w:val="00081142"/>
    <w:rsid w:val="00083EE3"/>
    <w:rsid w:val="000A263F"/>
    <w:rsid w:val="000D63D6"/>
    <w:rsid w:val="000E4CBC"/>
    <w:rsid w:val="000F757E"/>
    <w:rsid w:val="00116D01"/>
    <w:rsid w:val="001276B5"/>
    <w:rsid w:val="00134482"/>
    <w:rsid w:val="00137B70"/>
    <w:rsid w:val="00156A4E"/>
    <w:rsid w:val="001755CD"/>
    <w:rsid w:val="00180B8E"/>
    <w:rsid w:val="0018619F"/>
    <w:rsid w:val="00196292"/>
    <w:rsid w:val="001D1B82"/>
    <w:rsid w:val="001D1DAE"/>
    <w:rsid w:val="001F0DD6"/>
    <w:rsid w:val="001F7E12"/>
    <w:rsid w:val="00240C5B"/>
    <w:rsid w:val="002443A6"/>
    <w:rsid w:val="00247101"/>
    <w:rsid w:val="0025158D"/>
    <w:rsid w:val="0025319E"/>
    <w:rsid w:val="00262626"/>
    <w:rsid w:val="002877A1"/>
    <w:rsid w:val="002A6A34"/>
    <w:rsid w:val="002F0259"/>
    <w:rsid w:val="0030793D"/>
    <w:rsid w:val="00326DD1"/>
    <w:rsid w:val="003643BD"/>
    <w:rsid w:val="003930FC"/>
    <w:rsid w:val="003A097B"/>
    <w:rsid w:val="003A235E"/>
    <w:rsid w:val="003C3B8F"/>
    <w:rsid w:val="00431405"/>
    <w:rsid w:val="00435710"/>
    <w:rsid w:val="004635AD"/>
    <w:rsid w:val="00465EAB"/>
    <w:rsid w:val="00472618"/>
    <w:rsid w:val="004776EF"/>
    <w:rsid w:val="004813A0"/>
    <w:rsid w:val="00482C0D"/>
    <w:rsid w:val="0048766C"/>
    <w:rsid w:val="004C0032"/>
    <w:rsid w:val="004C4E25"/>
    <w:rsid w:val="00506F8B"/>
    <w:rsid w:val="005522C4"/>
    <w:rsid w:val="00574DE8"/>
    <w:rsid w:val="00593121"/>
    <w:rsid w:val="005B132C"/>
    <w:rsid w:val="005B1DC5"/>
    <w:rsid w:val="005C5E71"/>
    <w:rsid w:val="005F4E90"/>
    <w:rsid w:val="0061194D"/>
    <w:rsid w:val="00632904"/>
    <w:rsid w:val="00675B3A"/>
    <w:rsid w:val="00681577"/>
    <w:rsid w:val="006D3A7D"/>
    <w:rsid w:val="006E0EBE"/>
    <w:rsid w:val="006E5D11"/>
    <w:rsid w:val="00707D4F"/>
    <w:rsid w:val="00730754"/>
    <w:rsid w:val="0076788D"/>
    <w:rsid w:val="007951EB"/>
    <w:rsid w:val="007A3D40"/>
    <w:rsid w:val="007B67A2"/>
    <w:rsid w:val="007B71EF"/>
    <w:rsid w:val="007C6FAA"/>
    <w:rsid w:val="007E7E39"/>
    <w:rsid w:val="00801DC8"/>
    <w:rsid w:val="0082240E"/>
    <w:rsid w:val="0083285B"/>
    <w:rsid w:val="00842ACA"/>
    <w:rsid w:val="008678D3"/>
    <w:rsid w:val="00873195"/>
    <w:rsid w:val="0089394B"/>
    <w:rsid w:val="008D6B0A"/>
    <w:rsid w:val="009154F4"/>
    <w:rsid w:val="009331EC"/>
    <w:rsid w:val="009351AC"/>
    <w:rsid w:val="00951A6A"/>
    <w:rsid w:val="00954FB7"/>
    <w:rsid w:val="00987683"/>
    <w:rsid w:val="00991702"/>
    <w:rsid w:val="009C2A58"/>
    <w:rsid w:val="009D4236"/>
    <w:rsid w:val="009D4A18"/>
    <w:rsid w:val="00A150EC"/>
    <w:rsid w:val="00A375C5"/>
    <w:rsid w:val="00A924BA"/>
    <w:rsid w:val="00AC1331"/>
    <w:rsid w:val="00AF0A6A"/>
    <w:rsid w:val="00B00127"/>
    <w:rsid w:val="00B0396E"/>
    <w:rsid w:val="00B11289"/>
    <w:rsid w:val="00B14351"/>
    <w:rsid w:val="00B45BDD"/>
    <w:rsid w:val="00B50E8E"/>
    <w:rsid w:val="00B6669C"/>
    <w:rsid w:val="00B83C83"/>
    <w:rsid w:val="00B84C3E"/>
    <w:rsid w:val="00B95345"/>
    <w:rsid w:val="00BB1EB0"/>
    <w:rsid w:val="00BB70DB"/>
    <w:rsid w:val="00C23ADE"/>
    <w:rsid w:val="00C31A5F"/>
    <w:rsid w:val="00C327E8"/>
    <w:rsid w:val="00C450A1"/>
    <w:rsid w:val="00C51784"/>
    <w:rsid w:val="00C76558"/>
    <w:rsid w:val="00CA08EF"/>
    <w:rsid w:val="00CC0BDE"/>
    <w:rsid w:val="00CE0E2F"/>
    <w:rsid w:val="00CE1016"/>
    <w:rsid w:val="00D41D32"/>
    <w:rsid w:val="00D50330"/>
    <w:rsid w:val="00D75CF9"/>
    <w:rsid w:val="00D90D0E"/>
    <w:rsid w:val="00D941F5"/>
    <w:rsid w:val="00DA3549"/>
    <w:rsid w:val="00DA3712"/>
    <w:rsid w:val="00DB4630"/>
    <w:rsid w:val="00DD2046"/>
    <w:rsid w:val="00DF0715"/>
    <w:rsid w:val="00E401FA"/>
    <w:rsid w:val="00E95709"/>
    <w:rsid w:val="00EC05C7"/>
    <w:rsid w:val="00EC725D"/>
    <w:rsid w:val="00ED0063"/>
    <w:rsid w:val="00ED46F0"/>
    <w:rsid w:val="00EE46BC"/>
    <w:rsid w:val="00EF1DFF"/>
    <w:rsid w:val="00EF4DEA"/>
    <w:rsid w:val="00EF7E4A"/>
    <w:rsid w:val="00F006E5"/>
    <w:rsid w:val="00F11E1B"/>
    <w:rsid w:val="00F4613B"/>
    <w:rsid w:val="00FA0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1DC24"/>
  <w15:chartTrackingRefBased/>
  <w15:docId w15:val="{F656CB82-80CB-41F8-A838-4D2B45B1B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RI Body"/>
    <w:qFormat/>
    <w:rsid w:val="001D1DAE"/>
    <w:pPr>
      <w:spacing w:after="0" w:line="264" w:lineRule="auto"/>
    </w:pPr>
    <w:rPr>
      <w:rFonts w:ascii="Arial" w:hAnsi="Arial"/>
      <w:color w:val="292929"/>
    </w:rPr>
  </w:style>
  <w:style w:type="paragraph" w:styleId="Heading1">
    <w:name w:val="heading 1"/>
    <w:aliases w:val="MRI Heading Heading 1"/>
    <w:basedOn w:val="Normal"/>
    <w:next w:val="Normal"/>
    <w:link w:val="Heading1Char"/>
    <w:uiPriority w:val="9"/>
    <w:qFormat/>
    <w:rsid w:val="00AC1331"/>
    <w:pPr>
      <w:keepNext/>
      <w:keepLines/>
      <w:spacing w:before="240" w:after="720"/>
      <w:outlineLvl w:val="0"/>
    </w:pPr>
    <w:rPr>
      <w:rFonts w:eastAsiaTheme="majorEastAsia" w:cstheme="majorBidi"/>
      <w:b/>
      <w:color w:val="044D66"/>
      <w:sz w:val="40"/>
      <w:szCs w:val="32"/>
    </w:rPr>
  </w:style>
  <w:style w:type="paragraph" w:styleId="Heading2">
    <w:name w:val="heading 2"/>
    <w:aliases w:val="MRI Subheading Heading 2"/>
    <w:basedOn w:val="Normal"/>
    <w:next w:val="Normal"/>
    <w:link w:val="Heading2Char"/>
    <w:uiPriority w:val="9"/>
    <w:unhideWhenUsed/>
    <w:qFormat/>
    <w:rsid w:val="00134482"/>
    <w:pPr>
      <w:keepNext/>
      <w:keepLines/>
      <w:outlineLvl w:val="1"/>
    </w:pPr>
    <w:rPr>
      <w:rFonts w:eastAsiaTheme="majorEastAsia" w:cstheme="majorBidi"/>
      <w:b/>
      <w:color w:val="044D66"/>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RI Heading Heading 1 Char"/>
    <w:basedOn w:val="DefaultParagraphFont"/>
    <w:link w:val="Heading1"/>
    <w:uiPriority w:val="9"/>
    <w:rsid w:val="00AC1331"/>
    <w:rPr>
      <w:rFonts w:ascii="Arial" w:eastAsiaTheme="majorEastAsia" w:hAnsi="Arial" w:cstheme="majorBidi"/>
      <w:b/>
      <w:color w:val="044D66"/>
      <w:sz w:val="40"/>
      <w:szCs w:val="32"/>
    </w:rPr>
  </w:style>
  <w:style w:type="character" w:customStyle="1" w:styleId="Heading2Char">
    <w:name w:val="Heading 2 Char"/>
    <w:aliases w:val="MRI Subheading Heading 2 Char"/>
    <w:basedOn w:val="DefaultParagraphFont"/>
    <w:link w:val="Heading2"/>
    <w:uiPriority w:val="9"/>
    <w:rsid w:val="00134482"/>
    <w:rPr>
      <w:rFonts w:ascii="Arial" w:eastAsiaTheme="majorEastAsia" w:hAnsi="Arial" w:cstheme="majorBidi"/>
      <w:b/>
      <w:color w:val="044D66"/>
      <w:sz w:val="24"/>
      <w:szCs w:val="26"/>
    </w:rPr>
  </w:style>
  <w:style w:type="paragraph" w:styleId="Header">
    <w:name w:val="header"/>
    <w:basedOn w:val="Normal"/>
    <w:link w:val="HeaderChar"/>
    <w:uiPriority w:val="99"/>
    <w:unhideWhenUsed/>
    <w:rsid w:val="001D1DAE"/>
    <w:pPr>
      <w:tabs>
        <w:tab w:val="center" w:pos="4680"/>
        <w:tab w:val="right" w:pos="9360"/>
      </w:tabs>
      <w:spacing w:line="240" w:lineRule="auto"/>
    </w:pPr>
  </w:style>
  <w:style w:type="character" w:customStyle="1" w:styleId="HeaderChar">
    <w:name w:val="Header Char"/>
    <w:basedOn w:val="DefaultParagraphFont"/>
    <w:link w:val="Header"/>
    <w:uiPriority w:val="99"/>
    <w:rsid w:val="001D1DAE"/>
    <w:rPr>
      <w:rFonts w:ascii="Arial" w:hAnsi="Arial"/>
      <w:color w:val="292929"/>
    </w:rPr>
  </w:style>
  <w:style w:type="paragraph" w:styleId="Footer">
    <w:name w:val="footer"/>
    <w:basedOn w:val="Normal"/>
    <w:link w:val="FooterChar"/>
    <w:uiPriority w:val="99"/>
    <w:unhideWhenUsed/>
    <w:rsid w:val="001D1DAE"/>
    <w:pPr>
      <w:tabs>
        <w:tab w:val="center" w:pos="4680"/>
        <w:tab w:val="right" w:pos="9360"/>
      </w:tabs>
      <w:spacing w:line="240" w:lineRule="auto"/>
    </w:pPr>
  </w:style>
  <w:style w:type="character" w:customStyle="1" w:styleId="FooterChar">
    <w:name w:val="Footer Char"/>
    <w:basedOn w:val="DefaultParagraphFont"/>
    <w:link w:val="Footer"/>
    <w:uiPriority w:val="99"/>
    <w:rsid w:val="001D1DAE"/>
    <w:rPr>
      <w:rFonts w:ascii="Arial" w:hAnsi="Arial"/>
      <w:color w:val="292929"/>
    </w:rPr>
  </w:style>
  <w:style w:type="paragraph" w:styleId="ListParagraph">
    <w:name w:val="List Paragraph"/>
    <w:basedOn w:val="Normal"/>
    <w:uiPriority w:val="34"/>
    <w:qFormat/>
    <w:rsid w:val="001D1DAE"/>
    <w:pPr>
      <w:ind w:left="720"/>
      <w:contextualSpacing/>
    </w:pPr>
  </w:style>
  <w:style w:type="paragraph" w:styleId="TOC2">
    <w:name w:val="toc 2"/>
    <w:basedOn w:val="Normal"/>
    <w:next w:val="Normal"/>
    <w:autoRedefine/>
    <w:uiPriority w:val="39"/>
    <w:unhideWhenUsed/>
    <w:rsid w:val="0025319E"/>
    <w:pPr>
      <w:tabs>
        <w:tab w:val="right" w:leader="dot" w:pos="9350"/>
      </w:tabs>
      <w:ind w:left="220"/>
    </w:pPr>
  </w:style>
  <w:style w:type="paragraph" w:styleId="TOC1">
    <w:name w:val="toc 1"/>
    <w:basedOn w:val="Normal"/>
    <w:next w:val="Normal"/>
    <w:autoRedefine/>
    <w:uiPriority w:val="39"/>
    <w:unhideWhenUsed/>
    <w:rsid w:val="00987683"/>
    <w:pPr>
      <w:tabs>
        <w:tab w:val="right" w:leader="dot" w:pos="9350"/>
      </w:tabs>
    </w:pPr>
  </w:style>
  <w:style w:type="paragraph" w:styleId="TOC3">
    <w:name w:val="toc 3"/>
    <w:basedOn w:val="Normal"/>
    <w:next w:val="Normal"/>
    <w:autoRedefine/>
    <w:uiPriority w:val="39"/>
    <w:unhideWhenUsed/>
    <w:rsid w:val="002A6A34"/>
    <w:pPr>
      <w:ind w:left="440"/>
    </w:pPr>
  </w:style>
  <w:style w:type="paragraph" w:styleId="TOC4">
    <w:name w:val="toc 4"/>
    <w:basedOn w:val="Normal"/>
    <w:next w:val="Normal"/>
    <w:autoRedefine/>
    <w:uiPriority w:val="39"/>
    <w:unhideWhenUsed/>
    <w:rsid w:val="002A6A34"/>
    <w:pPr>
      <w:ind w:left="660"/>
    </w:pPr>
  </w:style>
  <w:style w:type="paragraph" w:styleId="TOC5">
    <w:name w:val="toc 5"/>
    <w:basedOn w:val="Normal"/>
    <w:next w:val="Normal"/>
    <w:autoRedefine/>
    <w:uiPriority w:val="39"/>
    <w:unhideWhenUsed/>
    <w:rsid w:val="002A6A34"/>
    <w:pPr>
      <w:ind w:left="880"/>
    </w:pPr>
  </w:style>
  <w:style w:type="paragraph" w:styleId="TOC6">
    <w:name w:val="toc 6"/>
    <w:basedOn w:val="Normal"/>
    <w:next w:val="Normal"/>
    <w:autoRedefine/>
    <w:uiPriority w:val="39"/>
    <w:unhideWhenUsed/>
    <w:rsid w:val="002A6A34"/>
    <w:pPr>
      <w:ind w:left="1100"/>
    </w:pPr>
  </w:style>
  <w:style w:type="paragraph" w:styleId="TOC7">
    <w:name w:val="toc 7"/>
    <w:basedOn w:val="Normal"/>
    <w:next w:val="Normal"/>
    <w:autoRedefine/>
    <w:uiPriority w:val="39"/>
    <w:unhideWhenUsed/>
    <w:rsid w:val="002A6A34"/>
    <w:pPr>
      <w:ind w:left="1320"/>
    </w:pPr>
  </w:style>
  <w:style w:type="paragraph" w:styleId="TOC8">
    <w:name w:val="toc 8"/>
    <w:basedOn w:val="Normal"/>
    <w:next w:val="Normal"/>
    <w:autoRedefine/>
    <w:uiPriority w:val="39"/>
    <w:unhideWhenUsed/>
    <w:rsid w:val="002A6A34"/>
    <w:pPr>
      <w:ind w:left="1540"/>
    </w:pPr>
  </w:style>
  <w:style w:type="paragraph" w:styleId="TOC9">
    <w:name w:val="toc 9"/>
    <w:basedOn w:val="Normal"/>
    <w:next w:val="Normal"/>
    <w:autoRedefine/>
    <w:uiPriority w:val="39"/>
    <w:unhideWhenUsed/>
    <w:rsid w:val="002A6A34"/>
    <w:pPr>
      <w:ind w:left="1760"/>
    </w:pPr>
  </w:style>
  <w:style w:type="character" w:styleId="PageNumber">
    <w:name w:val="page number"/>
    <w:basedOn w:val="DefaultParagraphFont"/>
    <w:uiPriority w:val="99"/>
    <w:semiHidden/>
    <w:unhideWhenUsed/>
    <w:rsid w:val="00707D4F"/>
  </w:style>
  <w:style w:type="paragraph" w:customStyle="1" w:styleId="p1">
    <w:name w:val="p1"/>
    <w:basedOn w:val="Normal"/>
    <w:rsid w:val="005B1DC5"/>
    <w:pPr>
      <w:spacing w:line="240" w:lineRule="auto"/>
      <w:jc w:val="center"/>
    </w:pPr>
    <w:rPr>
      <w:rFonts w:ascii="Calibri" w:hAnsi="Calibri" w:cs="Times New Roman"/>
      <w:color w:val="auto"/>
      <w:sz w:val="17"/>
      <w:szCs w:val="17"/>
    </w:rPr>
  </w:style>
  <w:style w:type="paragraph" w:customStyle="1" w:styleId="p2">
    <w:name w:val="p2"/>
    <w:basedOn w:val="Normal"/>
    <w:rsid w:val="005B1DC5"/>
    <w:pPr>
      <w:spacing w:line="240" w:lineRule="auto"/>
    </w:pPr>
    <w:rPr>
      <w:rFonts w:cs="Arial"/>
      <w:color w:val="auto"/>
      <w:sz w:val="17"/>
      <w:szCs w:val="17"/>
    </w:rPr>
  </w:style>
  <w:style w:type="paragraph" w:customStyle="1" w:styleId="p3">
    <w:name w:val="p3"/>
    <w:basedOn w:val="Normal"/>
    <w:rsid w:val="005B1DC5"/>
    <w:pPr>
      <w:spacing w:line="240" w:lineRule="auto"/>
      <w:jc w:val="center"/>
    </w:pPr>
    <w:rPr>
      <w:rFonts w:cs="Arial"/>
      <w:color w:val="auto"/>
      <w:sz w:val="17"/>
      <w:szCs w:val="17"/>
    </w:rPr>
  </w:style>
  <w:style w:type="paragraph" w:customStyle="1" w:styleId="p4">
    <w:name w:val="p4"/>
    <w:basedOn w:val="Normal"/>
    <w:rsid w:val="005B1DC5"/>
    <w:pPr>
      <w:spacing w:line="240" w:lineRule="auto"/>
      <w:jc w:val="center"/>
    </w:pPr>
    <w:rPr>
      <w:rFonts w:cs="Arial"/>
      <w:color w:val="auto"/>
      <w:sz w:val="17"/>
      <w:szCs w:val="17"/>
    </w:rPr>
  </w:style>
  <w:style w:type="character" w:customStyle="1" w:styleId="apple-tab-span">
    <w:name w:val="apple-tab-span"/>
    <w:basedOn w:val="DefaultParagraphFont"/>
    <w:rsid w:val="005B1DC5"/>
  </w:style>
  <w:style w:type="character" w:customStyle="1" w:styleId="apple-converted-space">
    <w:name w:val="apple-converted-space"/>
    <w:basedOn w:val="DefaultParagraphFont"/>
    <w:rsid w:val="005B1DC5"/>
  </w:style>
  <w:style w:type="paragraph" w:styleId="NormalWeb">
    <w:name w:val="Normal (Web)"/>
    <w:basedOn w:val="Normal"/>
    <w:uiPriority w:val="99"/>
    <w:semiHidden/>
    <w:unhideWhenUsed/>
    <w:rsid w:val="00CC0BDE"/>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Spacing">
    <w:name w:val="No Spacing"/>
    <w:aliases w:val="Table Text,Table Copy"/>
    <w:basedOn w:val="Normal"/>
    <w:link w:val="NoSpacingChar"/>
    <w:uiPriority w:val="1"/>
    <w:qFormat/>
    <w:rsid w:val="00247101"/>
    <w:pPr>
      <w:spacing w:line="240" w:lineRule="auto"/>
    </w:pPr>
    <w:rPr>
      <w:rFonts w:ascii="Calibri" w:eastAsia="Times New Roman" w:hAnsi="Calibri" w:cs="Calibri"/>
      <w:color w:val="000000"/>
      <w:sz w:val="18"/>
      <w:szCs w:val="18"/>
      <w:lang w:val="en-GB" w:eastAsia="en-GB"/>
    </w:rPr>
  </w:style>
  <w:style w:type="character" w:customStyle="1" w:styleId="NoSpacingChar">
    <w:name w:val="No Spacing Char"/>
    <w:aliases w:val="Table Text Char,Table Copy Char"/>
    <w:basedOn w:val="DefaultParagraphFont"/>
    <w:link w:val="NoSpacing"/>
    <w:uiPriority w:val="1"/>
    <w:rsid w:val="00247101"/>
    <w:rPr>
      <w:rFonts w:ascii="Calibri" w:eastAsia="Times New Roman" w:hAnsi="Calibri" w:cs="Calibri"/>
      <w:color w:val="000000"/>
      <w:sz w:val="18"/>
      <w:szCs w:val="18"/>
      <w:lang w:val="en-GB" w:eastAsia="en-GB"/>
    </w:rPr>
  </w:style>
  <w:style w:type="table" w:customStyle="1" w:styleId="TableGridLight1">
    <w:name w:val="Table Grid Light1"/>
    <w:aliases w:val="Trimble RE&amp;WS No Header"/>
    <w:basedOn w:val="TableNormal"/>
    <w:uiPriority w:val="40"/>
    <w:rsid w:val="00247101"/>
    <w:pPr>
      <w:spacing w:after="0" w:line="240" w:lineRule="auto"/>
    </w:pPr>
    <w:rPr>
      <w:lang w:val="en-GB"/>
    </w:rPr>
    <w:tblP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Pr>
  </w:style>
  <w:style w:type="table" w:customStyle="1" w:styleId="TrimbleREWSwithHeader">
    <w:name w:val="Trimble RE&amp;WS with Header"/>
    <w:basedOn w:val="TableNormal"/>
    <w:uiPriority w:val="99"/>
    <w:rsid w:val="00247101"/>
    <w:pPr>
      <w:spacing w:after="0" w:line="280" w:lineRule="exact"/>
    </w:pPr>
    <w:rPr>
      <w:rFonts w:ascii="Calibri" w:hAnsi="Calibri"/>
      <w:lang w:val="en-GB"/>
    </w:rPr>
    <w:tblPr>
      <w:tblStyleRowBandSize w:val="1"/>
      <w:tblStyleCol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vAlign w:val="center"/>
    </w:tcPr>
    <w:tblStylePr w:type="firstRow">
      <w:rPr>
        <w:rFonts w:ascii="Calibri" w:hAnsi="Calibri"/>
        <w:color w:val="000000" w:themeColor="text1"/>
        <w:sz w:val="22"/>
      </w:rPr>
      <w:tblPr/>
      <w:tcPr>
        <w:shd w:val="clear" w:color="auto" w:fill="FFFFFF" w:themeFill="background1"/>
      </w:tcPr>
    </w:tblStylePr>
    <w:tblStylePr w:type="lastRow">
      <w:tblPr/>
      <w:tcPr>
        <w:tcBorders>
          <w:top w:val="nil"/>
          <w:left w:val="single" w:sz="4" w:space="0" w:color="7F7F7F" w:themeColor="text1" w:themeTint="80"/>
          <w:bottom w:val="nil"/>
          <w:right w:val="single" w:sz="4" w:space="0" w:color="7F7F7F" w:themeColor="text1" w:themeTint="80"/>
          <w:insideH w:val="nil"/>
          <w:insideV w:val="single" w:sz="4" w:space="0" w:color="7F7F7F" w:themeColor="text1" w:themeTint="80"/>
          <w:tl2br w:val="nil"/>
          <w:tr2bl w:val="nil"/>
        </w:tcBorders>
        <w:shd w:val="clear" w:color="auto" w:fill="auto"/>
      </w:tcPr>
    </w:tblStylePr>
    <w:tblStylePr w:type="lastCol">
      <w:tblPr/>
      <w:tcPr>
        <w:shd w:val="clear" w:color="auto" w:fill="auto"/>
      </w:tcPr>
    </w:tblStylePr>
  </w:style>
  <w:style w:type="table" w:styleId="ListTable3-Accent3">
    <w:name w:val="List Table 3 Accent 3"/>
    <w:basedOn w:val="TableNormal"/>
    <w:uiPriority w:val="48"/>
    <w:rsid w:val="00EC05C7"/>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TOCHeading">
    <w:name w:val="TOC Heading"/>
    <w:basedOn w:val="Heading1"/>
    <w:next w:val="Normal"/>
    <w:uiPriority w:val="39"/>
    <w:unhideWhenUsed/>
    <w:qFormat/>
    <w:rsid w:val="00A375C5"/>
    <w:pPr>
      <w:spacing w:after="0" w:line="259" w:lineRule="auto"/>
      <w:outlineLvl w:val="9"/>
    </w:pPr>
    <w:rPr>
      <w:rFonts w:asciiTheme="majorHAnsi" w:hAnsiTheme="majorHAnsi"/>
      <w:b w:val="0"/>
      <w:color w:val="2E74B5" w:themeColor="accent1" w:themeShade="BF"/>
      <w:sz w:val="32"/>
    </w:rPr>
  </w:style>
  <w:style w:type="character" w:styleId="Hyperlink">
    <w:name w:val="Hyperlink"/>
    <w:basedOn w:val="DefaultParagraphFont"/>
    <w:uiPriority w:val="99"/>
    <w:unhideWhenUsed/>
    <w:rsid w:val="00A375C5"/>
    <w:rPr>
      <w:color w:val="0563C1" w:themeColor="hyperlink"/>
      <w:u w:val="single"/>
    </w:rPr>
  </w:style>
  <w:style w:type="character" w:styleId="CommentReference">
    <w:name w:val="annotation reference"/>
    <w:basedOn w:val="DefaultParagraphFont"/>
    <w:uiPriority w:val="99"/>
    <w:semiHidden/>
    <w:unhideWhenUsed/>
    <w:rsid w:val="00116D01"/>
    <w:rPr>
      <w:sz w:val="16"/>
      <w:szCs w:val="16"/>
    </w:rPr>
  </w:style>
  <w:style w:type="paragraph" w:styleId="CommentText">
    <w:name w:val="annotation text"/>
    <w:basedOn w:val="Normal"/>
    <w:link w:val="CommentTextChar"/>
    <w:uiPriority w:val="99"/>
    <w:unhideWhenUsed/>
    <w:rsid w:val="00116D01"/>
    <w:pPr>
      <w:spacing w:line="240" w:lineRule="auto"/>
    </w:pPr>
    <w:rPr>
      <w:sz w:val="20"/>
      <w:szCs w:val="20"/>
    </w:rPr>
  </w:style>
  <w:style w:type="character" w:customStyle="1" w:styleId="CommentTextChar">
    <w:name w:val="Comment Text Char"/>
    <w:basedOn w:val="DefaultParagraphFont"/>
    <w:link w:val="CommentText"/>
    <w:uiPriority w:val="99"/>
    <w:rsid w:val="00116D01"/>
    <w:rPr>
      <w:rFonts w:ascii="Arial" w:hAnsi="Arial"/>
      <w:color w:val="292929"/>
      <w:sz w:val="20"/>
      <w:szCs w:val="20"/>
    </w:rPr>
  </w:style>
  <w:style w:type="paragraph" w:styleId="CommentSubject">
    <w:name w:val="annotation subject"/>
    <w:basedOn w:val="CommentText"/>
    <w:next w:val="CommentText"/>
    <w:link w:val="CommentSubjectChar"/>
    <w:uiPriority w:val="99"/>
    <w:semiHidden/>
    <w:unhideWhenUsed/>
    <w:rsid w:val="00116D01"/>
    <w:rPr>
      <w:b/>
      <w:bCs/>
    </w:rPr>
  </w:style>
  <w:style w:type="character" w:customStyle="1" w:styleId="CommentSubjectChar">
    <w:name w:val="Comment Subject Char"/>
    <w:basedOn w:val="CommentTextChar"/>
    <w:link w:val="CommentSubject"/>
    <w:uiPriority w:val="99"/>
    <w:semiHidden/>
    <w:rsid w:val="00116D01"/>
    <w:rPr>
      <w:rFonts w:ascii="Arial" w:hAnsi="Arial"/>
      <w:b/>
      <w:bCs/>
      <w:color w:val="292929"/>
      <w:sz w:val="20"/>
      <w:szCs w:val="20"/>
    </w:rPr>
  </w:style>
  <w:style w:type="paragraph" w:styleId="Revision">
    <w:name w:val="Revision"/>
    <w:hidden/>
    <w:uiPriority w:val="99"/>
    <w:semiHidden/>
    <w:rsid w:val="003C3B8F"/>
    <w:pPr>
      <w:spacing w:after="0" w:line="240" w:lineRule="auto"/>
    </w:pPr>
    <w:rPr>
      <w:rFonts w:ascii="Arial" w:hAnsi="Arial"/>
      <w:color w:val="292929"/>
    </w:rPr>
  </w:style>
  <w:style w:type="character" w:customStyle="1" w:styleId="ui-provider">
    <w:name w:val="ui-provider"/>
    <w:basedOn w:val="DefaultParagraphFont"/>
    <w:rsid w:val="009154F4"/>
  </w:style>
  <w:style w:type="table" w:styleId="TableGrid">
    <w:name w:val="Table Grid"/>
    <w:basedOn w:val="TableNormal"/>
    <w:uiPriority w:val="39"/>
    <w:rsid w:val="00393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006E5"/>
    <w:rPr>
      <w:b/>
      <w:bCs/>
    </w:rPr>
  </w:style>
  <w:style w:type="character" w:customStyle="1" w:styleId="cf01">
    <w:name w:val="cf01"/>
    <w:basedOn w:val="DefaultParagraphFont"/>
    <w:rsid w:val="00B84C3E"/>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467641">
      <w:bodyDiv w:val="1"/>
      <w:marLeft w:val="0"/>
      <w:marRight w:val="0"/>
      <w:marTop w:val="0"/>
      <w:marBottom w:val="0"/>
      <w:divBdr>
        <w:top w:val="none" w:sz="0" w:space="0" w:color="auto"/>
        <w:left w:val="none" w:sz="0" w:space="0" w:color="auto"/>
        <w:bottom w:val="none" w:sz="0" w:space="0" w:color="auto"/>
        <w:right w:val="none" w:sz="0" w:space="0" w:color="auto"/>
      </w:divBdr>
    </w:div>
    <w:div w:id="263075502">
      <w:bodyDiv w:val="1"/>
      <w:marLeft w:val="0"/>
      <w:marRight w:val="0"/>
      <w:marTop w:val="0"/>
      <w:marBottom w:val="0"/>
      <w:divBdr>
        <w:top w:val="none" w:sz="0" w:space="0" w:color="auto"/>
        <w:left w:val="none" w:sz="0" w:space="0" w:color="auto"/>
        <w:bottom w:val="none" w:sz="0" w:space="0" w:color="auto"/>
        <w:right w:val="none" w:sz="0" w:space="0" w:color="auto"/>
      </w:divBdr>
    </w:div>
    <w:div w:id="529337543">
      <w:bodyDiv w:val="1"/>
      <w:marLeft w:val="0"/>
      <w:marRight w:val="0"/>
      <w:marTop w:val="0"/>
      <w:marBottom w:val="0"/>
      <w:divBdr>
        <w:top w:val="none" w:sz="0" w:space="0" w:color="auto"/>
        <w:left w:val="none" w:sz="0" w:space="0" w:color="auto"/>
        <w:bottom w:val="none" w:sz="0" w:space="0" w:color="auto"/>
        <w:right w:val="none" w:sz="0" w:space="0" w:color="auto"/>
      </w:divBdr>
    </w:div>
    <w:div w:id="753549976">
      <w:bodyDiv w:val="1"/>
      <w:marLeft w:val="0"/>
      <w:marRight w:val="0"/>
      <w:marTop w:val="0"/>
      <w:marBottom w:val="0"/>
      <w:divBdr>
        <w:top w:val="none" w:sz="0" w:space="0" w:color="auto"/>
        <w:left w:val="none" w:sz="0" w:space="0" w:color="auto"/>
        <w:bottom w:val="none" w:sz="0" w:space="0" w:color="auto"/>
        <w:right w:val="none" w:sz="0" w:space="0" w:color="auto"/>
      </w:divBdr>
    </w:div>
    <w:div w:id="949431692">
      <w:bodyDiv w:val="1"/>
      <w:marLeft w:val="0"/>
      <w:marRight w:val="0"/>
      <w:marTop w:val="0"/>
      <w:marBottom w:val="0"/>
      <w:divBdr>
        <w:top w:val="none" w:sz="0" w:space="0" w:color="auto"/>
        <w:left w:val="none" w:sz="0" w:space="0" w:color="auto"/>
        <w:bottom w:val="none" w:sz="0" w:space="0" w:color="auto"/>
        <w:right w:val="none" w:sz="0" w:space="0" w:color="auto"/>
      </w:divBdr>
    </w:div>
    <w:div w:id="1064371029">
      <w:bodyDiv w:val="1"/>
      <w:marLeft w:val="0"/>
      <w:marRight w:val="0"/>
      <w:marTop w:val="0"/>
      <w:marBottom w:val="0"/>
      <w:divBdr>
        <w:top w:val="none" w:sz="0" w:space="0" w:color="auto"/>
        <w:left w:val="none" w:sz="0" w:space="0" w:color="auto"/>
        <w:bottom w:val="none" w:sz="0" w:space="0" w:color="auto"/>
        <w:right w:val="none" w:sz="0" w:space="0" w:color="auto"/>
      </w:divBdr>
    </w:div>
    <w:div w:id="1090472626">
      <w:bodyDiv w:val="1"/>
      <w:marLeft w:val="0"/>
      <w:marRight w:val="0"/>
      <w:marTop w:val="0"/>
      <w:marBottom w:val="0"/>
      <w:divBdr>
        <w:top w:val="none" w:sz="0" w:space="0" w:color="auto"/>
        <w:left w:val="none" w:sz="0" w:space="0" w:color="auto"/>
        <w:bottom w:val="none" w:sz="0" w:space="0" w:color="auto"/>
        <w:right w:val="none" w:sz="0" w:space="0" w:color="auto"/>
      </w:divBdr>
    </w:div>
    <w:div w:id="1214006092">
      <w:bodyDiv w:val="1"/>
      <w:marLeft w:val="0"/>
      <w:marRight w:val="0"/>
      <w:marTop w:val="0"/>
      <w:marBottom w:val="0"/>
      <w:divBdr>
        <w:top w:val="none" w:sz="0" w:space="0" w:color="auto"/>
        <w:left w:val="none" w:sz="0" w:space="0" w:color="auto"/>
        <w:bottom w:val="none" w:sz="0" w:space="0" w:color="auto"/>
        <w:right w:val="none" w:sz="0" w:space="0" w:color="auto"/>
      </w:divBdr>
    </w:div>
    <w:div w:id="1253007504">
      <w:bodyDiv w:val="1"/>
      <w:marLeft w:val="0"/>
      <w:marRight w:val="0"/>
      <w:marTop w:val="0"/>
      <w:marBottom w:val="0"/>
      <w:divBdr>
        <w:top w:val="none" w:sz="0" w:space="0" w:color="auto"/>
        <w:left w:val="none" w:sz="0" w:space="0" w:color="auto"/>
        <w:bottom w:val="none" w:sz="0" w:space="0" w:color="auto"/>
        <w:right w:val="none" w:sz="0" w:space="0" w:color="auto"/>
      </w:divBdr>
    </w:div>
    <w:div w:id="1342971327">
      <w:bodyDiv w:val="1"/>
      <w:marLeft w:val="0"/>
      <w:marRight w:val="0"/>
      <w:marTop w:val="0"/>
      <w:marBottom w:val="0"/>
      <w:divBdr>
        <w:top w:val="none" w:sz="0" w:space="0" w:color="auto"/>
        <w:left w:val="none" w:sz="0" w:space="0" w:color="auto"/>
        <w:bottom w:val="none" w:sz="0" w:space="0" w:color="auto"/>
        <w:right w:val="none" w:sz="0" w:space="0" w:color="auto"/>
      </w:divBdr>
    </w:div>
    <w:div w:id="1936667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bby.Phan\Downloads\WordTemplateWithCoverOptions_FromR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2B79B5110E0714AAF9E8BB7CCDE043A" ma:contentTypeVersion="14" ma:contentTypeDescription="Create a new document." ma:contentTypeScope="" ma:versionID="e915d8d5dd055b4bd921ed511906a1d6">
  <xsd:schema xmlns:xsd="http://www.w3.org/2001/XMLSchema" xmlns:xs="http://www.w3.org/2001/XMLSchema" xmlns:p="http://schemas.microsoft.com/office/2006/metadata/properties" xmlns:ns2="6809e82a-2dce-4535-97f0-61c2eb1b97d1" xmlns:ns3="c9f45f8a-198e-4691-b000-63b213d49b6b" targetNamespace="http://schemas.microsoft.com/office/2006/metadata/properties" ma:root="true" ma:fieldsID="cf2c857f5cfff0769b7cc7b403cf82a6" ns2:_="" ns3:_="">
    <xsd:import namespace="6809e82a-2dce-4535-97f0-61c2eb1b97d1"/>
    <xsd:import namespace="c9f45f8a-198e-4691-b000-63b213d49b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09e82a-2dce-4535-97f0-61c2eb1b97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765727e9-91e1-45b2-9fda-6c9332cc072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f45f8a-198e-4691-b000-63b213d49b6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64511d6-2046-40bc-9231-1e09af672f1c}" ma:internalName="TaxCatchAll" ma:showField="CatchAllData" ma:web="c9f45f8a-198e-4691-b000-63b213d49b6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9f45f8a-198e-4691-b000-63b213d49b6b" xsi:nil="true"/>
    <lcf76f155ced4ddcb4097134ff3c332f xmlns="6809e82a-2dce-4535-97f0-61c2eb1b97d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2015E65-217A-4040-BE47-B26325230263}">
  <ds:schemaRefs>
    <ds:schemaRef ds:uri="http://schemas.openxmlformats.org/officeDocument/2006/bibliography"/>
  </ds:schemaRefs>
</ds:datastoreItem>
</file>

<file path=customXml/itemProps2.xml><?xml version="1.0" encoding="utf-8"?>
<ds:datastoreItem xmlns:ds="http://schemas.openxmlformats.org/officeDocument/2006/customXml" ds:itemID="{8921C4A6-AD81-4235-9476-D9AEDEFA9512}">
  <ds:schemaRefs>
    <ds:schemaRef ds:uri="http://schemas.microsoft.com/sharepoint/v3/contenttype/forms"/>
  </ds:schemaRefs>
</ds:datastoreItem>
</file>

<file path=customXml/itemProps3.xml><?xml version="1.0" encoding="utf-8"?>
<ds:datastoreItem xmlns:ds="http://schemas.openxmlformats.org/officeDocument/2006/customXml" ds:itemID="{5E3A1768-E606-4D57-9F99-AE4A2B0C60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09e82a-2dce-4535-97f0-61c2eb1b97d1"/>
    <ds:schemaRef ds:uri="c9f45f8a-198e-4691-b000-63b213d49b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F66BD0-565A-42EE-818A-89BDC1D778D6}">
  <ds:schemaRefs>
    <ds:schemaRef ds:uri="http://schemas.microsoft.com/office/2006/documentManagement/types"/>
    <ds:schemaRef ds:uri="http://www.w3.org/XML/1998/namespace"/>
    <ds:schemaRef ds:uri="6809e82a-2dce-4535-97f0-61c2eb1b97d1"/>
    <ds:schemaRef ds:uri="c9f45f8a-198e-4691-b000-63b213d49b6b"/>
    <ds:schemaRef ds:uri="http://purl.org/dc/elements/1.1/"/>
    <ds:schemaRef ds:uri="http://purl.org/dc/terms/"/>
    <ds:schemaRef ds:uri="http://purl.org/dc/dcmitype/"/>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WordTemplateWithCoverOptions_FromRR.dotx</Template>
  <TotalTime>17</TotalTime>
  <Pages>9</Pages>
  <Words>554</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MRI Software LLC</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Bobby Phan</dc:creator>
  <cp:keywords/>
  <dc:description/>
  <cp:lastModifiedBy>Bobby Phan</cp:lastModifiedBy>
  <cp:revision>2</cp:revision>
  <dcterms:created xsi:type="dcterms:W3CDTF">2024-05-03T16:28:00Z</dcterms:created>
  <dcterms:modified xsi:type="dcterms:W3CDTF">2024-05-03T16:28:00Z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0x01010082B79B5110E0714AAF9E8BB7CCDE043A</vt:lpwstr>
  </property>
  <property fmtid="{D5CDD505-2E9C-101B-9397-08002B2CF9AE}" pid="3" name="MediaServiceImageTags">
    <vt:lpwstr/>
  </property>
</Properties>
</file>