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6076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Some data sets specify dates using the year and day of year rather than the year, month,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932261" cy="6462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Q2) Suppandi is trying to take part in the local village math quiz. In the first round, he is asked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Note: In case of triangle, you can consider the sides as height and length of base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Print the area of the shape.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551228" cy="3741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2667231" cy="36807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Q3) Superman is planning a journey to his home planet. It is very important for him to know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2324301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