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500050"/>
          <w:sz w:val="19"/>
          <w:szCs w:val="19"/>
          <w:highlight w:val="white"/>
          <w:rtl w:val="0"/>
        </w:rPr>
        <w:t xml:space="preserve">From: </w:t>
      </w:r>
      <w:r w:rsidDel="00000000" w:rsidR="00000000" w:rsidRPr="00000000">
        <w:rPr>
          <w:b w:val="1"/>
          <w:color w:val="500050"/>
          <w:sz w:val="19"/>
          <w:szCs w:val="19"/>
          <w:highlight w:val="white"/>
          <w:rtl w:val="0"/>
        </w:rPr>
        <w:t xml:space="preserve">Kristie Haskell</w:t>
      </w:r>
      <w:r w:rsidDel="00000000" w:rsidR="00000000" w:rsidRPr="00000000">
        <w:rPr>
          <w:color w:val="500050"/>
          <w:sz w:val="19"/>
          <w:szCs w:val="19"/>
          <w:highlight w:val="white"/>
          <w:rtl w:val="0"/>
        </w:rPr>
        <w:t xml:space="preserve"> &lt;</w:t>
      </w:r>
      <w:hyperlink r:id="rId5">
        <w:r w:rsidDel="00000000" w:rsidR="00000000" w:rsidRPr="00000000">
          <w:rPr>
            <w:color w:val="1155cc"/>
            <w:sz w:val="19"/>
            <w:szCs w:val="19"/>
            <w:highlight w:val="white"/>
            <w:u w:val="single"/>
            <w:rtl w:val="0"/>
          </w:rPr>
          <w:t xml:space="preserve">khaskell@usd402.com</w:t>
        </w:r>
      </w:hyperlink>
      <w:r w:rsidDel="00000000" w:rsidR="00000000" w:rsidRPr="00000000">
        <w:rPr>
          <w:color w:val="500050"/>
          <w:sz w:val="19"/>
          <w:szCs w:val="19"/>
          <w:highlight w:val="white"/>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AHS dance has 15 members. Tryouts are in March. The dancers attend NDA dance camp in the summer and travel to Kansas City in January for the Kansas Spectacular Dance Competition. They also perform at all home football and basketball games. Some other events they attend are the North High School Dance Showcase and Rally in the Valley.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khaskell@usd402.com" TargetMode="External"/></Relationships>
</file>