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Wattle Client #5 - Full Portfolio</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