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Murray Irrigation Reserve</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